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B3075" w14:textId="01174D35" w:rsidR="002068A0" w:rsidRPr="000114C4" w:rsidRDefault="002068A0" w:rsidP="002068A0">
      <w:pPr>
        <w:tabs>
          <w:tab w:val="right" w:pos="9356"/>
          <w:tab w:val="right" w:pos="9639"/>
        </w:tabs>
        <w:ind w:right="2"/>
        <w:rPr>
          <w:rFonts w:ascii="Arial" w:hAnsi="Arial" w:cs="Arial"/>
          <w:b/>
          <w:bCs/>
          <w:sz w:val="28"/>
        </w:rPr>
      </w:pPr>
      <w:r w:rsidRPr="000114C4">
        <w:rPr>
          <w:rFonts w:ascii="Arial" w:hAnsi="Arial" w:cs="Arial"/>
          <w:b/>
          <w:bCs/>
          <w:sz w:val="28"/>
        </w:rPr>
        <w:t>3GPP TSG RAN WG1 #1</w:t>
      </w:r>
      <w:r w:rsidR="0016781D" w:rsidRPr="0019431B">
        <w:rPr>
          <w:rFonts w:ascii="Arial" w:hAnsi="Arial" w:cs="Arial"/>
          <w:b/>
          <w:bCs/>
          <w:sz w:val="28"/>
        </w:rPr>
        <w:t>1</w:t>
      </w:r>
      <w:r w:rsidR="008F0271">
        <w:rPr>
          <w:rFonts w:ascii="Arial" w:hAnsi="Arial" w:cs="Arial"/>
          <w:b/>
          <w:bCs/>
          <w:sz w:val="28"/>
        </w:rPr>
        <w:t>1</w:t>
      </w:r>
      <w:r w:rsidRPr="000114C4">
        <w:rPr>
          <w:rFonts w:ascii="Arial" w:hAnsi="Arial" w:cs="Arial"/>
          <w:b/>
          <w:bCs/>
          <w:sz w:val="28"/>
        </w:rPr>
        <w:tab/>
      </w:r>
      <w:r w:rsidR="00AE72E8" w:rsidRPr="00AE72E8">
        <w:rPr>
          <w:rFonts w:ascii="Arial" w:eastAsiaTheme="minorEastAsia" w:hAnsi="Arial" w:cs="Arial"/>
          <w:b/>
          <w:bCs/>
          <w:sz w:val="28"/>
          <w:lang w:eastAsia="zh-CN"/>
        </w:rPr>
        <w:t>R1-2210994</w:t>
      </w:r>
    </w:p>
    <w:p w14:paraId="5524723F" w14:textId="389F8C19" w:rsidR="002068A0" w:rsidRDefault="00AC5667" w:rsidP="002068A0">
      <w:pPr>
        <w:rPr>
          <w:rFonts w:ascii="Arial" w:eastAsia="MS Mincho" w:hAnsi="Arial" w:cs="Arial"/>
          <w:b/>
          <w:bCs/>
          <w:sz w:val="28"/>
          <w:lang w:eastAsia="ja-JP"/>
        </w:rPr>
      </w:pPr>
      <w:r w:rsidRPr="00AC5667">
        <w:rPr>
          <w:rFonts w:ascii="Arial" w:eastAsia="MS Mincho" w:hAnsi="Arial" w:cs="Arial"/>
          <w:b/>
          <w:bCs/>
          <w:sz w:val="28"/>
          <w:lang w:eastAsia="ja-JP"/>
        </w:rPr>
        <w:t>Toulouse, France, November 14th – 18th, 2022</w:t>
      </w:r>
    </w:p>
    <w:p w14:paraId="5BCE6DBA" w14:textId="77777777" w:rsidR="00AC5667" w:rsidRPr="0052548E" w:rsidRDefault="00AC5667" w:rsidP="002068A0">
      <w:pPr>
        <w:rPr>
          <w:szCs w:val="20"/>
        </w:rPr>
      </w:pPr>
    </w:p>
    <w:p w14:paraId="723FCFC6" w14:textId="77777777" w:rsidR="002068A0" w:rsidRPr="00D02D0D" w:rsidRDefault="002068A0" w:rsidP="002068A0">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1512C68F" w14:textId="77B014D1" w:rsidR="002068A0" w:rsidRPr="00D02D0D" w:rsidRDefault="002068A0" w:rsidP="002068A0">
      <w:pPr>
        <w:tabs>
          <w:tab w:val="left" w:pos="1985"/>
          <w:tab w:val="right" w:pos="9072"/>
          <w:tab w:val="right" w:pos="10206"/>
        </w:tabs>
        <w:rPr>
          <w:rFonts w:ascii="Arial" w:hAnsi="Arial"/>
          <w:b/>
          <w:sz w:val="22"/>
          <w:szCs w:val="20"/>
        </w:rPr>
      </w:pPr>
      <w:r w:rsidRPr="00D02D0D">
        <w:rPr>
          <w:rFonts w:ascii="Arial" w:hAnsi="Arial"/>
          <w:b/>
          <w:sz w:val="22"/>
          <w:szCs w:val="20"/>
        </w:rPr>
        <w:t>Title:</w:t>
      </w:r>
      <w:bookmarkStart w:id="0" w:name="Title"/>
      <w:bookmarkEnd w:id="0"/>
      <w:r w:rsidRPr="00D02D0D">
        <w:rPr>
          <w:rFonts w:ascii="Arial" w:hAnsi="Arial"/>
          <w:b/>
          <w:sz w:val="22"/>
          <w:szCs w:val="20"/>
        </w:rPr>
        <w:tab/>
      </w:r>
      <w:r w:rsidR="00311A6C" w:rsidRPr="00311A6C">
        <w:rPr>
          <w:rFonts w:ascii="Arial" w:hAnsi="Arial"/>
          <w:b/>
          <w:sz w:val="22"/>
          <w:szCs w:val="20"/>
        </w:rPr>
        <w:t>Discussion on SRS enhancement</w:t>
      </w:r>
    </w:p>
    <w:p w14:paraId="0C581785" w14:textId="77777777" w:rsidR="002068A0" w:rsidRPr="00D02D0D" w:rsidRDefault="002068A0" w:rsidP="002068A0">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Pr="008D2DE1">
        <w:rPr>
          <w:rFonts w:ascii="Arial" w:hAnsi="Arial"/>
          <w:b/>
          <w:sz w:val="22"/>
          <w:szCs w:val="20"/>
        </w:rPr>
        <w:t>9.1.3</w:t>
      </w:r>
      <w:r>
        <w:rPr>
          <w:rFonts w:ascii="Arial" w:hAnsi="Arial"/>
          <w:b/>
          <w:sz w:val="22"/>
          <w:szCs w:val="20"/>
        </w:rPr>
        <w:t>.2</w:t>
      </w:r>
    </w:p>
    <w:p w14:paraId="2A8B0C4E" w14:textId="77777777" w:rsidR="002068A0" w:rsidRPr="00D02D0D" w:rsidRDefault="002068A0" w:rsidP="002068A0">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1" w:name="DocumentFor"/>
      <w:bookmarkEnd w:id="1"/>
      <w:r>
        <w:rPr>
          <w:rFonts w:ascii="Arial" w:hAnsi="Arial"/>
          <w:b/>
          <w:sz w:val="22"/>
          <w:szCs w:val="20"/>
        </w:rPr>
        <w:t xml:space="preserve">Discussion and </w:t>
      </w:r>
      <w:r w:rsidRPr="00D02D0D">
        <w:rPr>
          <w:rFonts w:ascii="Arial" w:hAnsi="Arial"/>
          <w:b/>
          <w:sz w:val="22"/>
          <w:szCs w:val="20"/>
        </w:rPr>
        <w:t>Decision</w:t>
      </w:r>
    </w:p>
    <w:p w14:paraId="19CCFCA1" w14:textId="01221D84" w:rsidR="000D72B1" w:rsidRDefault="000D72B1" w:rsidP="000D72B1">
      <w:pPr>
        <w:pStyle w:val="title1"/>
      </w:pPr>
      <w:r w:rsidRPr="000D72B1">
        <w:t>Introduction</w:t>
      </w:r>
    </w:p>
    <w:p w14:paraId="14D307BB" w14:textId="0A41C8AF" w:rsidR="00475015" w:rsidRPr="00475015" w:rsidRDefault="00475015" w:rsidP="00475015">
      <w:pPr>
        <w:rPr>
          <w:rFonts w:eastAsiaTheme="minorEastAsia"/>
          <w:lang w:eastAsia="zh-CN"/>
        </w:rPr>
      </w:pPr>
      <w:r w:rsidRPr="00475015">
        <w:rPr>
          <w:rFonts w:eastAsiaTheme="minorEastAsia"/>
          <w:lang w:eastAsia="zh-CN"/>
        </w:rPr>
        <w:t xml:space="preserve">In </w:t>
      </w:r>
      <w:r w:rsidR="00FC38EA">
        <w:rPr>
          <w:rFonts w:eastAsiaTheme="minorEastAsia"/>
          <w:lang w:eastAsia="zh-CN"/>
        </w:rPr>
        <w:t xml:space="preserve">the </w:t>
      </w:r>
      <w:r w:rsidRPr="00475015">
        <w:rPr>
          <w:rFonts w:eastAsiaTheme="minorEastAsia"/>
          <w:lang w:eastAsia="zh-CN"/>
        </w:rPr>
        <w:t>RAN#94</w:t>
      </w:r>
      <w:r w:rsidR="00BD6B84">
        <w:rPr>
          <w:rFonts w:eastAsiaTheme="minorEastAsia"/>
          <w:lang w:eastAsia="zh-CN"/>
        </w:rPr>
        <w:t xml:space="preserve"> meeting</w:t>
      </w:r>
      <w:r w:rsidRPr="00475015">
        <w:rPr>
          <w:rFonts w:eastAsiaTheme="minorEastAsia"/>
          <w:lang w:eastAsia="zh-CN"/>
        </w:rPr>
        <w:t>, WID</w:t>
      </w:r>
      <w:r w:rsidR="00A56A2A">
        <w:rPr>
          <w:rFonts w:eastAsiaTheme="minorEastAsia"/>
          <w:lang w:eastAsia="zh-CN"/>
        </w:rPr>
        <w:t xml:space="preserve"> on </w:t>
      </w:r>
      <w:r w:rsidR="005B0D82">
        <w:rPr>
          <w:rFonts w:eastAsiaTheme="minorEastAsia"/>
          <w:lang w:eastAsia="zh-CN"/>
        </w:rPr>
        <w:t xml:space="preserve">the </w:t>
      </w:r>
      <w:r w:rsidR="00A56A2A">
        <w:rPr>
          <w:rFonts w:eastAsiaTheme="minorEastAsia"/>
          <w:lang w:eastAsia="zh-CN"/>
        </w:rPr>
        <w:t>further evolution of DL and UL MIMO was approved</w:t>
      </w:r>
      <w:r w:rsidR="00DA1746">
        <w:rPr>
          <w:rFonts w:eastAsiaTheme="minorEastAsia"/>
          <w:lang w:eastAsia="zh-CN"/>
        </w:rPr>
        <w:t xml:space="preserve"> </w:t>
      </w:r>
      <w:r w:rsidR="00A56A2A">
        <w:rPr>
          <w:rFonts w:eastAsiaTheme="minorEastAsia"/>
          <w:lang w:eastAsia="zh-CN"/>
        </w:rPr>
        <w:t>includ</w:t>
      </w:r>
      <w:r w:rsidR="00DA1746">
        <w:rPr>
          <w:rFonts w:eastAsiaTheme="minorEastAsia"/>
          <w:lang w:eastAsia="zh-CN"/>
        </w:rPr>
        <w:t>ing</w:t>
      </w:r>
      <w:r w:rsidR="00A56A2A">
        <w:rPr>
          <w:rFonts w:eastAsiaTheme="minorEastAsia"/>
          <w:lang w:eastAsia="zh-CN"/>
        </w:rPr>
        <w:t xml:space="preserve"> two objectives relevant to </w:t>
      </w:r>
      <w:r w:rsidRPr="00475015">
        <w:rPr>
          <w:rFonts w:eastAsiaTheme="minorEastAsia"/>
          <w:lang w:eastAsia="zh-CN"/>
        </w:rPr>
        <w:t xml:space="preserve">further </w:t>
      </w:r>
      <w:r>
        <w:rPr>
          <w:rFonts w:eastAsiaTheme="minorEastAsia"/>
          <w:lang w:eastAsia="zh-CN"/>
        </w:rPr>
        <w:t xml:space="preserve">SRS </w:t>
      </w:r>
      <w:r w:rsidRPr="00475015">
        <w:rPr>
          <w:rFonts w:eastAsiaTheme="minorEastAsia"/>
          <w:lang w:eastAsia="zh-CN"/>
        </w:rPr>
        <w:t>enhancement</w:t>
      </w:r>
      <w:r w:rsidR="00ED65C1">
        <w:rPr>
          <w:rFonts w:eastAsiaTheme="minorEastAsia"/>
          <w:lang w:eastAsia="zh-CN"/>
        </w:rPr>
        <w:t xml:space="preserve"> [1]</w:t>
      </w:r>
      <w:r>
        <w:rPr>
          <w:rFonts w:eastAsiaTheme="minorEastAsia"/>
          <w:lang w:eastAsia="zh-CN"/>
        </w:rPr>
        <w:t>.</w:t>
      </w:r>
      <w:r w:rsidRPr="00475015">
        <w:rPr>
          <w:rFonts w:eastAsiaTheme="minorEastAsia"/>
          <w:lang w:eastAsia="zh-CN"/>
        </w:rPr>
        <w:t xml:space="preserve"> </w:t>
      </w:r>
      <w:r>
        <w:rPr>
          <w:rFonts w:eastAsiaTheme="minorEastAsia"/>
          <w:lang w:eastAsia="zh-CN"/>
        </w:rPr>
        <w:t>O</w:t>
      </w:r>
      <w:r w:rsidRPr="00475015">
        <w:rPr>
          <w:rFonts w:eastAsiaTheme="minorEastAsia"/>
          <w:lang w:eastAsia="zh-CN"/>
        </w:rPr>
        <w:t>ne objective</w:t>
      </w:r>
      <w:r w:rsidR="00296562">
        <w:rPr>
          <w:rFonts w:eastAsiaTheme="minorEastAsia"/>
          <w:lang w:eastAsia="zh-CN"/>
        </w:rPr>
        <w:t xml:space="preserve"> of SRS </w:t>
      </w:r>
      <w:r w:rsidR="00326B29">
        <w:rPr>
          <w:rFonts w:eastAsiaTheme="minorEastAsia"/>
          <w:lang w:eastAsia="zh-CN"/>
        </w:rPr>
        <w:t>enhancement</w:t>
      </w:r>
      <w:r w:rsidR="00296562" w:rsidRPr="00846F64">
        <w:rPr>
          <w:rFonts w:eastAsia="宋体"/>
          <w:szCs w:val="21"/>
        </w:rPr>
        <w:t xml:space="preserve"> </w:t>
      </w:r>
      <w:r w:rsidR="00CD5FC3">
        <w:rPr>
          <w:rFonts w:eastAsia="宋体"/>
          <w:szCs w:val="21"/>
        </w:rPr>
        <w:t xml:space="preserve">is </w:t>
      </w:r>
      <w:r w:rsidR="00222481">
        <w:rPr>
          <w:rFonts w:eastAsia="宋体"/>
          <w:szCs w:val="21"/>
        </w:rPr>
        <w:t>to handle</w:t>
      </w:r>
      <w:r w:rsidR="00296562" w:rsidRPr="00846F64">
        <w:rPr>
          <w:rFonts w:eastAsia="宋体"/>
          <w:szCs w:val="21"/>
        </w:rPr>
        <w:t xml:space="preserve"> inter-TRP cross-SRS interference</w:t>
      </w:r>
      <w:r w:rsidR="008B571B">
        <w:rPr>
          <w:rFonts w:eastAsia="宋体"/>
          <w:szCs w:val="21"/>
        </w:rPr>
        <w:t xml:space="preserve">, and another </w:t>
      </w:r>
      <w:r w:rsidR="009B72F7">
        <w:rPr>
          <w:rFonts w:eastAsia="宋体"/>
          <w:szCs w:val="21"/>
        </w:rPr>
        <w:t xml:space="preserve">objective </w:t>
      </w:r>
      <w:r w:rsidR="008B571B">
        <w:rPr>
          <w:rFonts w:eastAsia="宋体"/>
          <w:szCs w:val="21"/>
        </w:rPr>
        <w:t xml:space="preserve">is </w:t>
      </w:r>
      <w:r w:rsidR="000060C9">
        <w:rPr>
          <w:rFonts w:eastAsia="宋体"/>
          <w:szCs w:val="21"/>
        </w:rPr>
        <w:t xml:space="preserve">to </w:t>
      </w:r>
      <w:r w:rsidR="00C32C75">
        <w:rPr>
          <w:rFonts w:eastAsia="宋体"/>
          <w:szCs w:val="21"/>
        </w:rPr>
        <w:t>enhance SRS</w:t>
      </w:r>
      <w:r w:rsidR="000060C9">
        <w:rPr>
          <w:rFonts w:eastAsia="宋体"/>
          <w:szCs w:val="21"/>
        </w:rPr>
        <w:t xml:space="preserve"> </w:t>
      </w:r>
      <w:r w:rsidR="00841B71">
        <w:rPr>
          <w:rFonts w:eastAsiaTheme="minorEastAsia"/>
          <w:lang w:eastAsia="zh-CN"/>
        </w:rPr>
        <w:t>for</w:t>
      </w:r>
      <w:r w:rsidRPr="00475015">
        <w:rPr>
          <w:rFonts w:eastAsiaTheme="minorEastAsia"/>
          <w:lang w:eastAsia="zh-CN"/>
        </w:rPr>
        <w:t xml:space="preserve"> </w:t>
      </w:r>
      <w:r w:rsidR="00841B71">
        <w:rPr>
          <w:rFonts w:eastAsiaTheme="minorEastAsia"/>
          <w:lang w:eastAsia="zh-CN"/>
        </w:rPr>
        <w:t xml:space="preserve">UL </w:t>
      </w:r>
      <w:r w:rsidRPr="00475015">
        <w:rPr>
          <w:rFonts w:eastAsiaTheme="minorEastAsia"/>
          <w:lang w:eastAsia="zh-CN"/>
        </w:rPr>
        <w:t>8Tx</w:t>
      </w:r>
      <w:r w:rsidR="007064A3">
        <w:rPr>
          <w:rFonts w:eastAsiaTheme="minorEastAsia" w:hint="eastAsia"/>
          <w:lang w:eastAsia="zh-CN"/>
        </w:rPr>
        <w:t>.</w:t>
      </w:r>
    </w:p>
    <w:tbl>
      <w:tblPr>
        <w:tblStyle w:val="aa"/>
        <w:tblW w:w="0" w:type="auto"/>
        <w:tblLook w:val="04A0" w:firstRow="1" w:lastRow="0" w:firstColumn="1" w:lastColumn="0" w:noHBand="0" w:noVBand="1"/>
      </w:tblPr>
      <w:tblGrid>
        <w:gridCol w:w="9060"/>
      </w:tblGrid>
      <w:tr w:rsidR="0039433A" w14:paraId="033FCE31" w14:textId="77777777" w:rsidTr="0039433A">
        <w:tc>
          <w:tcPr>
            <w:tcW w:w="9060" w:type="dxa"/>
          </w:tcPr>
          <w:p w14:paraId="6C4E39C6" w14:textId="77777777" w:rsidR="00E540E5" w:rsidRPr="00846F64" w:rsidRDefault="00E540E5" w:rsidP="003818BE">
            <w:pPr>
              <w:snapToGrid w:val="0"/>
              <w:spacing w:before="60" w:after="60"/>
              <w:rPr>
                <w:szCs w:val="21"/>
                <w:u w:val="single"/>
              </w:rPr>
            </w:pPr>
            <w:r w:rsidRPr="00846F64">
              <w:rPr>
                <w:szCs w:val="21"/>
                <w:u w:val="single"/>
              </w:rPr>
              <w:t>Objective 4:</w:t>
            </w:r>
          </w:p>
          <w:p w14:paraId="100B48A2" w14:textId="77777777" w:rsidR="00E540E5" w:rsidRPr="00846F64" w:rsidRDefault="00E540E5" w:rsidP="004A58F0">
            <w:pPr>
              <w:overflowPunct w:val="0"/>
              <w:autoSpaceDE w:val="0"/>
              <w:autoSpaceDN w:val="0"/>
              <w:adjustRightInd w:val="0"/>
              <w:snapToGrid w:val="0"/>
              <w:spacing w:after="0"/>
              <w:textAlignment w:val="baseline"/>
              <w:rPr>
                <w:bCs/>
              </w:rPr>
            </w:pPr>
            <w:r w:rsidRPr="00846F64">
              <w:rPr>
                <w:bCs/>
              </w:rPr>
              <w:t>Study, and if justified, specify enhancements of CSI acquisition for Coherent-JT targeting FR1 and up to 4 TRPs, assuming ideal backhaul and synchronization as well as the same number of antenna ports across TRPs, as follows:</w:t>
            </w:r>
          </w:p>
          <w:p w14:paraId="1BEE3151" w14:textId="77777777" w:rsidR="00E540E5" w:rsidRPr="00846F64" w:rsidRDefault="00E540E5">
            <w:pPr>
              <w:numPr>
                <w:ilvl w:val="0"/>
                <w:numId w:val="14"/>
              </w:numPr>
              <w:snapToGrid w:val="0"/>
              <w:spacing w:after="0"/>
              <w:rPr>
                <w:rFonts w:eastAsia="宋体"/>
                <w:szCs w:val="21"/>
              </w:rPr>
            </w:pPr>
            <w:r w:rsidRPr="00846F64">
              <w:rPr>
                <w:rFonts w:eastAsia="宋体"/>
                <w:szCs w:val="21"/>
              </w:rPr>
              <w:t xml:space="preserve">Rel-16/17 Type-II codebook refinement for CJT </w:t>
            </w:r>
            <w:proofErr w:type="spellStart"/>
            <w:r w:rsidRPr="00846F64">
              <w:rPr>
                <w:rFonts w:eastAsia="宋体"/>
                <w:szCs w:val="21"/>
              </w:rPr>
              <w:t>mTRP</w:t>
            </w:r>
            <w:proofErr w:type="spellEnd"/>
            <w:r w:rsidRPr="00846F64">
              <w:rPr>
                <w:rFonts w:eastAsia="宋体"/>
                <w:szCs w:val="21"/>
              </w:rPr>
              <w:t xml:space="preserve"> targeting FDD and its associated CSI reporting, taking into account throughput-overhead trade-off</w:t>
            </w:r>
          </w:p>
          <w:p w14:paraId="1BE6A853" w14:textId="77777777" w:rsidR="00E540E5" w:rsidRPr="00846F64" w:rsidRDefault="00E540E5">
            <w:pPr>
              <w:numPr>
                <w:ilvl w:val="0"/>
                <w:numId w:val="14"/>
              </w:numPr>
              <w:snapToGrid w:val="0"/>
              <w:spacing w:after="0"/>
              <w:rPr>
                <w:rFonts w:eastAsia="宋体"/>
                <w:szCs w:val="21"/>
              </w:rPr>
            </w:pPr>
            <w:r w:rsidRPr="00846F64">
              <w:rPr>
                <w:rFonts w:eastAsia="宋体"/>
                <w:szCs w:val="21"/>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639BD52E" w14:textId="258200B8" w:rsidR="00E540E5" w:rsidRPr="00846F64" w:rsidRDefault="00E540E5">
            <w:pPr>
              <w:numPr>
                <w:ilvl w:val="0"/>
                <w:numId w:val="14"/>
              </w:numPr>
              <w:snapToGrid w:val="0"/>
              <w:spacing w:after="60"/>
              <w:ind w:left="714" w:hanging="357"/>
              <w:rPr>
                <w:rFonts w:eastAsia="宋体"/>
                <w:szCs w:val="21"/>
              </w:rPr>
            </w:pPr>
            <w:r w:rsidRPr="00846F64">
              <w:rPr>
                <w:rFonts w:eastAsia="宋体"/>
                <w:szCs w:val="21"/>
              </w:rPr>
              <w:t xml:space="preserve">Note: the maximum number of CSI-RS ports per resource remains the same as in Rel-17, </w:t>
            </w:r>
            <w:proofErr w:type="gramStart"/>
            <w:r w:rsidRPr="00846F64">
              <w:rPr>
                <w:rFonts w:eastAsia="宋体"/>
                <w:szCs w:val="21"/>
              </w:rPr>
              <w:t>i.e.</w:t>
            </w:r>
            <w:proofErr w:type="gramEnd"/>
            <w:r w:rsidRPr="00846F64">
              <w:rPr>
                <w:rFonts w:eastAsia="宋体"/>
                <w:szCs w:val="21"/>
              </w:rPr>
              <w:t xml:space="preserve"> 32</w:t>
            </w:r>
          </w:p>
          <w:p w14:paraId="58E85EEA" w14:textId="442B674F" w:rsidR="00077594" w:rsidRPr="00846F64" w:rsidRDefault="00077594" w:rsidP="004A58F0">
            <w:pPr>
              <w:snapToGrid w:val="0"/>
              <w:spacing w:after="60"/>
              <w:rPr>
                <w:szCs w:val="21"/>
                <w:u w:val="single"/>
              </w:rPr>
            </w:pPr>
            <w:r w:rsidRPr="00846F64">
              <w:rPr>
                <w:szCs w:val="21"/>
                <w:u w:val="single"/>
              </w:rPr>
              <w:t>Objective 6:</w:t>
            </w:r>
          </w:p>
          <w:p w14:paraId="658E144B" w14:textId="77777777" w:rsidR="00077594" w:rsidRPr="00EF3B39" w:rsidRDefault="00077594" w:rsidP="004A58F0">
            <w:pPr>
              <w:snapToGrid w:val="0"/>
              <w:spacing w:after="0"/>
              <w:rPr>
                <w:szCs w:val="21"/>
              </w:rPr>
            </w:pPr>
            <w:r w:rsidRPr="00EF3B39">
              <w:rPr>
                <w:szCs w:val="21"/>
              </w:rPr>
              <w:t>Study, and if justified, specify UL DMRS, SRS, SRI, and TPMI (including codebook) enhancements to enable 8 Tx UL operation to support 4 and more layers per UE in UL targeting CPE/FWA/vehicle/Industrial devices</w:t>
            </w:r>
          </w:p>
          <w:p w14:paraId="6EF334DC" w14:textId="3E75E509" w:rsidR="00077594" w:rsidRPr="004A58F0" w:rsidRDefault="00077594">
            <w:pPr>
              <w:numPr>
                <w:ilvl w:val="0"/>
                <w:numId w:val="14"/>
              </w:numPr>
              <w:snapToGrid w:val="0"/>
              <w:spacing w:after="60"/>
              <w:ind w:left="714" w:hanging="357"/>
              <w:rPr>
                <w:rFonts w:eastAsia="宋体"/>
                <w:szCs w:val="21"/>
              </w:rPr>
            </w:pPr>
            <w:r w:rsidRPr="00EF3B39">
              <w:rPr>
                <w:rFonts w:eastAsia="宋体"/>
                <w:szCs w:val="21"/>
              </w:rPr>
              <w:t>Note: Potential restrictions on the scope of this objective (including coherence assumption, full/non-full power modes) will be identified as part of the study.</w:t>
            </w:r>
          </w:p>
        </w:tc>
      </w:tr>
    </w:tbl>
    <w:p w14:paraId="3B62E8BE" w14:textId="29AFD69C" w:rsidR="00CE745F" w:rsidRDefault="00475015" w:rsidP="004E0626">
      <w:pPr>
        <w:spacing w:beforeLines="50" w:before="120"/>
        <w:rPr>
          <w:rFonts w:eastAsiaTheme="minorEastAsia"/>
          <w:lang w:eastAsia="zh-CN"/>
        </w:rPr>
      </w:pPr>
      <w:r w:rsidRPr="00475015">
        <w:rPr>
          <w:rFonts w:eastAsiaTheme="minorEastAsia"/>
          <w:lang w:eastAsia="zh-CN"/>
        </w:rPr>
        <w:t xml:space="preserve">In this contribution, </w:t>
      </w:r>
      <w:r w:rsidR="00127498">
        <w:rPr>
          <w:rFonts w:eastAsiaTheme="minorEastAsia"/>
          <w:lang w:eastAsia="zh-CN"/>
        </w:rPr>
        <w:t xml:space="preserve">several potential SRS enhancements on TDD CJT </w:t>
      </w:r>
      <w:r w:rsidR="00245E8C">
        <w:rPr>
          <w:rFonts w:eastAsiaTheme="minorEastAsia"/>
          <w:lang w:eastAsia="zh-CN"/>
        </w:rPr>
        <w:t xml:space="preserve">for interference randomization </w:t>
      </w:r>
      <w:r w:rsidR="00DF1080">
        <w:rPr>
          <w:rFonts w:eastAsiaTheme="minorEastAsia"/>
          <w:lang w:eastAsia="zh-CN"/>
        </w:rPr>
        <w:t>or</w:t>
      </w:r>
      <w:r w:rsidR="00245E8C">
        <w:rPr>
          <w:rFonts w:eastAsiaTheme="minorEastAsia"/>
          <w:lang w:eastAsia="zh-CN"/>
        </w:rPr>
        <w:t xml:space="preserve"> capacity enhancement </w:t>
      </w:r>
      <w:r w:rsidR="00127498">
        <w:rPr>
          <w:rFonts w:eastAsiaTheme="minorEastAsia"/>
          <w:lang w:eastAsia="zh-CN"/>
        </w:rPr>
        <w:t xml:space="preserve">are further analyzed. Besides, </w:t>
      </w:r>
      <w:r w:rsidR="00A97443">
        <w:rPr>
          <w:rFonts w:eastAsiaTheme="minorEastAsia"/>
          <w:lang w:eastAsia="zh-CN"/>
        </w:rPr>
        <w:t>multiple</w:t>
      </w:r>
      <w:r w:rsidR="0098357F">
        <w:rPr>
          <w:rFonts w:eastAsiaTheme="minorEastAsia"/>
          <w:lang w:eastAsia="zh-CN"/>
        </w:rPr>
        <w:t xml:space="preserve"> </w:t>
      </w:r>
      <w:r w:rsidR="000F7A51">
        <w:rPr>
          <w:rFonts w:eastAsiaTheme="minorEastAsia" w:hint="eastAsia"/>
          <w:lang w:eastAsia="zh-CN"/>
        </w:rPr>
        <w:t>p</w:t>
      </w:r>
      <w:r w:rsidR="000F7A51">
        <w:rPr>
          <w:rFonts w:eastAsiaTheme="minorEastAsia"/>
          <w:lang w:eastAsia="zh-CN"/>
        </w:rPr>
        <w:t>otential schemes</w:t>
      </w:r>
      <w:r w:rsidR="001B6031" w:rsidRPr="001B6031">
        <w:rPr>
          <w:rFonts w:eastAsiaTheme="minorEastAsia"/>
          <w:lang w:eastAsia="zh-CN"/>
        </w:rPr>
        <w:t xml:space="preserve"> for 8</w:t>
      </w:r>
      <w:r w:rsidR="00127498">
        <w:rPr>
          <w:rFonts w:eastAsiaTheme="minorEastAsia"/>
          <w:lang w:eastAsia="zh-CN"/>
        </w:rPr>
        <w:t>-</w:t>
      </w:r>
      <w:r w:rsidR="001B6031" w:rsidRPr="001B6031">
        <w:rPr>
          <w:rFonts w:eastAsiaTheme="minorEastAsia"/>
          <w:lang w:eastAsia="zh-CN"/>
        </w:rPr>
        <w:t xml:space="preserve">port SRS for </w:t>
      </w:r>
      <w:r w:rsidR="0031330F">
        <w:rPr>
          <w:rFonts w:eastAsiaTheme="minorEastAsia"/>
          <w:lang w:eastAsia="zh-CN"/>
        </w:rPr>
        <w:t xml:space="preserve">the usage of </w:t>
      </w:r>
      <w:r w:rsidR="001B6031" w:rsidRPr="001B6031">
        <w:rPr>
          <w:rFonts w:eastAsiaTheme="minorEastAsia"/>
          <w:lang w:eastAsia="zh-CN"/>
        </w:rPr>
        <w:t>codebook</w:t>
      </w:r>
      <w:r w:rsidR="008361DD">
        <w:rPr>
          <w:rFonts w:eastAsiaTheme="minorEastAsia"/>
          <w:lang w:eastAsia="zh-CN"/>
        </w:rPr>
        <w:t xml:space="preserve"> </w:t>
      </w:r>
      <w:r w:rsidR="00DC502B">
        <w:rPr>
          <w:rFonts w:eastAsiaTheme="minorEastAsia"/>
          <w:lang w:eastAsia="zh-CN"/>
        </w:rPr>
        <w:t>/</w:t>
      </w:r>
      <w:r w:rsidR="0094577B">
        <w:rPr>
          <w:rFonts w:eastAsiaTheme="minorEastAsia"/>
          <w:lang w:eastAsia="zh-CN"/>
        </w:rPr>
        <w:t xml:space="preserve">antenna switching </w:t>
      </w:r>
      <w:r w:rsidR="00326A58">
        <w:rPr>
          <w:rFonts w:eastAsiaTheme="minorEastAsia"/>
          <w:lang w:eastAsia="zh-CN"/>
        </w:rPr>
        <w:t>are</w:t>
      </w:r>
      <w:r w:rsidR="000F7A51">
        <w:rPr>
          <w:rFonts w:eastAsiaTheme="minorEastAsia"/>
          <w:lang w:eastAsia="zh-CN"/>
        </w:rPr>
        <w:t xml:space="preserve"> discussed</w:t>
      </w:r>
      <w:r w:rsidR="008E0185">
        <w:rPr>
          <w:rFonts w:eastAsiaTheme="minorEastAsia"/>
          <w:lang w:eastAsia="zh-CN"/>
        </w:rPr>
        <w:t xml:space="preserve">, including how to map </w:t>
      </w:r>
      <w:proofErr w:type="gramStart"/>
      <w:r w:rsidR="000B6FD9">
        <w:rPr>
          <w:rFonts w:eastAsiaTheme="minorEastAsia"/>
          <w:lang w:eastAsia="zh-CN"/>
        </w:rPr>
        <w:t>a</w:t>
      </w:r>
      <w:proofErr w:type="gramEnd"/>
      <w:r w:rsidR="008E0185">
        <w:rPr>
          <w:rFonts w:eastAsiaTheme="minorEastAsia"/>
          <w:lang w:eastAsia="zh-CN"/>
        </w:rPr>
        <w:t xml:space="preserve"> 8-port SRS resource on </w:t>
      </w:r>
      <w:r w:rsidR="00F96679">
        <w:rPr>
          <w:rFonts w:eastAsiaTheme="minorEastAsia"/>
          <w:lang w:eastAsia="zh-CN"/>
        </w:rPr>
        <w:t>one</w:t>
      </w:r>
      <w:r w:rsidR="008E0185">
        <w:rPr>
          <w:rFonts w:eastAsiaTheme="minorEastAsia"/>
          <w:lang w:eastAsia="zh-CN"/>
        </w:rPr>
        <w:t xml:space="preserve"> symbol</w:t>
      </w:r>
      <w:r w:rsidR="00395656">
        <w:rPr>
          <w:rFonts w:eastAsiaTheme="minorEastAsia"/>
          <w:lang w:eastAsia="zh-CN"/>
        </w:rPr>
        <w:t xml:space="preserve">, whether to support 8-port SRS resource mapped on multiple symbols, and whether to support 8-port SRS </w:t>
      </w:r>
      <w:r w:rsidR="002F2593" w:rsidRPr="002F2593">
        <w:rPr>
          <w:rFonts w:eastAsiaTheme="minorEastAsia"/>
          <w:lang w:eastAsia="zh-CN"/>
        </w:rPr>
        <w:t>by aggregating</w:t>
      </w:r>
      <w:r w:rsidR="00395656">
        <w:rPr>
          <w:rFonts w:eastAsiaTheme="minorEastAsia"/>
          <w:lang w:eastAsia="zh-CN"/>
        </w:rPr>
        <w:t xml:space="preserve"> multiple SRS resource</w:t>
      </w:r>
      <w:r w:rsidR="00BE1EA7">
        <w:rPr>
          <w:rFonts w:eastAsiaTheme="minorEastAsia"/>
          <w:lang w:eastAsia="zh-CN"/>
        </w:rPr>
        <w:t>s</w:t>
      </w:r>
      <w:r w:rsidR="008E0185">
        <w:rPr>
          <w:rFonts w:eastAsiaTheme="minorEastAsia"/>
          <w:lang w:eastAsia="zh-CN"/>
        </w:rPr>
        <w:t>.</w:t>
      </w:r>
    </w:p>
    <w:p w14:paraId="5A695DC9" w14:textId="77777777" w:rsidR="001B6031" w:rsidRPr="001B6031" w:rsidRDefault="001B6031" w:rsidP="000D72B1">
      <w:pPr>
        <w:rPr>
          <w:rFonts w:eastAsiaTheme="minorEastAsia"/>
          <w:lang w:eastAsia="zh-CN"/>
        </w:rPr>
      </w:pPr>
    </w:p>
    <w:p w14:paraId="4D3CF1E3" w14:textId="77777777" w:rsidR="00AE72E8" w:rsidRPr="00E37A67" w:rsidRDefault="00AE72E8" w:rsidP="00AE72E8">
      <w:pPr>
        <w:pStyle w:val="title1"/>
      </w:pPr>
      <w:r>
        <w:t>SRS enhancement</w:t>
      </w:r>
      <w:r>
        <w:rPr>
          <w:rFonts w:hint="eastAsia"/>
        </w:rPr>
        <w:t xml:space="preserve"> for</w:t>
      </w:r>
      <w:r>
        <w:t xml:space="preserve"> TDD CJT</w:t>
      </w:r>
    </w:p>
    <w:p w14:paraId="69080A9F" w14:textId="45B72635" w:rsidR="00AE72E8" w:rsidRDefault="00AE72E8" w:rsidP="00AE72E8">
      <w:pPr>
        <w:rPr>
          <w:rFonts w:eastAsiaTheme="minorEastAsia"/>
          <w:lang w:eastAsia="zh-CN"/>
        </w:rPr>
      </w:pPr>
      <w:r>
        <w:rPr>
          <w:rFonts w:eastAsiaTheme="minorEastAsia"/>
          <w:lang w:eastAsia="zh-CN"/>
        </w:rPr>
        <w:t xml:space="preserve">For TDD CJT </w:t>
      </w:r>
      <w:r w:rsidRPr="00820C9C">
        <w:rPr>
          <w:rFonts w:eastAsiaTheme="minorEastAsia"/>
          <w:lang w:eastAsia="zh-CN"/>
        </w:rPr>
        <w:t>scenario</w:t>
      </w:r>
      <w:r>
        <w:rPr>
          <w:rFonts w:eastAsiaTheme="minorEastAsia"/>
          <w:lang w:eastAsia="zh-CN"/>
        </w:rPr>
        <w:t>, SRS would be used to estimate the r</w:t>
      </w:r>
      <w:r w:rsidRPr="00266DF6">
        <w:rPr>
          <w:rFonts w:eastAsiaTheme="minorEastAsia"/>
          <w:lang w:eastAsia="zh-CN"/>
        </w:rPr>
        <w:t>eciprocal</w:t>
      </w:r>
      <w:r>
        <w:rPr>
          <w:rFonts w:eastAsiaTheme="minorEastAsia"/>
          <w:lang w:eastAsia="zh-CN"/>
        </w:rPr>
        <w:t xml:space="preserve"> channel information for non-PMI based transmission in downlink. However, a</w:t>
      </w:r>
      <w:r w:rsidRPr="007050CF">
        <w:rPr>
          <w:rFonts w:eastAsiaTheme="minorEastAsia"/>
          <w:lang w:eastAsia="zh-CN"/>
        </w:rPr>
        <w:t xml:space="preserve">s the number of </w:t>
      </w:r>
      <w:r>
        <w:rPr>
          <w:rFonts w:eastAsiaTheme="minorEastAsia"/>
          <w:lang w:eastAsia="zh-CN"/>
        </w:rPr>
        <w:t xml:space="preserve">UEs </w:t>
      </w:r>
      <w:r w:rsidRPr="007050CF">
        <w:rPr>
          <w:rFonts w:eastAsiaTheme="minorEastAsia"/>
          <w:lang w:eastAsia="zh-CN"/>
        </w:rPr>
        <w:t>increases</w:t>
      </w:r>
      <w:r>
        <w:rPr>
          <w:rFonts w:eastAsiaTheme="minorEastAsia"/>
          <w:lang w:eastAsia="zh-CN"/>
        </w:rPr>
        <w:t xml:space="preserve"> in the network, collision</w:t>
      </w:r>
      <w:r w:rsidR="005E396E">
        <w:rPr>
          <w:rFonts w:eastAsiaTheme="minorEastAsia"/>
          <w:lang w:eastAsia="zh-CN"/>
        </w:rPr>
        <w:t>s would happen</w:t>
      </w:r>
      <w:r>
        <w:rPr>
          <w:rFonts w:eastAsiaTheme="minorEastAsia"/>
          <w:lang w:eastAsia="zh-CN"/>
        </w:rPr>
        <w:t xml:space="preserve"> between SRS resources </w:t>
      </w:r>
      <w:r w:rsidR="00D11DF0">
        <w:rPr>
          <w:rFonts w:eastAsiaTheme="minorEastAsia"/>
          <w:lang w:eastAsia="zh-CN"/>
        </w:rPr>
        <w:t>transmit</w:t>
      </w:r>
      <w:r w:rsidR="004E5CAF">
        <w:rPr>
          <w:rFonts w:eastAsiaTheme="minorEastAsia"/>
          <w:lang w:eastAsia="zh-CN"/>
        </w:rPr>
        <w:t>t</w:t>
      </w:r>
      <w:r w:rsidR="00D11DF0">
        <w:rPr>
          <w:rFonts w:eastAsiaTheme="minorEastAsia"/>
          <w:lang w:eastAsia="zh-CN"/>
        </w:rPr>
        <w:t>ed</w:t>
      </w:r>
      <w:r>
        <w:rPr>
          <w:rFonts w:eastAsiaTheme="minorEastAsia"/>
          <w:lang w:eastAsia="zh-CN"/>
        </w:rPr>
        <w:t xml:space="preserve"> by different UEs, leading to cross-SRS interference. To address the cross-SRS interference issue, </w:t>
      </w:r>
      <w:r w:rsidR="0039561A">
        <w:rPr>
          <w:rFonts w:eastAsiaTheme="minorEastAsia"/>
          <w:lang w:eastAsia="zh-CN"/>
        </w:rPr>
        <w:t>two main directions can be considered, i.e., further increase the capacity of SRS and interference randomization</w:t>
      </w:r>
      <w:r w:rsidR="007C53B8">
        <w:rPr>
          <w:rFonts w:eastAsiaTheme="minorEastAsia"/>
          <w:lang w:eastAsia="zh-CN"/>
        </w:rPr>
        <w:t xml:space="preserve"> for SRS</w:t>
      </w:r>
      <w:r w:rsidR="0039561A">
        <w:rPr>
          <w:rFonts w:eastAsiaTheme="minorEastAsia"/>
          <w:lang w:eastAsia="zh-CN"/>
        </w:rPr>
        <w:t xml:space="preserve">, where </w:t>
      </w:r>
      <w:r w:rsidR="00494300">
        <w:rPr>
          <w:rFonts w:eastAsiaTheme="minorEastAsia"/>
          <w:lang w:eastAsia="zh-CN"/>
        </w:rPr>
        <w:t>many</w:t>
      </w:r>
      <w:r>
        <w:rPr>
          <w:rFonts w:eastAsiaTheme="minorEastAsia"/>
          <w:lang w:eastAsia="zh-CN"/>
        </w:rPr>
        <w:t xml:space="preserve"> potential schemes </w:t>
      </w:r>
      <w:r w:rsidR="00E35546">
        <w:rPr>
          <w:rFonts w:eastAsiaTheme="minorEastAsia"/>
          <w:lang w:eastAsia="zh-CN"/>
        </w:rPr>
        <w:t>have been</w:t>
      </w:r>
      <w:r w:rsidR="00482FDD">
        <w:rPr>
          <w:rFonts w:eastAsiaTheme="minorEastAsia"/>
          <w:lang w:eastAsia="zh-CN"/>
        </w:rPr>
        <w:t xml:space="preserve"> </w:t>
      </w:r>
      <w:r w:rsidR="006F2B37">
        <w:rPr>
          <w:rFonts w:eastAsiaTheme="minorEastAsia"/>
          <w:lang w:eastAsia="zh-CN"/>
        </w:rPr>
        <w:t>discussed</w:t>
      </w:r>
      <w:r>
        <w:rPr>
          <w:rFonts w:eastAsiaTheme="minorEastAsia"/>
          <w:lang w:eastAsia="zh-CN"/>
        </w:rPr>
        <w:t xml:space="preserve"> in the previous meeting.</w:t>
      </w:r>
    </w:p>
    <w:p w14:paraId="56997F60" w14:textId="634070E3" w:rsidR="009B224E" w:rsidRDefault="00D72B32" w:rsidP="009B224E">
      <w:pPr>
        <w:pStyle w:val="title2"/>
      </w:pPr>
      <w:r>
        <w:t>Cyclic shift</w:t>
      </w:r>
      <w:r w:rsidR="00116AC8">
        <w:t xml:space="preserve"> </w:t>
      </w:r>
      <w:r w:rsidR="00C879FA">
        <w:t>hopping vs.</w:t>
      </w:r>
      <w:r w:rsidR="00116AC8" w:rsidRPr="00116AC8">
        <w:t xml:space="preserve"> </w:t>
      </w:r>
      <w:r w:rsidR="00116AC8">
        <w:t xml:space="preserve">comb offset </w:t>
      </w:r>
      <w:r w:rsidR="00FE6E99">
        <w:t>hopping</w:t>
      </w:r>
    </w:p>
    <w:p w14:paraId="48FF1647" w14:textId="020484DF" w:rsidR="004867C9" w:rsidRPr="004867C9" w:rsidRDefault="004867C9" w:rsidP="004867C9">
      <w:pPr>
        <w:rPr>
          <w:rFonts w:eastAsiaTheme="minorEastAsia"/>
          <w:lang w:eastAsia="zh-CN"/>
        </w:rPr>
      </w:pPr>
      <w:r>
        <w:rPr>
          <w:rFonts w:eastAsiaTheme="minorEastAsia" w:hint="eastAsia"/>
          <w:lang w:eastAsia="zh-CN"/>
        </w:rPr>
        <w:t>I</w:t>
      </w:r>
      <w:r>
        <w:rPr>
          <w:rFonts w:eastAsiaTheme="minorEastAsia"/>
          <w:lang w:eastAsia="zh-CN"/>
        </w:rPr>
        <w:t xml:space="preserve">n the last meeting, it has been agreed that at least one of </w:t>
      </w:r>
      <w:r w:rsidR="00D72B32">
        <w:rPr>
          <w:rFonts w:eastAsiaTheme="minorEastAsia"/>
          <w:lang w:eastAsia="zh-CN"/>
        </w:rPr>
        <w:t>cyclic shift</w:t>
      </w:r>
      <w:r>
        <w:rPr>
          <w:rFonts w:eastAsiaTheme="minorEastAsia"/>
          <w:lang w:eastAsia="zh-CN"/>
        </w:rPr>
        <w:t xml:space="preserve"> hopping and comb offset hopping for SRS would be supported in Rel-18.</w:t>
      </w:r>
      <w:r w:rsidR="009F24B3">
        <w:rPr>
          <w:rFonts w:eastAsiaTheme="minorEastAsia"/>
          <w:lang w:eastAsia="zh-CN"/>
        </w:rPr>
        <w:t xml:space="preserve"> F</w:t>
      </w:r>
      <w:r>
        <w:rPr>
          <w:rFonts w:eastAsiaTheme="minorEastAsia"/>
          <w:lang w:eastAsia="zh-CN"/>
        </w:rPr>
        <w:t>urther analysis is needed to compare the benefit</w:t>
      </w:r>
      <w:r w:rsidR="0002742E">
        <w:rPr>
          <w:rFonts w:eastAsiaTheme="minorEastAsia"/>
          <w:lang w:eastAsia="zh-CN"/>
        </w:rPr>
        <w:t>s</w:t>
      </w:r>
      <w:r>
        <w:rPr>
          <w:rFonts w:eastAsiaTheme="minorEastAsia"/>
          <w:lang w:eastAsia="zh-CN"/>
        </w:rPr>
        <w:t xml:space="preserve"> </w:t>
      </w:r>
      <w:r w:rsidR="0002742E">
        <w:rPr>
          <w:rFonts w:eastAsiaTheme="minorEastAsia"/>
          <w:lang w:eastAsia="zh-CN"/>
        </w:rPr>
        <w:t>of</w:t>
      </w:r>
      <w:r>
        <w:rPr>
          <w:rFonts w:eastAsiaTheme="minorEastAsia"/>
          <w:lang w:eastAsia="zh-CN"/>
        </w:rPr>
        <w:t xml:space="preserve"> these two potential enhancements</w:t>
      </w:r>
      <w:r w:rsidR="00A223F7">
        <w:rPr>
          <w:rFonts w:eastAsiaTheme="minorEastAsia"/>
          <w:lang w:eastAsia="zh-CN"/>
        </w:rPr>
        <w:t xml:space="preserve"> on SRS for TDD CJT</w:t>
      </w:r>
      <w:r>
        <w:rPr>
          <w:rFonts w:eastAsiaTheme="minorEastAsia"/>
          <w:lang w:eastAsia="zh-CN"/>
        </w:rPr>
        <w:t>.</w:t>
      </w:r>
    </w:p>
    <w:tbl>
      <w:tblPr>
        <w:tblStyle w:val="aa"/>
        <w:tblW w:w="0" w:type="auto"/>
        <w:tblLook w:val="04A0" w:firstRow="1" w:lastRow="0" w:firstColumn="1" w:lastColumn="0" w:noHBand="0" w:noVBand="1"/>
      </w:tblPr>
      <w:tblGrid>
        <w:gridCol w:w="9060"/>
      </w:tblGrid>
      <w:tr w:rsidR="003812DC" w:rsidRPr="001D68F9" w14:paraId="628F3CDB" w14:textId="77777777" w:rsidTr="00E465B2">
        <w:tc>
          <w:tcPr>
            <w:tcW w:w="9060" w:type="dxa"/>
          </w:tcPr>
          <w:p w14:paraId="70562D70" w14:textId="77777777" w:rsidR="003812DC" w:rsidRPr="00365BA0" w:rsidRDefault="003812DC" w:rsidP="003812DC">
            <w:pPr>
              <w:spacing w:after="60"/>
              <w:rPr>
                <w:b/>
                <w:bCs/>
                <w:szCs w:val="20"/>
                <w:highlight w:val="green"/>
                <w:lang w:eastAsia="x-none"/>
              </w:rPr>
            </w:pPr>
            <w:r w:rsidRPr="00365BA0">
              <w:rPr>
                <w:b/>
                <w:bCs/>
                <w:szCs w:val="20"/>
                <w:highlight w:val="green"/>
                <w:lang w:eastAsia="x-none"/>
              </w:rPr>
              <w:t>Agreement</w:t>
            </w:r>
          </w:p>
          <w:p w14:paraId="351A056B" w14:textId="77777777" w:rsidR="003812DC" w:rsidRPr="00365BA0" w:rsidRDefault="003812DC" w:rsidP="003812DC">
            <w:pPr>
              <w:spacing w:after="0"/>
              <w:rPr>
                <w:szCs w:val="20"/>
                <w:lang w:eastAsia="x-none"/>
              </w:rPr>
            </w:pPr>
            <w:r w:rsidRPr="00365BA0">
              <w:rPr>
                <w:szCs w:val="20"/>
                <w:lang w:eastAsia="x-none"/>
              </w:rPr>
              <w:t>Support at least one of the following for SRS interference randomization</w:t>
            </w:r>
          </w:p>
          <w:p w14:paraId="424EAAB8" w14:textId="77777777" w:rsidR="003812DC" w:rsidRPr="00365BA0" w:rsidRDefault="003812DC" w:rsidP="003812DC">
            <w:pPr>
              <w:pStyle w:val="af2"/>
              <w:widowControl/>
              <w:numPr>
                <w:ilvl w:val="0"/>
                <w:numId w:val="25"/>
              </w:numPr>
              <w:spacing w:after="0"/>
              <w:ind w:firstLineChars="0"/>
              <w:rPr>
                <w:rFonts w:ascii="Times New Roman" w:eastAsia="Malgun Gothic" w:hAnsi="Times New Roman"/>
                <w:bCs/>
                <w:sz w:val="20"/>
                <w:szCs w:val="20"/>
                <w:lang w:eastAsia="ja-JP"/>
              </w:rPr>
            </w:pPr>
            <w:r w:rsidRPr="00365BA0">
              <w:rPr>
                <w:rFonts w:ascii="Times New Roman" w:eastAsia="Malgun Gothic" w:hAnsi="Times New Roman"/>
                <w:bCs/>
                <w:sz w:val="20"/>
                <w:szCs w:val="20"/>
                <w:lang w:eastAsia="ja-JP"/>
              </w:rPr>
              <w:t>Randomized code-domain resource mapping for SRS transmission by introducing cyclic shift hopping / randomization to SRS resource</w:t>
            </w:r>
          </w:p>
          <w:p w14:paraId="5EF82E4E" w14:textId="77777777" w:rsidR="003812DC" w:rsidRPr="00365BA0" w:rsidRDefault="003812DC" w:rsidP="003812DC">
            <w:pPr>
              <w:pStyle w:val="af2"/>
              <w:widowControl/>
              <w:numPr>
                <w:ilvl w:val="0"/>
                <w:numId w:val="25"/>
              </w:numPr>
              <w:spacing w:after="0"/>
              <w:ind w:firstLineChars="0"/>
              <w:rPr>
                <w:rFonts w:ascii="Times New Roman" w:eastAsia="Malgun Gothic" w:hAnsi="Times New Roman"/>
                <w:bCs/>
                <w:sz w:val="20"/>
                <w:szCs w:val="20"/>
                <w:lang w:eastAsia="ja-JP"/>
              </w:rPr>
            </w:pPr>
            <w:r w:rsidRPr="00365BA0">
              <w:rPr>
                <w:rFonts w:ascii="Times New Roman" w:eastAsia="Malgun Gothic" w:hAnsi="Times New Roman"/>
                <w:bCs/>
                <w:sz w:val="20"/>
                <w:szCs w:val="20"/>
                <w:lang w:eastAsia="ja-JP"/>
              </w:rPr>
              <w:lastRenderedPageBreak/>
              <w:t>Comb offset hopping for SRS</w:t>
            </w:r>
          </w:p>
          <w:p w14:paraId="721561E4" w14:textId="77777777" w:rsidR="003812DC" w:rsidRPr="00365BA0" w:rsidRDefault="003812DC" w:rsidP="003812DC">
            <w:pPr>
              <w:pStyle w:val="af2"/>
              <w:widowControl/>
              <w:numPr>
                <w:ilvl w:val="1"/>
                <w:numId w:val="25"/>
              </w:numPr>
              <w:spacing w:after="0"/>
              <w:ind w:firstLineChars="0"/>
              <w:rPr>
                <w:rFonts w:ascii="Times New Roman" w:eastAsia="Malgun Gothic" w:hAnsi="Times New Roman"/>
                <w:bCs/>
                <w:sz w:val="20"/>
                <w:szCs w:val="20"/>
                <w:lang w:eastAsia="ja-JP"/>
              </w:rPr>
            </w:pPr>
            <w:r w:rsidRPr="00365BA0">
              <w:rPr>
                <w:rFonts w:ascii="Times New Roman" w:eastAsia="Malgun Gothic" w:hAnsi="Times New Roman"/>
                <w:bCs/>
                <w:sz w:val="20"/>
                <w:szCs w:val="20"/>
                <w:lang w:eastAsia="ja-JP"/>
              </w:rPr>
              <w:t>The comb offset is determined pseudo-randomly as a function of time (e.g., slot index, symbol index) and/or NW configured ID with a certain UE-specific initialization.</w:t>
            </w:r>
          </w:p>
          <w:p w14:paraId="333E4C01" w14:textId="50276AF1" w:rsidR="003812DC" w:rsidRPr="00365BA0" w:rsidRDefault="003812DC" w:rsidP="003812DC">
            <w:pPr>
              <w:pStyle w:val="af2"/>
              <w:widowControl/>
              <w:numPr>
                <w:ilvl w:val="1"/>
                <w:numId w:val="25"/>
              </w:numPr>
              <w:spacing w:after="60"/>
              <w:ind w:left="1434" w:firstLineChars="0" w:hanging="357"/>
              <w:rPr>
                <w:rFonts w:ascii="Times New Roman" w:eastAsia="Malgun Gothic" w:hAnsi="Times New Roman"/>
                <w:bCs/>
                <w:sz w:val="20"/>
                <w:szCs w:val="20"/>
                <w:lang w:eastAsia="ja-JP"/>
              </w:rPr>
            </w:pPr>
            <w:r w:rsidRPr="00365BA0">
              <w:rPr>
                <w:rFonts w:ascii="Times New Roman" w:eastAsia="Malgun Gothic" w:hAnsi="Times New Roman"/>
                <w:bCs/>
                <w:sz w:val="20"/>
                <w:szCs w:val="20"/>
                <w:lang w:eastAsia="ja-JP"/>
              </w:rPr>
              <w:t xml:space="preserve">FFS: Other details, e.g., how the comb offset value is determined by the parameters for each SRS port of </w:t>
            </w:r>
            <w:proofErr w:type="gramStart"/>
            <w:r w:rsidRPr="00365BA0">
              <w:rPr>
                <w:rFonts w:ascii="Times New Roman" w:eastAsia="Malgun Gothic" w:hAnsi="Times New Roman"/>
                <w:bCs/>
                <w:sz w:val="20"/>
                <w:szCs w:val="20"/>
                <w:lang w:eastAsia="ja-JP"/>
              </w:rPr>
              <w:t>a</w:t>
            </w:r>
            <w:proofErr w:type="gramEnd"/>
            <w:r w:rsidRPr="00365BA0">
              <w:rPr>
                <w:rFonts w:ascii="Times New Roman" w:eastAsia="Malgun Gothic" w:hAnsi="Times New Roman"/>
                <w:bCs/>
                <w:sz w:val="20"/>
                <w:szCs w:val="20"/>
                <w:lang w:eastAsia="ja-JP"/>
              </w:rPr>
              <w:t xml:space="preserve"> SRS resource for a SRS transmission occasion.</w:t>
            </w:r>
          </w:p>
          <w:p w14:paraId="77F69FB9" w14:textId="77777777" w:rsidR="003812DC" w:rsidRPr="00365BA0" w:rsidRDefault="003812DC" w:rsidP="003812DC">
            <w:pPr>
              <w:spacing w:after="60"/>
              <w:rPr>
                <w:b/>
                <w:bCs/>
                <w:szCs w:val="20"/>
                <w:highlight w:val="green"/>
                <w:lang w:eastAsia="x-none"/>
              </w:rPr>
            </w:pPr>
            <w:r w:rsidRPr="00365BA0">
              <w:rPr>
                <w:b/>
                <w:bCs/>
                <w:szCs w:val="20"/>
                <w:highlight w:val="green"/>
                <w:lang w:eastAsia="x-none"/>
              </w:rPr>
              <w:t>Agreement</w:t>
            </w:r>
          </w:p>
          <w:p w14:paraId="4B5A627C" w14:textId="77777777" w:rsidR="003812DC" w:rsidRPr="00365BA0" w:rsidRDefault="003812DC" w:rsidP="003812DC">
            <w:pPr>
              <w:spacing w:after="0"/>
              <w:rPr>
                <w:iCs/>
                <w:szCs w:val="20"/>
              </w:rPr>
            </w:pPr>
            <w:r w:rsidRPr="00365BA0">
              <w:rPr>
                <w:iCs/>
                <w:szCs w:val="20"/>
              </w:rPr>
              <w:t>For comb offset hopping for SRS and for randomized code-domain resource mapping for SRS transmission via cyclic shift hopping / randomization, further study the following:</w:t>
            </w:r>
          </w:p>
          <w:p w14:paraId="658106A3" w14:textId="77777777" w:rsidR="003812DC" w:rsidRPr="00365BA0" w:rsidRDefault="003812DC" w:rsidP="003812DC">
            <w:pPr>
              <w:pStyle w:val="af2"/>
              <w:widowControl/>
              <w:numPr>
                <w:ilvl w:val="0"/>
                <w:numId w:val="26"/>
              </w:numPr>
              <w:spacing w:after="0"/>
              <w:ind w:firstLineChars="0"/>
              <w:contextualSpacing/>
              <w:jc w:val="left"/>
              <w:rPr>
                <w:rFonts w:ascii="Times New Roman" w:hAnsi="Times New Roman"/>
                <w:iCs/>
                <w:sz w:val="20"/>
                <w:szCs w:val="20"/>
              </w:rPr>
            </w:pPr>
            <w:r w:rsidRPr="00365BA0">
              <w:rPr>
                <w:rFonts w:ascii="Times New Roman" w:hAnsi="Times New Roman"/>
                <w:iCs/>
                <w:sz w:val="20"/>
                <w:szCs w:val="20"/>
              </w:rPr>
              <w:t>The hopping pattern (e.g., the pseudo-random sequence, time-domain granularity for hopping)</w:t>
            </w:r>
          </w:p>
          <w:p w14:paraId="21E88205" w14:textId="77777777" w:rsidR="003812DC" w:rsidRPr="00365BA0" w:rsidRDefault="003812DC" w:rsidP="003812DC">
            <w:pPr>
              <w:pStyle w:val="af2"/>
              <w:widowControl/>
              <w:numPr>
                <w:ilvl w:val="0"/>
                <w:numId w:val="26"/>
              </w:numPr>
              <w:spacing w:after="0"/>
              <w:ind w:firstLineChars="0"/>
              <w:contextualSpacing/>
              <w:jc w:val="left"/>
              <w:rPr>
                <w:rFonts w:ascii="Times New Roman" w:hAnsi="Times New Roman"/>
                <w:iCs/>
                <w:sz w:val="20"/>
                <w:szCs w:val="20"/>
              </w:rPr>
            </w:pPr>
            <w:r w:rsidRPr="00365BA0">
              <w:rPr>
                <w:rFonts w:ascii="Times New Roman" w:hAnsi="Times New Roman"/>
                <w:iCs/>
                <w:sz w:val="20"/>
                <w:szCs w:val="20"/>
              </w:rPr>
              <w:t>The time-domain parameter and/or behavior (e.g., slot index, symbol index, re-initialization behavior)</w:t>
            </w:r>
          </w:p>
          <w:p w14:paraId="6FD0B562" w14:textId="77777777" w:rsidR="003812DC" w:rsidRPr="00365BA0" w:rsidRDefault="003812DC" w:rsidP="003812DC">
            <w:pPr>
              <w:pStyle w:val="af2"/>
              <w:widowControl/>
              <w:numPr>
                <w:ilvl w:val="0"/>
                <w:numId w:val="26"/>
              </w:numPr>
              <w:spacing w:after="0"/>
              <w:ind w:firstLineChars="0"/>
              <w:contextualSpacing/>
              <w:jc w:val="left"/>
              <w:rPr>
                <w:rFonts w:ascii="Times New Roman" w:hAnsi="Times New Roman"/>
                <w:iCs/>
                <w:sz w:val="20"/>
                <w:szCs w:val="20"/>
              </w:rPr>
            </w:pPr>
            <w:r w:rsidRPr="00365BA0">
              <w:rPr>
                <w:rFonts w:ascii="Times New Roman" w:hAnsi="Times New Roman"/>
                <w:iCs/>
                <w:sz w:val="20"/>
                <w:szCs w:val="20"/>
              </w:rPr>
              <w:t>Network-configured ID for UE-specific initialization</w:t>
            </w:r>
          </w:p>
          <w:p w14:paraId="34CB59F4" w14:textId="77777777" w:rsidR="003812DC" w:rsidRPr="00365BA0" w:rsidRDefault="003812DC" w:rsidP="003812DC">
            <w:pPr>
              <w:pStyle w:val="af2"/>
              <w:widowControl/>
              <w:numPr>
                <w:ilvl w:val="0"/>
                <w:numId w:val="26"/>
              </w:numPr>
              <w:spacing w:after="0"/>
              <w:ind w:firstLineChars="0"/>
              <w:contextualSpacing/>
              <w:jc w:val="left"/>
              <w:rPr>
                <w:rFonts w:ascii="Times New Roman" w:hAnsi="Times New Roman"/>
                <w:iCs/>
                <w:sz w:val="20"/>
                <w:szCs w:val="20"/>
              </w:rPr>
            </w:pPr>
            <w:r w:rsidRPr="00365BA0">
              <w:rPr>
                <w:rFonts w:ascii="Times New Roman" w:hAnsi="Times New Roman"/>
                <w:iCs/>
                <w:sz w:val="20"/>
                <w:szCs w:val="20"/>
              </w:rPr>
              <w:t xml:space="preserve">How the comb offset / cyclic shift value is determined by the parameters for each SRS port of </w:t>
            </w:r>
            <w:proofErr w:type="gramStart"/>
            <w:r w:rsidRPr="00365BA0">
              <w:rPr>
                <w:rFonts w:ascii="Times New Roman" w:hAnsi="Times New Roman"/>
                <w:iCs/>
                <w:sz w:val="20"/>
                <w:szCs w:val="20"/>
              </w:rPr>
              <w:t>a</w:t>
            </w:r>
            <w:proofErr w:type="gramEnd"/>
            <w:r w:rsidRPr="00365BA0">
              <w:rPr>
                <w:rFonts w:ascii="Times New Roman" w:hAnsi="Times New Roman"/>
                <w:iCs/>
                <w:sz w:val="20"/>
                <w:szCs w:val="20"/>
              </w:rPr>
              <w:t xml:space="preserve"> SRS resource for a SRS transmission occasion</w:t>
            </w:r>
          </w:p>
          <w:p w14:paraId="7846A819" w14:textId="77777777" w:rsidR="003812DC" w:rsidRPr="00365BA0" w:rsidRDefault="003812DC" w:rsidP="003812DC">
            <w:pPr>
              <w:pStyle w:val="af2"/>
              <w:widowControl/>
              <w:numPr>
                <w:ilvl w:val="0"/>
                <w:numId w:val="26"/>
              </w:numPr>
              <w:spacing w:after="0"/>
              <w:ind w:firstLineChars="0"/>
              <w:contextualSpacing/>
              <w:jc w:val="left"/>
              <w:rPr>
                <w:rFonts w:ascii="Times New Roman" w:hAnsi="Times New Roman"/>
                <w:iCs/>
                <w:sz w:val="20"/>
                <w:szCs w:val="20"/>
              </w:rPr>
            </w:pPr>
            <w:r w:rsidRPr="00365BA0">
              <w:rPr>
                <w:rFonts w:ascii="Times New Roman" w:hAnsi="Times New Roman"/>
                <w:iCs/>
                <w:sz w:val="20"/>
                <w:szCs w:val="20"/>
              </w:rPr>
              <w:t>Potential issue on multiplexing with legacy UEs if CS hopping and/or comb offset hopping are enabled</w:t>
            </w:r>
          </w:p>
          <w:p w14:paraId="49ABCBB4" w14:textId="77777777" w:rsidR="003812DC" w:rsidRPr="00365BA0" w:rsidRDefault="003812DC" w:rsidP="003812DC">
            <w:pPr>
              <w:pStyle w:val="af2"/>
              <w:widowControl/>
              <w:numPr>
                <w:ilvl w:val="0"/>
                <w:numId w:val="26"/>
              </w:numPr>
              <w:spacing w:after="0"/>
              <w:ind w:firstLineChars="0"/>
              <w:contextualSpacing/>
              <w:jc w:val="left"/>
              <w:rPr>
                <w:rFonts w:ascii="Times New Roman" w:hAnsi="Times New Roman"/>
                <w:iCs/>
                <w:sz w:val="20"/>
                <w:szCs w:val="20"/>
              </w:rPr>
            </w:pPr>
            <w:r w:rsidRPr="00365BA0">
              <w:rPr>
                <w:rFonts w:ascii="Times New Roman" w:hAnsi="Times New Roman"/>
                <w:iCs/>
                <w:sz w:val="20"/>
                <w:szCs w:val="20"/>
              </w:rPr>
              <w:t>Applicability to periodic/semi-persistent/aperiodic SRS</w:t>
            </w:r>
          </w:p>
          <w:p w14:paraId="0F8453CB" w14:textId="5EFBC3C5" w:rsidR="003812DC" w:rsidRPr="003812DC" w:rsidRDefault="003812DC" w:rsidP="003812DC">
            <w:pPr>
              <w:pStyle w:val="af2"/>
              <w:spacing w:after="60"/>
              <w:ind w:firstLine="400"/>
              <w:contextualSpacing/>
              <w:rPr>
                <w:rFonts w:ascii="Times New Roman" w:hAnsi="Times New Roman"/>
                <w:iCs/>
                <w:szCs w:val="21"/>
              </w:rPr>
            </w:pPr>
            <w:r w:rsidRPr="00365BA0">
              <w:rPr>
                <w:rFonts w:ascii="Times New Roman" w:hAnsi="Times New Roman"/>
                <w:iCs/>
                <w:sz w:val="20"/>
                <w:szCs w:val="20"/>
              </w:rPr>
              <w:t>Other details are not excluded</w:t>
            </w:r>
          </w:p>
        </w:tc>
      </w:tr>
    </w:tbl>
    <w:p w14:paraId="4D0B11EE" w14:textId="0E647860" w:rsidR="00BC5EDC" w:rsidRPr="00CA1A39" w:rsidRDefault="00D72B32" w:rsidP="00BC5EDC">
      <w:pPr>
        <w:pStyle w:val="title3"/>
        <w:rPr>
          <w:sz w:val="24"/>
          <w:szCs w:val="24"/>
        </w:rPr>
      </w:pPr>
      <w:r>
        <w:rPr>
          <w:sz w:val="24"/>
          <w:szCs w:val="24"/>
        </w:rPr>
        <w:lastRenderedPageBreak/>
        <w:t>Cyclic shift</w:t>
      </w:r>
      <w:r w:rsidR="00BC5EDC">
        <w:rPr>
          <w:sz w:val="24"/>
          <w:szCs w:val="24"/>
        </w:rPr>
        <w:t xml:space="preserve"> hopping</w:t>
      </w:r>
    </w:p>
    <w:p w14:paraId="721CBDC0" w14:textId="552F8D20" w:rsidR="0094664F" w:rsidRDefault="00DC21ED" w:rsidP="00FE6E99">
      <w:pPr>
        <w:rPr>
          <w:rFonts w:eastAsiaTheme="minorEastAsia"/>
          <w:lang w:eastAsia="zh-CN"/>
        </w:rPr>
      </w:pPr>
      <w:r>
        <w:rPr>
          <w:rFonts w:eastAsiaTheme="minorEastAsia" w:hint="eastAsia"/>
          <w:lang w:eastAsia="zh-CN"/>
        </w:rPr>
        <w:t>I</w:t>
      </w:r>
      <w:r>
        <w:rPr>
          <w:rFonts w:eastAsiaTheme="minorEastAsia"/>
          <w:lang w:eastAsia="zh-CN"/>
        </w:rPr>
        <w:t>n the current spec</w:t>
      </w:r>
      <w:r w:rsidR="00C40953">
        <w:rPr>
          <w:rFonts w:eastAsiaTheme="minorEastAsia"/>
          <w:lang w:eastAsia="zh-CN"/>
        </w:rPr>
        <w:t xml:space="preserve">, the </w:t>
      </w:r>
      <w:r w:rsidR="00C40953" w:rsidRPr="00C40953">
        <w:rPr>
          <w:rFonts w:eastAsiaTheme="minorEastAsia"/>
          <w:lang w:eastAsia="zh-CN"/>
        </w:rPr>
        <w:t>maximum number of cyclic shifts</w:t>
      </w:r>
      <w:r w:rsidR="00C40953">
        <w:rPr>
          <w:rFonts w:eastAsiaTheme="minorEastAsia"/>
          <w:lang w:eastAsia="zh-CN"/>
        </w:rPr>
        <w:t xml:space="preserve"> is different</w:t>
      </w:r>
      <w:r w:rsidR="0019276B">
        <w:rPr>
          <w:rFonts w:eastAsiaTheme="minorEastAsia"/>
          <w:lang w:eastAsia="zh-CN"/>
        </w:rPr>
        <w:t xml:space="preserve"> for different comb structures</w:t>
      </w:r>
      <w:r w:rsidR="00C40953">
        <w:rPr>
          <w:rFonts w:eastAsiaTheme="minorEastAsia"/>
          <w:lang w:eastAsia="zh-CN"/>
        </w:rPr>
        <w:t xml:space="preserve">, i.e., up to 8 </w:t>
      </w:r>
      <w:r w:rsidR="00C40953" w:rsidRPr="00C40953">
        <w:rPr>
          <w:rFonts w:eastAsiaTheme="minorEastAsia"/>
          <w:lang w:eastAsia="zh-CN"/>
        </w:rPr>
        <w:t>cyclic shifts</w:t>
      </w:r>
      <w:r w:rsidR="00C40953">
        <w:rPr>
          <w:rFonts w:eastAsiaTheme="minorEastAsia"/>
          <w:lang w:eastAsia="zh-CN"/>
        </w:rPr>
        <w:t xml:space="preserve"> for comb 2, up to 12 </w:t>
      </w:r>
      <w:r w:rsidR="00C40953" w:rsidRPr="00C40953">
        <w:rPr>
          <w:rFonts w:eastAsiaTheme="minorEastAsia"/>
          <w:lang w:eastAsia="zh-CN"/>
        </w:rPr>
        <w:t>cyclic shifts</w:t>
      </w:r>
      <w:r w:rsidR="00C40953">
        <w:rPr>
          <w:rFonts w:eastAsiaTheme="minorEastAsia"/>
          <w:lang w:eastAsia="zh-CN"/>
        </w:rPr>
        <w:t xml:space="preserve"> for comb 4, and up to 6 </w:t>
      </w:r>
      <w:r w:rsidR="00C40953" w:rsidRPr="00C40953">
        <w:rPr>
          <w:rFonts w:eastAsiaTheme="minorEastAsia"/>
          <w:lang w:eastAsia="zh-CN"/>
        </w:rPr>
        <w:t>cyclic shifts</w:t>
      </w:r>
      <w:r w:rsidR="00C40953">
        <w:rPr>
          <w:rFonts w:eastAsiaTheme="minorEastAsia"/>
          <w:lang w:eastAsia="zh-CN"/>
        </w:rPr>
        <w:t xml:space="preserve"> for comb 8. </w:t>
      </w:r>
      <w:r w:rsidR="001556DE">
        <w:rPr>
          <w:rFonts w:eastAsiaTheme="minorEastAsia"/>
          <w:lang w:eastAsia="zh-CN"/>
        </w:rPr>
        <w:t xml:space="preserve">Besides, </w:t>
      </w:r>
      <w:r w:rsidR="00C32558">
        <w:rPr>
          <w:rFonts w:eastAsiaTheme="minorEastAsia"/>
          <w:lang w:eastAsia="zh-CN"/>
        </w:rPr>
        <w:t xml:space="preserve">the distance </w:t>
      </w:r>
      <w:r w:rsidR="00525748">
        <w:rPr>
          <w:rFonts w:eastAsiaTheme="minorEastAsia"/>
          <w:lang w:eastAsia="zh-CN"/>
        </w:rPr>
        <w:t xml:space="preserve">of </w:t>
      </w:r>
      <w:r w:rsidR="00D72B32">
        <w:rPr>
          <w:rFonts w:eastAsiaTheme="minorEastAsia"/>
          <w:lang w:eastAsia="zh-CN"/>
        </w:rPr>
        <w:t>cyclic shift</w:t>
      </w:r>
      <w:r w:rsidR="00525748">
        <w:rPr>
          <w:rFonts w:eastAsiaTheme="minorEastAsia"/>
          <w:lang w:eastAsia="zh-CN"/>
        </w:rPr>
        <w:t xml:space="preserve">s </w:t>
      </w:r>
      <w:r w:rsidR="00C32558">
        <w:rPr>
          <w:rFonts w:eastAsiaTheme="minorEastAsia"/>
          <w:lang w:eastAsia="zh-CN"/>
        </w:rPr>
        <w:t>between two a</w:t>
      </w:r>
      <w:r w:rsidR="00C32558" w:rsidRPr="00C32558">
        <w:rPr>
          <w:rFonts w:eastAsiaTheme="minorEastAsia"/>
          <w:lang w:eastAsia="zh-CN"/>
        </w:rPr>
        <w:t>djacent</w:t>
      </w:r>
      <w:r w:rsidR="00C32558">
        <w:rPr>
          <w:rFonts w:eastAsiaTheme="minorEastAsia"/>
          <w:lang w:eastAsia="zh-CN"/>
        </w:rPr>
        <w:t xml:space="preserve"> </w:t>
      </w:r>
      <w:r w:rsidR="00525748">
        <w:rPr>
          <w:rFonts w:eastAsiaTheme="minorEastAsia"/>
          <w:lang w:eastAsia="zh-CN"/>
        </w:rPr>
        <w:t>ports</w:t>
      </w:r>
      <w:r w:rsidR="00C32558">
        <w:rPr>
          <w:rFonts w:eastAsiaTheme="minorEastAsia"/>
          <w:lang w:eastAsia="zh-CN"/>
        </w:rPr>
        <w:t xml:space="preserve"> is also different for </w:t>
      </w:r>
      <w:r w:rsidR="003D4BB5">
        <w:rPr>
          <w:rFonts w:eastAsiaTheme="minorEastAsia"/>
          <w:lang w:eastAsia="zh-CN"/>
        </w:rPr>
        <w:t xml:space="preserve">the SRS resource with </w:t>
      </w:r>
      <w:r w:rsidR="00C32558">
        <w:rPr>
          <w:rFonts w:eastAsiaTheme="minorEastAsia"/>
          <w:lang w:eastAsia="zh-CN"/>
        </w:rPr>
        <w:t>different numbers of SRS ports</w:t>
      </w:r>
      <w:r w:rsidR="00525748">
        <w:rPr>
          <w:rFonts w:eastAsiaTheme="minorEastAsia"/>
          <w:lang w:eastAsia="zh-CN"/>
        </w:rPr>
        <w:t xml:space="preserve">, since </w:t>
      </w:r>
      <w:r w:rsidR="00D72B32">
        <w:rPr>
          <w:rFonts w:eastAsiaTheme="minorEastAsia"/>
          <w:lang w:eastAsia="zh-CN"/>
        </w:rPr>
        <w:t>cyclic shift</w:t>
      </w:r>
      <w:r w:rsidR="00525748">
        <w:rPr>
          <w:rFonts w:eastAsiaTheme="minorEastAsia"/>
          <w:lang w:eastAsia="zh-CN"/>
        </w:rPr>
        <w:t xml:space="preserve">s would be </w:t>
      </w:r>
      <w:r w:rsidR="00525748" w:rsidRPr="00525748">
        <w:rPr>
          <w:rFonts w:eastAsiaTheme="minorEastAsia"/>
          <w:lang w:eastAsia="zh-CN"/>
        </w:rPr>
        <w:t>distributed</w:t>
      </w:r>
      <w:r w:rsidR="00525748">
        <w:rPr>
          <w:rFonts w:eastAsiaTheme="minorEastAsia"/>
          <w:lang w:eastAsia="zh-CN"/>
        </w:rPr>
        <w:t xml:space="preserve"> u</w:t>
      </w:r>
      <w:r w:rsidR="00525748" w:rsidRPr="00525748">
        <w:rPr>
          <w:rFonts w:eastAsiaTheme="minorEastAsia"/>
          <w:lang w:eastAsia="zh-CN"/>
        </w:rPr>
        <w:t>niformly</w:t>
      </w:r>
      <w:r w:rsidR="00525748">
        <w:rPr>
          <w:rFonts w:eastAsiaTheme="minorEastAsia"/>
          <w:lang w:eastAsia="zh-CN"/>
        </w:rPr>
        <w:t xml:space="preserve"> </w:t>
      </w:r>
      <w:r w:rsidR="008861CA">
        <w:rPr>
          <w:rFonts w:eastAsiaTheme="minorEastAsia"/>
          <w:lang w:eastAsia="zh-CN"/>
        </w:rPr>
        <w:t>among</w:t>
      </w:r>
      <w:r w:rsidR="00525748">
        <w:rPr>
          <w:rFonts w:eastAsiaTheme="minorEastAsia"/>
          <w:lang w:eastAsia="zh-CN"/>
        </w:rPr>
        <w:t xml:space="preserve"> SRS port</w:t>
      </w:r>
      <w:r w:rsidR="008861CA">
        <w:rPr>
          <w:rFonts w:eastAsiaTheme="minorEastAsia"/>
          <w:lang w:eastAsia="zh-CN"/>
        </w:rPr>
        <w:t>s</w:t>
      </w:r>
      <w:r w:rsidR="00525748">
        <w:rPr>
          <w:rFonts w:eastAsiaTheme="minorEastAsia"/>
          <w:lang w:eastAsia="zh-CN"/>
        </w:rPr>
        <w:t>.</w:t>
      </w:r>
      <w:r w:rsidR="00D462BA">
        <w:rPr>
          <w:rFonts w:eastAsiaTheme="minorEastAsia"/>
          <w:lang w:eastAsia="zh-CN"/>
        </w:rPr>
        <w:t xml:space="preserve"> </w:t>
      </w:r>
      <w:r w:rsidR="00A2406B">
        <w:rPr>
          <w:rFonts w:eastAsiaTheme="minorEastAsia"/>
          <w:lang w:eastAsia="zh-CN"/>
        </w:rPr>
        <w:t>T</w:t>
      </w:r>
      <w:r w:rsidR="00375385">
        <w:rPr>
          <w:rFonts w:eastAsiaTheme="minorEastAsia"/>
          <w:lang w:eastAsia="zh-CN"/>
        </w:rPr>
        <w:t xml:space="preserve">he </w:t>
      </w:r>
      <w:r w:rsidR="00D72B32">
        <w:rPr>
          <w:rFonts w:eastAsiaTheme="minorEastAsia"/>
          <w:lang w:eastAsia="zh-CN"/>
        </w:rPr>
        <w:t>cyclic shift</w:t>
      </w:r>
      <w:r w:rsidR="00375385">
        <w:rPr>
          <w:rFonts w:eastAsiaTheme="minorEastAsia"/>
          <w:lang w:eastAsia="zh-CN"/>
        </w:rPr>
        <w:t xml:space="preserve"> for each port in one SRS resource is fixed after RRC configuring. Therefore, </w:t>
      </w:r>
      <w:r w:rsidR="001C6009">
        <w:rPr>
          <w:rFonts w:eastAsiaTheme="minorEastAsia"/>
          <w:lang w:eastAsia="zh-CN"/>
        </w:rPr>
        <w:t>if two SRS resources from two UEs collide on the same time-frequency resources, there would be p</w:t>
      </w:r>
      <w:r w:rsidR="001C6009" w:rsidRPr="001C6009">
        <w:rPr>
          <w:rFonts w:eastAsiaTheme="minorEastAsia"/>
          <w:lang w:eastAsia="zh-CN"/>
        </w:rPr>
        <w:t>ersistent</w:t>
      </w:r>
      <w:r w:rsidR="001C6009">
        <w:rPr>
          <w:rFonts w:eastAsiaTheme="minorEastAsia"/>
          <w:lang w:eastAsia="zh-CN"/>
        </w:rPr>
        <w:t xml:space="preserve"> cross-SRS interference for channel estimation. </w:t>
      </w:r>
    </w:p>
    <w:p w14:paraId="040F13C9" w14:textId="292DC1C3" w:rsidR="00DC21ED" w:rsidRDefault="00E24235" w:rsidP="008E3912">
      <w:pPr>
        <w:spacing w:after="0"/>
        <w:rPr>
          <w:rFonts w:eastAsiaTheme="minorEastAsia"/>
          <w:lang w:eastAsia="zh-CN"/>
        </w:rPr>
      </w:pPr>
      <w:r>
        <w:rPr>
          <w:rFonts w:eastAsiaTheme="minorEastAsia"/>
          <w:lang w:eastAsia="zh-CN"/>
        </w:rPr>
        <w:t xml:space="preserve">To randomize the cross-SRS interference, </w:t>
      </w:r>
      <w:r w:rsidR="00D72B32">
        <w:rPr>
          <w:rFonts w:eastAsiaTheme="minorEastAsia"/>
          <w:lang w:eastAsia="zh-CN"/>
        </w:rPr>
        <w:t>cyclic shift</w:t>
      </w:r>
      <w:r>
        <w:rPr>
          <w:rFonts w:eastAsiaTheme="minorEastAsia"/>
          <w:lang w:eastAsia="zh-CN"/>
        </w:rPr>
        <w:t xml:space="preserve"> hopping was proposed as one of the potential solutions.</w:t>
      </w:r>
      <w:r w:rsidR="00927A41">
        <w:rPr>
          <w:rFonts w:eastAsiaTheme="minorEastAsia"/>
          <w:lang w:eastAsia="zh-CN"/>
        </w:rPr>
        <w:t xml:space="preserve"> </w:t>
      </w:r>
      <w:r w:rsidR="00E53482">
        <w:rPr>
          <w:rFonts w:eastAsiaTheme="minorEastAsia"/>
          <w:lang w:eastAsia="zh-CN"/>
        </w:rPr>
        <w:t xml:space="preserve">Similar to group hopping and sequence hopping for SRS, </w:t>
      </w:r>
      <w:r w:rsidR="00F801A3">
        <w:rPr>
          <w:rFonts w:eastAsiaTheme="minorEastAsia"/>
          <w:lang w:eastAsia="zh-CN"/>
        </w:rPr>
        <w:t xml:space="preserve">the </w:t>
      </w:r>
      <w:r w:rsidR="00D72B32">
        <w:rPr>
          <w:rFonts w:eastAsiaTheme="minorEastAsia"/>
          <w:lang w:eastAsia="zh-CN"/>
        </w:rPr>
        <w:t>cyclic shift</w:t>
      </w:r>
      <w:r w:rsidR="00927A41" w:rsidRPr="00927A41">
        <w:rPr>
          <w:rFonts w:eastAsiaTheme="minorEastAsia"/>
          <w:lang w:eastAsia="zh-CN"/>
        </w:rPr>
        <w:t xml:space="preserve"> </w:t>
      </w:r>
      <w:r w:rsidR="007134D3">
        <w:rPr>
          <w:rFonts w:eastAsiaTheme="minorEastAsia"/>
          <w:lang w:eastAsia="zh-CN"/>
        </w:rPr>
        <w:t xml:space="preserve">would vary in </w:t>
      </w:r>
      <w:r w:rsidR="00576826">
        <w:rPr>
          <w:rFonts w:eastAsiaTheme="minorEastAsia"/>
          <w:lang w:eastAsia="zh-CN"/>
        </w:rPr>
        <w:t xml:space="preserve">the </w:t>
      </w:r>
      <w:r w:rsidR="007134D3">
        <w:rPr>
          <w:rFonts w:eastAsiaTheme="minorEastAsia"/>
          <w:lang w:eastAsia="zh-CN"/>
        </w:rPr>
        <w:t xml:space="preserve">time domain to </w:t>
      </w:r>
      <w:r w:rsidR="00E53482">
        <w:rPr>
          <w:rFonts w:eastAsiaTheme="minorEastAsia"/>
          <w:lang w:eastAsia="zh-CN"/>
        </w:rPr>
        <w:t xml:space="preserve">provide </w:t>
      </w:r>
      <w:r w:rsidR="00965548">
        <w:rPr>
          <w:rFonts w:eastAsiaTheme="minorEastAsia"/>
          <w:lang w:eastAsia="zh-CN"/>
        </w:rPr>
        <w:t>additional randomization</w:t>
      </w:r>
      <w:r w:rsidR="003D0C36">
        <w:rPr>
          <w:rFonts w:eastAsiaTheme="minorEastAsia"/>
          <w:lang w:eastAsia="zh-CN"/>
        </w:rPr>
        <w:t xml:space="preserve"> </w:t>
      </w:r>
      <w:r w:rsidR="00974BC3">
        <w:rPr>
          <w:rFonts w:eastAsiaTheme="minorEastAsia"/>
          <w:lang w:eastAsia="zh-CN"/>
        </w:rPr>
        <w:t>if applying</w:t>
      </w:r>
      <w:r w:rsidR="003D0C36">
        <w:rPr>
          <w:rFonts w:eastAsiaTheme="minorEastAsia"/>
          <w:lang w:eastAsia="zh-CN"/>
        </w:rPr>
        <w:t xml:space="preserve"> </w:t>
      </w:r>
      <w:r w:rsidR="00D72B32">
        <w:rPr>
          <w:rFonts w:eastAsiaTheme="minorEastAsia"/>
          <w:lang w:eastAsia="zh-CN"/>
        </w:rPr>
        <w:t>cyclic shift</w:t>
      </w:r>
      <w:r w:rsidR="003D0C36">
        <w:rPr>
          <w:rFonts w:eastAsiaTheme="minorEastAsia"/>
          <w:lang w:eastAsia="zh-CN"/>
        </w:rPr>
        <w:t xml:space="preserve"> hopping</w:t>
      </w:r>
      <w:r w:rsidR="001A7B47">
        <w:rPr>
          <w:rFonts w:eastAsiaTheme="minorEastAsia"/>
          <w:lang w:eastAsia="zh-CN"/>
        </w:rPr>
        <w:t>.</w:t>
      </w:r>
      <w:r w:rsidR="00C23E22">
        <w:rPr>
          <w:rFonts w:eastAsiaTheme="minorEastAsia"/>
          <w:lang w:eastAsia="zh-CN"/>
        </w:rPr>
        <w:t xml:space="preserve"> However, the key issue is how to determine the rule of </w:t>
      </w:r>
      <w:r w:rsidR="00D72B32">
        <w:rPr>
          <w:rFonts w:eastAsiaTheme="minorEastAsia"/>
          <w:lang w:eastAsia="zh-CN"/>
        </w:rPr>
        <w:t>cyclic shift</w:t>
      </w:r>
      <w:r w:rsidR="00C23E22">
        <w:rPr>
          <w:rFonts w:eastAsiaTheme="minorEastAsia"/>
          <w:lang w:eastAsia="zh-CN"/>
        </w:rPr>
        <w:t xml:space="preserve"> hopping</w:t>
      </w:r>
      <w:r w:rsidR="00BF10C5">
        <w:rPr>
          <w:rFonts w:eastAsiaTheme="minorEastAsia"/>
          <w:lang w:eastAsia="zh-CN"/>
        </w:rPr>
        <w:t xml:space="preserve">, including </w:t>
      </w:r>
      <w:r w:rsidR="009C0D89">
        <w:rPr>
          <w:rFonts w:eastAsiaTheme="minorEastAsia"/>
          <w:lang w:eastAsia="zh-CN"/>
        </w:rPr>
        <w:t>hopping pattern</w:t>
      </w:r>
      <w:r w:rsidR="003E607C">
        <w:rPr>
          <w:rFonts w:eastAsiaTheme="minorEastAsia"/>
          <w:lang w:eastAsia="zh-CN"/>
        </w:rPr>
        <w:t>,</w:t>
      </w:r>
      <w:r w:rsidR="00BF10C5">
        <w:rPr>
          <w:rFonts w:eastAsiaTheme="minorEastAsia"/>
          <w:lang w:eastAsia="zh-CN"/>
        </w:rPr>
        <w:t xml:space="preserve"> </w:t>
      </w:r>
      <w:r w:rsidR="00BF10C5" w:rsidRPr="00BF10C5">
        <w:rPr>
          <w:rFonts w:eastAsiaTheme="minorEastAsia"/>
          <w:lang w:eastAsia="zh-CN"/>
        </w:rPr>
        <w:t>time-domain granularity</w:t>
      </w:r>
      <w:r w:rsidR="00E57881">
        <w:rPr>
          <w:rFonts w:eastAsiaTheme="minorEastAsia"/>
          <w:lang w:eastAsia="zh-CN"/>
        </w:rPr>
        <w:t>,</w:t>
      </w:r>
      <w:r w:rsidR="003E607C">
        <w:rPr>
          <w:rFonts w:eastAsiaTheme="minorEastAsia"/>
          <w:lang w:eastAsia="zh-CN"/>
        </w:rPr>
        <w:t xml:space="preserve"> </w:t>
      </w:r>
      <w:r w:rsidR="003E607C" w:rsidRPr="003E607C">
        <w:rPr>
          <w:rFonts w:eastAsiaTheme="minorEastAsia"/>
          <w:lang w:eastAsia="zh-CN"/>
        </w:rPr>
        <w:t>UE-specific initialization</w:t>
      </w:r>
      <w:r w:rsidR="00835E94">
        <w:rPr>
          <w:rFonts w:eastAsiaTheme="minorEastAsia"/>
          <w:lang w:eastAsia="zh-CN"/>
        </w:rPr>
        <w:t>,</w:t>
      </w:r>
      <w:r w:rsidR="00787117">
        <w:rPr>
          <w:rFonts w:eastAsiaTheme="minorEastAsia"/>
          <w:lang w:eastAsia="zh-CN"/>
        </w:rPr>
        <w:t xml:space="preserve"> and so on</w:t>
      </w:r>
      <w:r w:rsidR="003E607C">
        <w:rPr>
          <w:rFonts w:eastAsiaTheme="minorEastAsia"/>
          <w:lang w:eastAsia="zh-CN"/>
        </w:rPr>
        <w:t>.</w:t>
      </w:r>
    </w:p>
    <w:p w14:paraId="36821404" w14:textId="3AC9E4E3" w:rsidR="005F2B16" w:rsidRPr="00AB3E8F" w:rsidRDefault="00D72B32" w:rsidP="00A5361D">
      <w:pPr>
        <w:pStyle w:val="af2"/>
        <w:numPr>
          <w:ilvl w:val="0"/>
          <w:numId w:val="28"/>
        </w:numPr>
        <w:spacing w:before="300" w:after="60"/>
        <w:ind w:firstLineChars="0"/>
        <w:rPr>
          <w:rFonts w:ascii="Arial" w:eastAsiaTheme="minorEastAsia" w:hAnsi="Arial" w:cs="Arial"/>
          <w:sz w:val="22"/>
        </w:rPr>
      </w:pPr>
      <w:r>
        <w:rPr>
          <w:rFonts w:ascii="Arial" w:eastAsiaTheme="minorEastAsia" w:hAnsi="Arial" w:cs="Arial"/>
          <w:sz w:val="22"/>
        </w:rPr>
        <w:t>Cyclic shift</w:t>
      </w:r>
      <w:r w:rsidR="005F2B16" w:rsidRPr="00AB3E8F">
        <w:rPr>
          <w:rFonts w:ascii="Arial" w:eastAsiaTheme="minorEastAsia" w:hAnsi="Arial" w:cs="Arial"/>
          <w:sz w:val="22"/>
        </w:rPr>
        <w:t xml:space="preserve"> hopping pattern</w:t>
      </w:r>
    </w:p>
    <w:p w14:paraId="710E7AA0" w14:textId="6A247793" w:rsidR="00BF10C5" w:rsidRDefault="009C0D89" w:rsidP="00FE6E99">
      <w:pPr>
        <w:rPr>
          <w:rFonts w:eastAsiaTheme="minorEastAsia"/>
          <w:lang w:eastAsia="zh-CN"/>
        </w:rPr>
      </w:pPr>
      <w:r>
        <w:rPr>
          <w:rFonts w:eastAsiaTheme="minorEastAsia" w:hint="eastAsia"/>
          <w:lang w:eastAsia="zh-CN"/>
        </w:rPr>
        <w:t>F</w:t>
      </w:r>
      <w:r>
        <w:rPr>
          <w:rFonts w:eastAsiaTheme="minorEastAsia"/>
          <w:lang w:eastAsia="zh-CN"/>
        </w:rPr>
        <w:t xml:space="preserve">or </w:t>
      </w:r>
      <w:r w:rsidR="009E4B28">
        <w:rPr>
          <w:rFonts w:eastAsiaTheme="minorEastAsia"/>
          <w:lang w:eastAsia="zh-CN"/>
        </w:rPr>
        <w:t xml:space="preserve">the </w:t>
      </w:r>
      <w:r w:rsidR="00D72B32">
        <w:rPr>
          <w:rFonts w:eastAsiaTheme="minorEastAsia"/>
          <w:lang w:eastAsia="zh-CN"/>
        </w:rPr>
        <w:t>cyclic shift</w:t>
      </w:r>
      <w:r w:rsidR="009E4B28">
        <w:rPr>
          <w:rFonts w:eastAsiaTheme="minorEastAsia"/>
          <w:lang w:eastAsia="zh-CN"/>
        </w:rPr>
        <w:t xml:space="preserve"> hopping pattern, </w:t>
      </w:r>
      <w:r w:rsidR="00D72B32">
        <w:rPr>
          <w:rFonts w:eastAsiaTheme="minorEastAsia"/>
          <w:lang w:eastAsia="zh-CN"/>
        </w:rPr>
        <w:t>cyclic shift</w:t>
      </w:r>
      <w:r w:rsidR="00D51B99">
        <w:rPr>
          <w:rFonts w:eastAsiaTheme="minorEastAsia"/>
          <w:lang w:eastAsia="zh-CN"/>
        </w:rPr>
        <w:t>s</w:t>
      </w:r>
      <w:r w:rsidR="00D8291A">
        <w:rPr>
          <w:rFonts w:eastAsiaTheme="minorEastAsia"/>
          <w:lang w:eastAsia="zh-CN"/>
        </w:rPr>
        <w:t xml:space="preserve"> c</w:t>
      </w:r>
      <w:r w:rsidR="00D17804">
        <w:rPr>
          <w:rFonts w:eastAsiaTheme="minorEastAsia"/>
          <w:lang w:eastAsia="zh-CN"/>
        </w:rPr>
        <w:t>ould</w:t>
      </w:r>
      <w:r w:rsidR="00D8291A">
        <w:rPr>
          <w:rFonts w:eastAsiaTheme="minorEastAsia"/>
          <w:lang w:eastAsia="zh-CN"/>
        </w:rPr>
        <w:t xml:space="preserve"> hop in the set of </w:t>
      </w:r>
      <w:r w:rsidR="00D8291A" w:rsidRPr="00D8291A">
        <w:rPr>
          <w:rFonts w:eastAsiaTheme="minorEastAsia"/>
          <w:position w:val="-10"/>
          <w:lang w:eastAsia="zh-CN"/>
        </w:rPr>
        <w:object w:dxaOrig="1460" w:dyaOrig="320" w14:anchorId="40DCB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5pt;height:16.5pt" o:ole="">
            <v:imagedata r:id="rId11" o:title=""/>
          </v:shape>
          <o:OLEObject Type="Embed" ProgID="Equation.DSMT4" ShapeID="_x0000_i1025" DrawAspect="Content" ObjectID="_1729361235" r:id="rId12"/>
        </w:object>
      </w:r>
      <w:r w:rsidR="000065B9">
        <w:rPr>
          <w:rFonts w:eastAsiaTheme="minorEastAsia"/>
          <w:lang w:eastAsia="zh-CN"/>
        </w:rPr>
        <w:t>. T</w:t>
      </w:r>
      <w:r w:rsidR="009E4B28">
        <w:rPr>
          <w:rFonts w:eastAsiaTheme="minorEastAsia"/>
          <w:lang w:eastAsia="zh-CN"/>
        </w:rPr>
        <w:t xml:space="preserve">wo potential </w:t>
      </w:r>
      <w:r w:rsidR="00C1109E">
        <w:rPr>
          <w:rFonts w:eastAsiaTheme="minorEastAsia"/>
          <w:lang w:eastAsia="zh-CN"/>
        </w:rPr>
        <w:t>alternatives</w:t>
      </w:r>
      <w:r w:rsidR="009E4B28">
        <w:rPr>
          <w:rFonts w:eastAsiaTheme="minorEastAsia"/>
          <w:lang w:eastAsia="zh-CN"/>
        </w:rPr>
        <w:t xml:space="preserve"> can be considered as follows.</w:t>
      </w:r>
    </w:p>
    <w:p w14:paraId="05986418" w14:textId="2F10CD14" w:rsidR="00386EE3" w:rsidRPr="00F87074" w:rsidRDefault="00386EE3" w:rsidP="00386EE3">
      <w:pPr>
        <w:pStyle w:val="af2"/>
        <w:numPr>
          <w:ilvl w:val="0"/>
          <w:numId w:val="16"/>
        </w:numPr>
        <w:spacing w:beforeLines="50" w:before="120"/>
        <w:ind w:firstLineChars="0"/>
        <w:rPr>
          <w:rFonts w:ascii="Times New Roman" w:eastAsiaTheme="minorEastAsia" w:hAnsi="Times New Roman"/>
          <w:sz w:val="20"/>
          <w:szCs w:val="20"/>
        </w:rPr>
      </w:pPr>
      <w:r w:rsidRPr="00F87074">
        <w:rPr>
          <w:rFonts w:ascii="Times New Roman" w:eastAsiaTheme="minorEastAsia" w:hAnsi="Times New Roman" w:hint="eastAsia"/>
          <w:sz w:val="20"/>
          <w:szCs w:val="20"/>
        </w:rPr>
        <w:t>A</w:t>
      </w:r>
      <w:r w:rsidRPr="00F87074">
        <w:rPr>
          <w:rFonts w:ascii="Times New Roman" w:eastAsiaTheme="minorEastAsia" w:hAnsi="Times New Roman"/>
          <w:sz w:val="20"/>
          <w:szCs w:val="20"/>
        </w:rPr>
        <w:t xml:space="preserve">lt 1: Based on </w:t>
      </w:r>
      <w:bookmarkStart w:id="2" w:name="_Hlk118468040"/>
      <w:r>
        <w:rPr>
          <w:rFonts w:ascii="Times New Roman" w:eastAsiaTheme="minorEastAsia" w:hAnsi="Times New Roman"/>
          <w:sz w:val="20"/>
          <w:szCs w:val="20"/>
        </w:rPr>
        <w:t>p</w:t>
      </w:r>
      <w:r w:rsidRPr="00F87074">
        <w:rPr>
          <w:rFonts w:ascii="Times New Roman" w:eastAsiaTheme="minorEastAsia" w:hAnsi="Times New Roman"/>
          <w:sz w:val="20"/>
          <w:szCs w:val="20"/>
        </w:rPr>
        <w:t>seudo-random sequence</w:t>
      </w:r>
      <w:r w:rsidR="0044326C">
        <w:rPr>
          <w:rFonts w:ascii="Times New Roman" w:eastAsiaTheme="minorEastAsia" w:hAnsi="Times New Roman"/>
          <w:sz w:val="20"/>
          <w:szCs w:val="20"/>
        </w:rPr>
        <w:t xml:space="preserve"> </w:t>
      </w:r>
      <w:r w:rsidR="0044326C" w:rsidRPr="0044326C">
        <w:rPr>
          <w:rFonts w:ascii="Times New Roman" w:eastAsiaTheme="minorEastAsia" w:hAnsi="Times New Roman"/>
          <w:i/>
          <w:iCs/>
          <w:sz w:val="20"/>
          <w:szCs w:val="20"/>
        </w:rPr>
        <w:t>c</w:t>
      </w:r>
      <w:r w:rsidR="0044326C">
        <w:rPr>
          <w:rFonts w:ascii="Times New Roman" w:eastAsiaTheme="minorEastAsia" w:hAnsi="Times New Roman"/>
          <w:sz w:val="20"/>
          <w:szCs w:val="20"/>
        </w:rPr>
        <w:t>(</w:t>
      </w:r>
      <w:proofErr w:type="spellStart"/>
      <w:r w:rsidR="0044326C" w:rsidRPr="0044326C">
        <w:rPr>
          <w:rFonts w:ascii="Times New Roman" w:eastAsiaTheme="minorEastAsia" w:hAnsi="Times New Roman"/>
          <w:i/>
          <w:iCs/>
          <w:sz w:val="20"/>
          <w:szCs w:val="20"/>
        </w:rPr>
        <w:t>i</w:t>
      </w:r>
      <w:proofErr w:type="spellEnd"/>
      <w:r w:rsidR="0044326C">
        <w:rPr>
          <w:rFonts w:ascii="Times New Roman" w:eastAsiaTheme="minorEastAsia" w:hAnsi="Times New Roman"/>
          <w:sz w:val="20"/>
          <w:szCs w:val="20"/>
        </w:rPr>
        <w:t>)</w:t>
      </w:r>
      <w:bookmarkEnd w:id="2"/>
    </w:p>
    <w:p w14:paraId="4244AEE1" w14:textId="5A8ED6FD" w:rsidR="00386EE3" w:rsidRPr="00F87074" w:rsidRDefault="00386EE3" w:rsidP="00386EE3">
      <w:pPr>
        <w:pStyle w:val="af2"/>
        <w:numPr>
          <w:ilvl w:val="0"/>
          <w:numId w:val="16"/>
        </w:numPr>
        <w:spacing w:beforeLines="50" w:before="120"/>
        <w:ind w:firstLineChars="0"/>
        <w:rPr>
          <w:rFonts w:ascii="Times New Roman" w:eastAsiaTheme="minorEastAsia" w:hAnsi="Times New Roman"/>
          <w:sz w:val="20"/>
          <w:szCs w:val="20"/>
        </w:rPr>
      </w:pPr>
      <w:r w:rsidRPr="00F87074">
        <w:rPr>
          <w:rFonts w:ascii="Times New Roman" w:eastAsiaTheme="minorEastAsia" w:hAnsi="Times New Roman" w:hint="eastAsia"/>
          <w:sz w:val="20"/>
          <w:szCs w:val="20"/>
        </w:rPr>
        <w:t>A</w:t>
      </w:r>
      <w:r w:rsidRPr="00F87074">
        <w:rPr>
          <w:rFonts w:ascii="Times New Roman" w:eastAsiaTheme="minorEastAsia" w:hAnsi="Times New Roman"/>
          <w:sz w:val="20"/>
          <w:szCs w:val="20"/>
        </w:rPr>
        <w:t xml:space="preserve">lt 2: Based on </w:t>
      </w:r>
      <w:r w:rsidR="004965FA">
        <w:rPr>
          <w:rFonts w:ascii="Times New Roman" w:eastAsiaTheme="minorEastAsia" w:hAnsi="Times New Roman"/>
          <w:sz w:val="20"/>
          <w:szCs w:val="20"/>
        </w:rPr>
        <w:t>pre-defined hopping pattern</w:t>
      </w:r>
    </w:p>
    <w:p w14:paraId="5ED5414A" w14:textId="1E418B9C" w:rsidR="009E4B28" w:rsidRDefault="004C2984" w:rsidP="00FE6E99">
      <w:pPr>
        <w:rPr>
          <w:rFonts w:eastAsiaTheme="minorEastAsia"/>
          <w:szCs w:val="20"/>
        </w:rPr>
      </w:pPr>
      <w:r>
        <w:rPr>
          <w:rFonts w:eastAsiaTheme="minorEastAsia" w:hint="eastAsia"/>
          <w:lang w:eastAsia="zh-CN"/>
        </w:rPr>
        <w:t>F</w:t>
      </w:r>
      <w:r>
        <w:rPr>
          <w:rFonts w:eastAsiaTheme="minorEastAsia"/>
          <w:lang w:eastAsia="zh-CN"/>
        </w:rPr>
        <w:t xml:space="preserve">or Alt 1, </w:t>
      </w:r>
      <w:r>
        <w:rPr>
          <w:rFonts w:eastAsiaTheme="minorEastAsia"/>
          <w:szCs w:val="20"/>
        </w:rPr>
        <w:t>p</w:t>
      </w:r>
      <w:r w:rsidRPr="00F87074">
        <w:rPr>
          <w:rFonts w:eastAsiaTheme="minorEastAsia"/>
          <w:szCs w:val="20"/>
        </w:rPr>
        <w:t>seudo-random sequence</w:t>
      </w:r>
      <w:r>
        <w:rPr>
          <w:rFonts w:eastAsiaTheme="minorEastAsia"/>
          <w:szCs w:val="20"/>
        </w:rPr>
        <w:t xml:space="preserve"> </w:t>
      </w:r>
      <w:r w:rsidRPr="0044326C">
        <w:rPr>
          <w:rFonts w:eastAsiaTheme="minorEastAsia"/>
          <w:i/>
          <w:iCs/>
          <w:szCs w:val="20"/>
        </w:rPr>
        <w:t>c</w:t>
      </w:r>
      <w:r>
        <w:rPr>
          <w:rFonts w:eastAsiaTheme="minorEastAsia"/>
          <w:szCs w:val="20"/>
        </w:rPr>
        <w:t>(</w:t>
      </w:r>
      <w:proofErr w:type="spellStart"/>
      <w:r w:rsidRPr="0044326C">
        <w:rPr>
          <w:rFonts w:eastAsiaTheme="minorEastAsia"/>
          <w:i/>
          <w:iCs/>
          <w:szCs w:val="20"/>
        </w:rPr>
        <w:t>i</w:t>
      </w:r>
      <w:proofErr w:type="spellEnd"/>
      <w:r>
        <w:rPr>
          <w:rFonts w:eastAsiaTheme="minorEastAsia"/>
          <w:szCs w:val="20"/>
        </w:rPr>
        <w:t xml:space="preserve">) has been used in many places, e.g., </w:t>
      </w:r>
      <w:r w:rsidR="00C96163" w:rsidRPr="00C96163">
        <w:rPr>
          <w:rFonts w:eastAsiaTheme="minorEastAsia"/>
          <w:szCs w:val="20"/>
        </w:rPr>
        <w:t>group hopping and sequence hopping</w:t>
      </w:r>
      <w:r w:rsidR="00C96163">
        <w:rPr>
          <w:rFonts w:eastAsiaTheme="minorEastAsia"/>
          <w:szCs w:val="20"/>
        </w:rPr>
        <w:t xml:space="preserve"> for SRS are both based on p</w:t>
      </w:r>
      <w:r w:rsidR="00C96163" w:rsidRPr="00F87074">
        <w:rPr>
          <w:rFonts w:eastAsiaTheme="minorEastAsia"/>
          <w:szCs w:val="20"/>
        </w:rPr>
        <w:t>seudo-random sequence</w:t>
      </w:r>
      <w:r w:rsidR="00C96163">
        <w:rPr>
          <w:rFonts w:eastAsiaTheme="minorEastAsia"/>
          <w:szCs w:val="20"/>
        </w:rPr>
        <w:t xml:space="preserve"> </w:t>
      </w:r>
      <w:r w:rsidR="00C96163" w:rsidRPr="0044326C">
        <w:rPr>
          <w:rFonts w:eastAsiaTheme="minorEastAsia"/>
          <w:i/>
          <w:iCs/>
          <w:szCs w:val="20"/>
        </w:rPr>
        <w:t>c</w:t>
      </w:r>
      <w:r w:rsidR="00C96163">
        <w:rPr>
          <w:rFonts w:eastAsiaTheme="minorEastAsia"/>
          <w:szCs w:val="20"/>
        </w:rPr>
        <w:t>(</w:t>
      </w:r>
      <w:proofErr w:type="spellStart"/>
      <w:r w:rsidR="00C96163" w:rsidRPr="0044326C">
        <w:rPr>
          <w:rFonts w:eastAsiaTheme="minorEastAsia"/>
          <w:i/>
          <w:iCs/>
          <w:szCs w:val="20"/>
        </w:rPr>
        <w:t>i</w:t>
      </w:r>
      <w:proofErr w:type="spellEnd"/>
      <w:r w:rsidR="00C96163">
        <w:rPr>
          <w:rFonts w:eastAsiaTheme="minorEastAsia"/>
          <w:szCs w:val="20"/>
        </w:rPr>
        <w:t xml:space="preserve">). </w:t>
      </w:r>
      <w:r w:rsidR="00265A61">
        <w:rPr>
          <w:rFonts w:eastAsiaTheme="minorEastAsia"/>
          <w:szCs w:val="20"/>
        </w:rPr>
        <w:t>Naturally</w:t>
      </w:r>
      <w:r w:rsidR="00C96163">
        <w:rPr>
          <w:rFonts w:eastAsiaTheme="minorEastAsia"/>
          <w:szCs w:val="20"/>
        </w:rPr>
        <w:t>, p</w:t>
      </w:r>
      <w:r w:rsidR="00C96163" w:rsidRPr="00F87074">
        <w:rPr>
          <w:rFonts w:eastAsiaTheme="minorEastAsia"/>
          <w:szCs w:val="20"/>
        </w:rPr>
        <w:t>seudo-random sequence</w:t>
      </w:r>
      <w:r w:rsidR="00C96163">
        <w:rPr>
          <w:rFonts w:eastAsiaTheme="minorEastAsia"/>
          <w:szCs w:val="20"/>
        </w:rPr>
        <w:t xml:space="preserve"> </w:t>
      </w:r>
      <w:r w:rsidR="00C96163" w:rsidRPr="0044326C">
        <w:rPr>
          <w:rFonts w:eastAsiaTheme="minorEastAsia"/>
          <w:i/>
          <w:iCs/>
          <w:szCs w:val="20"/>
        </w:rPr>
        <w:t>c</w:t>
      </w:r>
      <w:r w:rsidR="00C96163">
        <w:rPr>
          <w:rFonts w:eastAsiaTheme="minorEastAsia"/>
          <w:szCs w:val="20"/>
        </w:rPr>
        <w:t>(</w:t>
      </w:r>
      <w:proofErr w:type="spellStart"/>
      <w:r w:rsidR="00C96163" w:rsidRPr="0044326C">
        <w:rPr>
          <w:rFonts w:eastAsiaTheme="minorEastAsia"/>
          <w:i/>
          <w:iCs/>
          <w:szCs w:val="20"/>
        </w:rPr>
        <w:t>i</w:t>
      </w:r>
      <w:proofErr w:type="spellEnd"/>
      <w:r w:rsidR="00C96163">
        <w:rPr>
          <w:rFonts w:eastAsiaTheme="minorEastAsia"/>
          <w:szCs w:val="20"/>
        </w:rPr>
        <w:t xml:space="preserve">) </w:t>
      </w:r>
      <w:r w:rsidR="00E36278">
        <w:rPr>
          <w:rFonts w:eastAsiaTheme="minorEastAsia"/>
          <w:szCs w:val="20"/>
        </w:rPr>
        <w:t>is</w:t>
      </w:r>
      <w:r w:rsidR="00C96163">
        <w:rPr>
          <w:rFonts w:eastAsiaTheme="minorEastAsia"/>
          <w:szCs w:val="20"/>
        </w:rPr>
        <w:t xml:space="preserve"> </w:t>
      </w:r>
      <w:r w:rsidR="00C96B8F">
        <w:rPr>
          <w:rFonts w:eastAsiaTheme="minorEastAsia"/>
          <w:szCs w:val="20"/>
        </w:rPr>
        <w:t xml:space="preserve">a </w:t>
      </w:r>
      <w:r w:rsidR="00265A61">
        <w:rPr>
          <w:rFonts w:eastAsiaTheme="minorEastAsia"/>
          <w:szCs w:val="20"/>
        </w:rPr>
        <w:t>simpl</w:t>
      </w:r>
      <w:r w:rsidR="00C96B8F">
        <w:rPr>
          <w:rFonts w:eastAsiaTheme="minorEastAsia"/>
          <w:szCs w:val="20"/>
        </w:rPr>
        <w:t>e</w:t>
      </w:r>
      <w:r w:rsidR="00265A61">
        <w:rPr>
          <w:rFonts w:eastAsiaTheme="minorEastAsia"/>
          <w:szCs w:val="20"/>
        </w:rPr>
        <w:t xml:space="preserve"> way to </w:t>
      </w:r>
      <w:r w:rsidR="00C96163">
        <w:rPr>
          <w:rFonts w:eastAsiaTheme="minorEastAsia"/>
          <w:szCs w:val="20"/>
        </w:rPr>
        <w:t xml:space="preserve">be reused </w:t>
      </w:r>
      <w:r w:rsidR="00404DDC">
        <w:rPr>
          <w:rFonts w:eastAsiaTheme="minorEastAsia"/>
          <w:szCs w:val="20"/>
        </w:rPr>
        <w:t xml:space="preserve">for </w:t>
      </w:r>
      <w:r w:rsidR="00D72B32">
        <w:rPr>
          <w:rFonts w:eastAsiaTheme="minorEastAsia"/>
          <w:szCs w:val="20"/>
        </w:rPr>
        <w:t>cyclic shift</w:t>
      </w:r>
      <w:r w:rsidR="00404DDC" w:rsidRPr="00C96163">
        <w:rPr>
          <w:rFonts w:eastAsiaTheme="minorEastAsia"/>
          <w:szCs w:val="20"/>
        </w:rPr>
        <w:t xml:space="preserve"> hopping</w:t>
      </w:r>
      <w:r w:rsidR="00C96163">
        <w:rPr>
          <w:rFonts w:eastAsiaTheme="minorEastAsia"/>
          <w:szCs w:val="20"/>
        </w:rPr>
        <w:t>.</w:t>
      </w:r>
      <w:r w:rsidR="009726F0">
        <w:rPr>
          <w:rFonts w:eastAsiaTheme="minorEastAsia"/>
          <w:szCs w:val="20"/>
        </w:rPr>
        <w:t xml:space="preserve"> The advantage of this method is that it can be </w:t>
      </w:r>
      <w:r w:rsidR="009726F0" w:rsidRPr="009726F0">
        <w:rPr>
          <w:rFonts w:eastAsiaTheme="minorEastAsia"/>
          <w:szCs w:val="20"/>
        </w:rPr>
        <w:t>commonly used</w:t>
      </w:r>
      <w:r w:rsidR="009726F0">
        <w:rPr>
          <w:rFonts w:eastAsiaTheme="minorEastAsia"/>
          <w:szCs w:val="20"/>
        </w:rPr>
        <w:t xml:space="preserve"> for all comb structures, without </w:t>
      </w:r>
      <w:r w:rsidR="00EB2240">
        <w:rPr>
          <w:rFonts w:eastAsiaTheme="minorEastAsia"/>
          <w:szCs w:val="20"/>
        </w:rPr>
        <w:t xml:space="preserve">the </w:t>
      </w:r>
      <w:r w:rsidR="00B42CC9">
        <w:rPr>
          <w:rFonts w:eastAsiaTheme="minorEastAsia"/>
          <w:szCs w:val="20"/>
        </w:rPr>
        <w:t xml:space="preserve">need for </w:t>
      </w:r>
      <w:r w:rsidR="009726F0">
        <w:rPr>
          <w:rFonts w:eastAsiaTheme="minorEastAsia"/>
          <w:szCs w:val="20"/>
        </w:rPr>
        <w:t>a specific design for each comb structure.</w:t>
      </w:r>
    </w:p>
    <w:p w14:paraId="7AD5A7A1" w14:textId="5F21B973" w:rsidR="004F2B15" w:rsidRDefault="004F2B15" w:rsidP="00FE6E99">
      <w:pPr>
        <w:rPr>
          <w:rFonts w:eastAsiaTheme="minorEastAsia"/>
          <w:lang w:eastAsia="zh-CN"/>
        </w:rPr>
      </w:pPr>
      <w:r>
        <w:rPr>
          <w:rFonts w:eastAsiaTheme="minorEastAsia" w:hint="eastAsia"/>
          <w:szCs w:val="20"/>
          <w:lang w:eastAsia="zh-CN"/>
        </w:rPr>
        <w:t>F</w:t>
      </w:r>
      <w:r>
        <w:rPr>
          <w:rFonts w:eastAsiaTheme="minorEastAsia"/>
          <w:szCs w:val="20"/>
          <w:lang w:eastAsia="zh-CN"/>
        </w:rPr>
        <w:t xml:space="preserve">or Alt 2, </w:t>
      </w:r>
      <w:r w:rsidR="00A067F0">
        <w:rPr>
          <w:rFonts w:eastAsiaTheme="minorEastAsia"/>
          <w:szCs w:val="20"/>
          <w:lang w:eastAsia="zh-CN"/>
        </w:rPr>
        <w:t>pre-defin</w:t>
      </w:r>
      <w:r w:rsidR="00B803A8">
        <w:rPr>
          <w:rFonts w:eastAsiaTheme="minorEastAsia"/>
          <w:szCs w:val="20"/>
          <w:lang w:eastAsia="zh-CN"/>
        </w:rPr>
        <w:t>ing the</w:t>
      </w:r>
      <w:r>
        <w:rPr>
          <w:rFonts w:eastAsiaTheme="minorEastAsia"/>
          <w:szCs w:val="20"/>
          <w:lang w:eastAsia="zh-CN"/>
        </w:rPr>
        <w:t xml:space="preserve"> </w:t>
      </w:r>
      <w:r w:rsidRPr="004F2B15">
        <w:rPr>
          <w:rFonts w:eastAsiaTheme="minorEastAsia"/>
          <w:szCs w:val="20"/>
          <w:lang w:eastAsia="zh-CN"/>
        </w:rPr>
        <w:t>hopping pattern</w:t>
      </w:r>
      <w:r>
        <w:rPr>
          <w:rFonts w:eastAsiaTheme="minorEastAsia"/>
          <w:szCs w:val="20"/>
          <w:lang w:eastAsia="zh-CN"/>
        </w:rPr>
        <w:t xml:space="preserve"> </w:t>
      </w:r>
      <w:r w:rsidR="00A067F0">
        <w:rPr>
          <w:rFonts w:eastAsiaTheme="minorEastAsia"/>
          <w:szCs w:val="20"/>
          <w:lang w:eastAsia="zh-CN"/>
        </w:rPr>
        <w:t>is also a common method for SRS</w:t>
      </w:r>
      <w:r w:rsidR="00630F34">
        <w:rPr>
          <w:rFonts w:eastAsiaTheme="minorEastAsia"/>
          <w:szCs w:val="20"/>
          <w:lang w:eastAsia="zh-CN"/>
        </w:rPr>
        <w:t>. For instance, R</w:t>
      </w:r>
      <w:r w:rsidR="00B04E12">
        <w:rPr>
          <w:rFonts w:eastAsiaTheme="minorEastAsia"/>
          <w:szCs w:val="20"/>
          <w:lang w:eastAsia="zh-CN"/>
        </w:rPr>
        <w:t>el-</w:t>
      </w:r>
      <w:r w:rsidR="00630F34">
        <w:rPr>
          <w:rFonts w:eastAsiaTheme="minorEastAsia"/>
          <w:szCs w:val="20"/>
          <w:lang w:eastAsia="zh-CN"/>
        </w:rPr>
        <w:t xml:space="preserve">17 </w:t>
      </w:r>
      <w:r w:rsidR="009F6110">
        <w:rPr>
          <w:rFonts w:eastAsiaTheme="minorEastAsia"/>
          <w:szCs w:val="20"/>
          <w:lang w:eastAsia="zh-CN"/>
        </w:rPr>
        <w:t>SRS</w:t>
      </w:r>
      <w:r w:rsidR="00630F34">
        <w:rPr>
          <w:rFonts w:eastAsiaTheme="minorEastAsia"/>
          <w:szCs w:val="20"/>
          <w:lang w:eastAsia="zh-CN"/>
        </w:rPr>
        <w:t xml:space="preserve"> </w:t>
      </w:r>
      <w:r w:rsidR="009F6110">
        <w:rPr>
          <w:rFonts w:eastAsiaTheme="minorEastAsia"/>
          <w:szCs w:val="20"/>
          <w:lang w:eastAsia="zh-CN"/>
        </w:rPr>
        <w:t xml:space="preserve">with </w:t>
      </w:r>
      <w:r w:rsidR="007A578E">
        <w:rPr>
          <w:rFonts w:eastAsiaTheme="minorEastAsia"/>
          <w:szCs w:val="20"/>
          <w:lang w:eastAsia="zh-CN"/>
        </w:rPr>
        <w:t>partial sounding</w:t>
      </w:r>
      <w:r w:rsidR="00630F34">
        <w:rPr>
          <w:rFonts w:eastAsiaTheme="minorEastAsia"/>
          <w:szCs w:val="20"/>
          <w:lang w:eastAsia="zh-CN"/>
        </w:rPr>
        <w:t xml:space="preserve"> is enhanced based on pre-defined partial sounding patterns for different </w:t>
      </w:r>
      <w:r w:rsidR="00016790" w:rsidRPr="00016790">
        <w:rPr>
          <w:rFonts w:eastAsiaTheme="minorEastAsia"/>
          <w:position w:val="-10"/>
          <w:szCs w:val="20"/>
          <w:lang w:eastAsia="zh-CN"/>
        </w:rPr>
        <w:object w:dxaOrig="260" w:dyaOrig="300" w14:anchorId="19962005">
          <v:shape id="_x0000_i1026" type="#_x0000_t75" style="width:13pt;height:15pt" o:ole="">
            <v:imagedata r:id="rId13" o:title=""/>
          </v:shape>
          <o:OLEObject Type="Embed" ProgID="Equation.DSMT4" ShapeID="_x0000_i1026" DrawAspect="Content" ObjectID="_1729361236" r:id="rId14"/>
        </w:object>
      </w:r>
      <w:r w:rsidR="00630F34">
        <w:rPr>
          <w:rFonts w:eastAsiaTheme="minorEastAsia"/>
          <w:szCs w:val="20"/>
          <w:lang w:eastAsia="zh-CN"/>
        </w:rPr>
        <w:t xml:space="preserve">. Besides, SRS for UL positioning also can be regarded as a design based on </w:t>
      </w:r>
      <w:r w:rsidR="00AE35CD">
        <w:rPr>
          <w:rFonts w:eastAsiaTheme="minorEastAsia"/>
          <w:szCs w:val="20"/>
          <w:lang w:eastAsia="zh-CN"/>
        </w:rPr>
        <w:t xml:space="preserve">pre-defined sub-carrier hopping pattern in </w:t>
      </w:r>
      <w:r w:rsidR="00630F34">
        <w:rPr>
          <w:rFonts w:eastAsiaTheme="minorEastAsia"/>
          <w:szCs w:val="20"/>
          <w:lang w:eastAsia="zh-CN"/>
        </w:rPr>
        <w:t>multiple</w:t>
      </w:r>
      <w:r w:rsidR="00AE35CD">
        <w:rPr>
          <w:rFonts w:eastAsiaTheme="minorEastAsia"/>
          <w:szCs w:val="20"/>
          <w:lang w:eastAsia="zh-CN"/>
        </w:rPr>
        <w:t xml:space="preserve"> symbols</w:t>
      </w:r>
      <w:r w:rsidR="0010387C">
        <w:rPr>
          <w:rFonts w:eastAsiaTheme="minorEastAsia"/>
          <w:szCs w:val="20"/>
          <w:lang w:eastAsia="zh-CN"/>
        </w:rPr>
        <w:t xml:space="preserve">. However, since </w:t>
      </w:r>
      <w:r w:rsidR="0010387C">
        <w:rPr>
          <w:rFonts w:eastAsiaTheme="minorEastAsia"/>
          <w:lang w:eastAsia="zh-CN"/>
        </w:rPr>
        <w:t xml:space="preserve">the </w:t>
      </w:r>
      <w:r w:rsidR="0010387C" w:rsidRPr="00C40953">
        <w:rPr>
          <w:rFonts w:eastAsiaTheme="minorEastAsia"/>
          <w:lang w:eastAsia="zh-CN"/>
        </w:rPr>
        <w:t>maximum number of cyclic shifts</w:t>
      </w:r>
      <w:r w:rsidR="0010387C">
        <w:rPr>
          <w:rFonts w:eastAsiaTheme="minorEastAsia"/>
          <w:lang w:eastAsia="zh-CN"/>
        </w:rPr>
        <w:t xml:space="preserve"> is different for different comb structures, </w:t>
      </w:r>
      <w:r w:rsidR="0010387C">
        <w:rPr>
          <w:rFonts w:eastAsiaTheme="minorEastAsia"/>
          <w:szCs w:val="20"/>
        </w:rPr>
        <w:t xml:space="preserve">pre-defined </w:t>
      </w:r>
      <w:r w:rsidR="00D72B32">
        <w:rPr>
          <w:rFonts w:eastAsiaTheme="minorEastAsia"/>
          <w:lang w:eastAsia="zh-CN"/>
        </w:rPr>
        <w:t>cyclic shift</w:t>
      </w:r>
      <w:r w:rsidR="0010387C">
        <w:rPr>
          <w:rFonts w:eastAsiaTheme="minorEastAsia"/>
          <w:lang w:eastAsia="zh-CN"/>
        </w:rPr>
        <w:t xml:space="preserve"> </w:t>
      </w:r>
      <w:r w:rsidR="0010387C">
        <w:rPr>
          <w:rFonts w:eastAsiaTheme="minorEastAsia"/>
          <w:szCs w:val="20"/>
        </w:rPr>
        <w:t>hopping pattern should be designed case by case for comb 2/4/8, which may increase the spec effort.</w:t>
      </w:r>
    </w:p>
    <w:p w14:paraId="3AEA9C66" w14:textId="539596AB" w:rsidR="00BB0815" w:rsidRDefault="00D72B32" w:rsidP="00BB0815">
      <w:pPr>
        <w:pStyle w:val="observation"/>
        <w:spacing w:afterLines="0"/>
        <w:ind w:left="1418" w:hanging="1418"/>
      </w:pPr>
      <w:r>
        <w:t>Cyclic shift</w:t>
      </w:r>
      <w:r w:rsidR="00CA330A" w:rsidRPr="00CA330A">
        <w:t xml:space="preserve"> hopping</w:t>
      </w:r>
      <w:r w:rsidR="00CA330A">
        <w:t xml:space="preserve"> b</w:t>
      </w:r>
      <w:r w:rsidR="00CA330A" w:rsidRPr="00F87074">
        <w:t xml:space="preserve">ased on </w:t>
      </w:r>
      <w:r w:rsidR="00CA330A">
        <w:t>p</w:t>
      </w:r>
      <w:r w:rsidR="00CA330A" w:rsidRPr="00F87074">
        <w:t>seudo-random sequence</w:t>
      </w:r>
      <w:r w:rsidR="00CA330A">
        <w:t xml:space="preserve"> </w:t>
      </w:r>
      <w:r w:rsidR="00CA330A" w:rsidRPr="0044326C">
        <w:rPr>
          <w:i/>
          <w:iCs/>
        </w:rPr>
        <w:t>c</w:t>
      </w:r>
      <w:r w:rsidR="00CA330A">
        <w:t>(</w:t>
      </w:r>
      <w:proofErr w:type="spellStart"/>
      <w:r w:rsidR="00CA330A" w:rsidRPr="0044326C">
        <w:rPr>
          <w:i/>
          <w:iCs/>
        </w:rPr>
        <w:t>i</w:t>
      </w:r>
      <w:proofErr w:type="spellEnd"/>
      <w:r w:rsidR="00CA330A">
        <w:t xml:space="preserve">) can be used </w:t>
      </w:r>
      <w:r w:rsidR="00CA330A" w:rsidRPr="00CA330A">
        <w:t xml:space="preserve">for all comb structures, without </w:t>
      </w:r>
      <w:r w:rsidR="00EB2240">
        <w:t xml:space="preserve">the </w:t>
      </w:r>
      <w:r w:rsidR="00981894">
        <w:t xml:space="preserve">need for </w:t>
      </w:r>
      <w:r w:rsidR="00CA330A" w:rsidRPr="00CA330A">
        <w:t>a specific design for each comb structure</w:t>
      </w:r>
      <w:r w:rsidR="00CA330A">
        <w:t>.</w:t>
      </w:r>
    </w:p>
    <w:p w14:paraId="3F69D585" w14:textId="606D6A55" w:rsidR="006960F3" w:rsidRDefault="00D72B32" w:rsidP="00FE6E99">
      <w:pPr>
        <w:pStyle w:val="observation"/>
        <w:spacing w:afterLines="0"/>
        <w:ind w:left="1418" w:hanging="1418"/>
      </w:pPr>
      <w:r>
        <w:t>Cyclic shift</w:t>
      </w:r>
      <w:r w:rsidR="00CA330A" w:rsidRPr="00CA330A">
        <w:t xml:space="preserve"> hopping based on </w:t>
      </w:r>
      <w:r w:rsidR="0005771C" w:rsidRPr="0005771C">
        <w:t>pre-defined hopping pattern</w:t>
      </w:r>
      <w:r w:rsidR="0005771C">
        <w:t xml:space="preserve"> requires </w:t>
      </w:r>
      <w:r w:rsidR="003857D5">
        <w:t xml:space="preserve">a </w:t>
      </w:r>
      <w:r w:rsidR="0005771C" w:rsidRPr="0005771C">
        <w:t>specific design for each comb structure</w:t>
      </w:r>
      <w:r w:rsidR="0005771C">
        <w:t>.</w:t>
      </w:r>
    </w:p>
    <w:p w14:paraId="44F83042" w14:textId="75E49CB6" w:rsidR="003672C4" w:rsidRPr="009D7ADC" w:rsidRDefault="00D30638" w:rsidP="004338FD">
      <w:pPr>
        <w:pStyle w:val="proposal"/>
        <w:ind w:left="1134" w:hanging="1134"/>
      </w:pPr>
      <w:r>
        <w:t xml:space="preserve"> </w:t>
      </w:r>
      <w:r w:rsidR="00B8714C">
        <w:t>C</w:t>
      </w:r>
      <w:r w:rsidR="00D72B32">
        <w:t>yclic shift</w:t>
      </w:r>
      <w:r w:rsidRPr="00D30638">
        <w:t xml:space="preserve"> hopping</w:t>
      </w:r>
      <w:r>
        <w:t xml:space="preserve"> based on </w:t>
      </w:r>
      <w:r>
        <w:rPr>
          <w:rFonts w:eastAsiaTheme="minorEastAsia"/>
        </w:rPr>
        <w:t>p</w:t>
      </w:r>
      <w:r w:rsidRPr="00F87074">
        <w:rPr>
          <w:rFonts w:eastAsiaTheme="minorEastAsia"/>
        </w:rPr>
        <w:t>seudo-random sequence</w:t>
      </w:r>
      <w:r>
        <w:rPr>
          <w:rFonts w:eastAsiaTheme="minorEastAsia"/>
        </w:rPr>
        <w:t xml:space="preserve"> </w:t>
      </w:r>
      <w:r w:rsidRPr="0044326C">
        <w:rPr>
          <w:rFonts w:eastAsiaTheme="minorEastAsia"/>
          <w:i/>
          <w:iCs/>
        </w:rPr>
        <w:t>c</w:t>
      </w:r>
      <w:r>
        <w:rPr>
          <w:rFonts w:eastAsiaTheme="minorEastAsia"/>
        </w:rPr>
        <w:t>(</w:t>
      </w:r>
      <w:proofErr w:type="spellStart"/>
      <w:r w:rsidRPr="0044326C">
        <w:rPr>
          <w:rFonts w:eastAsiaTheme="minorEastAsia"/>
          <w:i/>
          <w:iCs/>
        </w:rPr>
        <w:t>i</w:t>
      </w:r>
      <w:proofErr w:type="spellEnd"/>
      <w:r>
        <w:rPr>
          <w:rFonts w:eastAsiaTheme="minorEastAsia"/>
        </w:rPr>
        <w:t>)</w:t>
      </w:r>
      <w:r w:rsidR="00CC1B44">
        <w:rPr>
          <w:rFonts w:eastAsiaTheme="minorEastAsia"/>
        </w:rPr>
        <w:t xml:space="preserve"> is preferred</w:t>
      </w:r>
      <w:r>
        <w:t>.</w:t>
      </w:r>
    </w:p>
    <w:p w14:paraId="64C7C871" w14:textId="3B8A7E56" w:rsidR="005838E5" w:rsidRPr="00AB3E8F" w:rsidRDefault="005838E5" w:rsidP="00A44A65">
      <w:pPr>
        <w:pStyle w:val="af2"/>
        <w:numPr>
          <w:ilvl w:val="0"/>
          <w:numId w:val="28"/>
        </w:numPr>
        <w:spacing w:before="300" w:after="60"/>
        <w:ind w:firstLineChars="0"/>
        <w:rPr>
          <w:rFonts w:ascii="Arial" w:eastAsiaTheme="minorEastAsia" w:hAnsi="Arial" w:cs="Arial"/>
          <w:sz w:val="22"/>
        </w:rPr>
      </w:pPr>
      <w:r w:rsidRPr="00AB3E8F">
        <w:rPr>
          <w:rFonts w:ascii="Arial" w:eastAsiaTheme="minorEastAsia" w:hAnsi="Arial" w:cs="Arial"/>
          <w:sz w:val="22"/>
        </w:rPr>
        <w:t>Time-domain granularity</w:t>
      </w:r>
    </w:p>
    <w:p w14:paraId="4B1D78AA" w14:textId="1B991085" w:rsidR="00CC30F4" w:rsidRDefault="007469E0" w:rsidP="00CC30F4">
      <w:pPr>
        <w:rPr>
          <w:rFonts w:eastAsiaTheme="minorEastAsia"/>
          <w:lang w:eastAsia="zh-CN"/>
        </w:rPr>
      </w:pPr>
      <w:r>
        <w:rPr>
          <w:rFonts w:eastAsiaTheme="minorEastAsia"/>
          <w:szCs w:val="20"/>
          <w:lang w:eastAsia="zh-CN"/>
        </w:rPr>
        <w:t>H</w:t>
      </w:r>
      <w:r w:rsidR="006C280E">
        <w:rPr>
          <w:rFonts w:eastAsiaTheme="minorEastAsia"/>
          <w:lang w:eastAsia="zh-CN"/>
        </w:rPr>
        <w:t xml:space="preserve">ow to define the hopping </w:t>
      </w:r>
      <w:r w:rsidR="006C280E" w:rsidRPr="006C280E">
        <w:rPr>
          <w:rFonts w:eastAsiaTheme="minorEastAsia"/>
          <w:lang w:eastAsia="zh-CN"/>
        </w:rPr>
        <w:t>granularity</w:t>
      </w:r>
      <w:r w:rsidR="006C280E">
        <w:rPr>
          <w:rFonts w:eastAsiaTheme="minorEastAsia"/>
          <w:lang w:eastAsia="zh-CN"/>
        </w:rPr>
        <w:t xml:space="preserve"> in the time domain is another key point</w:t>
      </w:r>
      <w:r>
        <w:rPr>
          <w:rFonts w:eastAsiaTheme="minorEastAsia"/>
          <w:lang w:eastAsia="zh-CN"/>
        </w:rPr>
        <w:t xml:space="preserve"> for any hopping mechanism</w:t>
      </w:r>
      <w:r w:rsidR="006C280E">
        <w:rPr>
          <w:rFonts w:eastAsiaTheme="minorEastAsia"/>
          <w:lang w:eastAsia="zh-CN"/>
        </w:rPr>
        <w:t xml:space="preserve">. </w:t>
      </w:r>
      <w:r>
        <w:rPr>
          <w:rFonts w:eastAsiaTheme="minorEastAsia"/>
          <w:lang w:eastAsia="zh-CN"/>
        </w:rPr>
        <w:t>Like i</w:t>
      </w:r>
      <w:r w:rsidR="006C280E">
        <w:rPr>
          <w:rFonts w:eastAsiaTheme="minorEastAsia"/>
          <w:lang w:eastAsia="zh-CN"/>
        </w:rPr>
        <w:t xml:space="preserve">n </w:t>
      </w:r>
      <w:r w:rsidR="006C280E" w:rsidRPr="006C280E">
        <w:rPr>
          <w:rFonts w:eastAsiaTheme="minorEastAsia"/>
          <w:lang w:eastAsia="zh-CN"/>
        </w:rPr>
        <w:t>group hopping and sequence hopping for SRS</w:t>
      </w:r>
      <w:r w:rsidR="006C280E">
        <w:rPr>
          <w:rFonts w:eastAsiaTheme="minorEastAsia"/>
          <w:lang w:eastAsia="zh-CN"/>
        </w:rPr>
        <w:t xml:space="preserve">, the hopping </w:t>
      </w:r>
      <w:r w:rsidR="006C280E" w:rsidRPr="006C280E">
        <w:rPr>
          <w:rFonts w:eastAsiaTheme="minorEastAsia"/>
          <w:lang w:eastAsia="zh-CN"/>
        </w:rPr>
        <w:t>granularity</w:t>
      </w:r>
      <w:r w:rsidR="006C280E">
        <w:rPr>
          <w:rFonts w:eastAsiaTheme="minorEastAsia"/>
          <w:lang w:eastAsia="zh-CN"/>
        </w:rPr>
        <w:t xml:space="preserve"> is per symbol, while in Rel-17 partial </w:t>
      </w:r>
      <w:r w:rsidR="006C280E">
        <w:rPr>
          <w:rFonts w:eastAsiaTheme="minorEastAsia"/>
          <w:lang w:eastAsia="zh-CN"/>
        </w:rPr>
        <w:lastRenderedPageBreak/>
        <w:t xml:space="preserve">sounding, the hopping </w:t>
      </w:r>
      <w:r w:rsidR="006C280E" w:rsidRPr="006C280E">
        <w:rPr>
          <w:rFonts w:eastAsiaTheme="minorEastAsia"/>
          <w:lang w:eastAsia="zh-CN"/>
        </w:rPr>
        <w:t>granularity</w:t>
      </w:r>
      <w:r w:rsidR="006C280E">
        <w:rPr>
          <w:rFonts w:eastAsiaTheme="minorEastAsia"/>
          <w:lang w:eastAsia="zh-CN"/>
        </w:rPr>
        <w:t xml:space="preserve"> is per frequency hopping.</w:t>
      </w:r>
      <w:r>
        <w:rPr>
          <w:rFonts w:eastAsiaTheme="minorEastAsia"/>
          <w:lang w:eastAsia="zh-CN"/>
        </w:rPr>
        <w:t xml:space="preserve"> </w:t>
      </w:r>
      <w:r w:rsidR="00695979">
        <w:rPr>
          <w:rFonts w:eastAsiaTheme="minorEastAsia"/>
          <w:lang w:eastAsia="zh-CN"/>
        </w:rPr>
        <w:t xml:space="preserve">For </w:t>
      </w:r>
      <w:r w:rsidR="00D72B32">
        <w:rPr>
          <w:rFonts w:eastAsiaTheme="minorEastAsia"/>
          <w:lang w:eastAsia="zh-CN"/>
        </w:rPr>
        <w:t>cyclic shift</w:t>
      </w:r>
      <w:r w:rsidR="00695979" w:rsidRPr="00695979">
        <w:rPr>
          <w:rFonts w:eastAsiaTheme="minorEastAsia"/>
          <w:lang w:eastAsia="zh-CN"/>
        </w:rPr>
        <w:t xml:space="preserve"> hopping</w:t>
      </w:r>
      <w:r w:rsidR="00695979">
        <w:rPr>
          <w:rFonts w:eastAsiaTheme="minorEastAsia"/>
          <w:lang w:eastAsia="zh-CN"/>
        </w:rPr>
        <w:t xml:space="preserve">, </w:t>
      </w:r>
      <w:r>
        <w:rPr>
          <w:rFonts w:eastAsiaTheme="minorEastAsia"/>
          <w:lang w:eastAsia="zh-CN"/>
        </w:rPr>
        <w:t xml:space="preserve">the hopping </w:t>
      </w:r>
      <w:r w:rsidRPr="006C280E">
        <w:rPr>
          <w:rFonts w:eastAsiaTheme="minorEastAsia"/>
          <w:lang w:eastAsia="zh-CN"/>
        </w:rPr>
        <w:t>granularity</w:t>
      </w:r>
      <w:r>
        <w:rPr>
          <w:rFonts w:eastAsiaTheme="minorEastAsia"/>
          <w:lang w:eastAsia="zh-CN"/>
        </w:rPr>
        <w:t xml:space="preserve"> </w:t>
      </w:r>
      <w:r w:rsidR="00695979">
        <w:rPr>
          <w:rFonts w:eastAsiaTheme="minorEastAsia"/>
          <w:lang w:eastAsia="zh-CN"/>
        </w:rPr>
        <w:t>as per symbol, per R symbols</w:t>
      </w:r>
      <w:r w:rsidR="00847A82">
        <w:rPr>
          <w:rFonts w:eastAsiaTheme="minorEastAsia"/>
          <w:lang w:eastAsia="zh-CN"/>
        </w:rPr>
        <w:t xml:space="preserve"> </w:t>
      </w:r>
      <w:r w:rsidR="00417C15">
        <w:rPr>
          <w:rFonts w:eastAsiaTheme="minorEastAsia"/>
          <w:lang w:eastAsia="zh-CN"/>
        </w:rPr>
        <w:t>(</w:t>
      </w:r>
      <w:r w:rsidR="00847A82">
        <w:rPr>
          <w:rFonts w:eastAsiaTheme="minorEastAsia"/>
          <w:lang w:eastAsia="zh-CN"/>
        </w:rPr>
        <w:t xml:space="preserve">or </w:t>
      </w:r>
      <w:r w:rsidR="00417C15">
        <w:rPr>
          <w:rFonts w:eastAsiaTheme="minorEastAsia"/>
          <w:lang w:eastAsia="zh-CN"/>
        </w:rPr>
        <w:t xml:space="preserve">per </w:t>
      </w:r>
      <w:r w:rsidR="00695979">
        <w:rPr>
          <w:rFonts w:eastAsiaTheme="minorEastAsia"/>
          <w:lang w:eastAsia="zh-CN"/>
        </w:rPr>
        <w:t>frequency hopping</w:t>
      </w:r>
      <w:r w:rsidR="00417C15">
        <w:rPr>
          <w:rFonts w:eastAsiaTheme="minorEastAsia"/>
          <w:lang w:eastAsia="zh-CN"/>
        </w:rPr>
        <w:t>)</w:t>
      </w:r>
      <w:r w:rsidR="00695979">
        <w:rPr>
          <w:rFonts w:eastAsiaTheme="minorEastAsia"/>
          <w:lang w:eastAsia="zh-CN"/>
        </w:rPr>
        <w:t xml:space="preserve">, per slot, and even per frequency hopping period can be </w:t>
      </w:r>
      <w:r w:rsidR="00153BB4">
        <w:rPr>
          <w:rFonts w:eastAsiaTheme="minorEastAsia"/>
          <w:lang w:eastAsia="zh-CN"/>
        </w:rPr>
        <w:t>studied</w:t>
      </w:r>
      <w:r w:rsidR="00695979">
        <w:rPr>
          <w:rFonts w:eastAsiaTheme="minorEastAsia"/>
          <w:lang w:eastAsia="zh-CN"/>
        </w:rPr>
        <w:t xml:space="preserve">. </w:t>
      </w:r>
      <w:r w:rsidR="00153BB4">
        <w:rPr>
          <w:rFonts w:eastAsiaTheme="minorEastAsia"/>
          <w:lang w:eastAsia="zh-CN"/>
        </w:rPr>
        <w:t xml:space="preserve">However, smaller </w:t>
      </w:r>
      <w:r w:rsidR="00153BB4" w:rsidRPr="00153BB4">
        <w:rPr>
          <w:rFonts w:eastAsiaTheme="minorEastAsia"/>
          <w:lang w:eastAsia="zh-CN"/>
        </w:rPr>
        <w:t>hopping granularity</w:t>
      </w:r>
      <w:r w:rsidR="00153BB4">
        <w:rPr>
          <w:rFonts w:eastAsiaTheme="minorEastAsia"/>
          <w:lang w:eastAsia="zh-CN"/>
        </w:rPr>
        <w:t xml:space="preserve"> would require more UE complexity when generating SRS. Therefore, the tradeoff between randomization performance and UE complexity should be considered.</w:t>
      </w:r>
      <w:r w:rsidR="00847A82">
        <w:rPr>
          <w:rFonts w:eastAsiaTheme="minorEastAsia"/>
          <w:lang w:eastAsia="zh-CN"/>
        </w:rPr>
        <w:t xml:space="preserve"> Maybe per R symbols or </w:t>
      </w:r>
      <w:r w:rsidR="00F82ECD">
        <w:rPr>
          <w:rFonts w:eastAsiaTheme="minorEastAsia"/>
          <w:lang w:eastAsia="zh-CN"/>
        </w:rPr>
        <w:t xml:space="preserve">per </w:t>
      </w:r>
      <w:r w:rsidR="00847A82">
        <w:rPr>
          <w:rFonts w:eastAsiaTheme="minorEastAsia"/>
          <w:lang w:eastAsia="zh-CN"/>
        </w:rPr>
        <w:t>frequency hopping is a</w:t>
      </w:r>
      <w:r w:rsidR="008A031E">
        <w:rPr>
          <w:rFonts w:eastAsiaTheme="minorEastAsia"/>
          <w:lang w:eastAsia="zh-CN"/>
        </w:rPr>
        <w:t>n</w:t>
      </w:r>
      <w:r w:rsidR="00847A82">
        <w:rPr>
          <w:rFonts w:eastAsiaTheme="minorEastAsia"/>
          <w:lang w:eastAsia="zh-CN"/>
        </w:rPr>
        <w:t xml:space="preserve"> </w:t>
      </w:r>
      <w:r w:rsidR="008A031E" w:rsidRPr="008A031E">
        <w:rPr>
          <w:rFonts w:eastAsiaTheme="minorEastAsia"/>
          <w:lang w:eastAsia="zh-CN"/>
        </w:rPr>
        <w:t>appropriate</w:t>
      </w:r>
      <w:r w:rsidR="00847A82" w:rsidRPr="00847A82">
        <w:rPr>
          <w:rFonts w:eastAsiaTheme="minorEastAsia"/>
          <w:lang w:eastAsia="zh-CN"/>
        </w:rPr>
        <w:t xml:space="preserve"> </w:t>
      </w:r>
      <w:r w:rsidR="00847A82" w:rsidRPr="006C280E">
        <w:rPr>
          <w:rFonts w:eastAsiaTheme="minorEastAsia"/>
          <w:lang w:eastAsia="zh-CN"/>
        </w:rPr>
        <w:t>granularity</w:t>
      </w:r>
      <w:r w:rsidR="00847A82">
        <w:rPr>
          <w:rFonts w:eastAsiaTheme="minorEastAsia"/>
          <w:lang w:eastAsia="zh-CN"/>
        </w:rPr>
        <w:t xml:space="preserve"> for </w:t>
      </w:r>
      <w:r w:rsidR="00D72B32">
        <w:rPr>
          <w:rFonts w:eastAsiaTheme="minorEastAsia"/>
          <w:lang w:eastAsia="zh-CN"/>
        </w:rPr>
        <w:t>cyclic shift</w:t>
      </w:r>
      <w:r w:rsidR="00F82ECD">
        <w:rPr>
          <w:rFonts w:eastAsiaTheme="minorEastAsia"/>
          <w:lang w:eastAsia="zh-CN"/>
        </w:rPr>
        <w:t xml:space="preserve"> hopping.</w:t>
      </w:r>
    </w:p>
    <w:p w14:paraId="003C0188" w14:textId="693FB20C" w:rsidR="003E02D8" w:rsidRDefault="00C97155" w:rsidP="00CC30F4">
      <w:pPr>
        <w:pStyle w:val="proposal"/>
        <w:ind w:left="1134" w:hanging="1134"/>
      </w:pPr>
      <w:r w:rsidRPr="00C97155">
        <w:t xml:space="preserve">The tradeoff between randomization performance and UE complexity should be considered when determining the hopping granularity for </w:t>
      </w:r>
      <w:r w:rsidR="00D72B32">
        <w:t>cyclic shift</w:t>
      </w:r>
      <w:r w:rsidRPr="00C97155">
        <w:t xml:space="preserve"> hopping</w:t>
      </w:r>
      <w:r>
        <w:t>.</w:t>
      </w:r>
    </w:p>
    <w:p w14:paraId="75E32814" w14:textId="5948C97C" w:rsidR="00CC30F4" w:rsidRPr="00AB3E8F" w:rsidRDefault="00CC30F4" w:rsidP="00A44A65">
      <w:pPr>
        <w:pStyle w:val="af2"/>
        <w:numPr>
          <w:ilvl w:val="0"/>
          <w:numId w:val="28"/>
        </w:numPr>
        <w:spacing w:before="300" w:after="60"/>
        <w:ind w:firstLineChars="0"/>
        <w:rPr>
          <w:rFonts w:ascii="Arial" w:eastAsiaTheme="minorEastAsia" w:hAnsi="Arial" w:cs="Arial"/>
          <w:sz w:val="22"/>
        </w:rPr>
      </w:pPr>
      <w:r w:rsidRPr="00AB3E8F">
        <w:rPr>
          <w:rFonts w:ascii="Arial" w:eastAsiaTheme="minorEastAsia" w:hAnsi="Arial" w:cs="Arial"/>
          <w:sz w:val="22"/>
        </w:rPr>
        <w:t>UE-specific initialization</w:t>
      </w:r>
    </w:p>
    <w:p w14:paraId="1EF8C3DE" w14:textId="71DD28F8" w:rsidR="00CC30F4" w:rsidRDefault="000E0340" w:rsidP="00CC30F4">
      <w:pPr>
        <w:rPr>
          <w:rFonts w:eastAsiaTheme="minorEastAsia"/>
          <w:lang w:eastAsia="zh-CN"/>
        </w:rPr>
      </w:pPr>
      <w:r>
        <w:rPr>
          <w:rFonts w:eastAsiaTheme="minorEastAsia"/>
          <w:szCs w:val="20"/>
          <w:lang w:eastAsia="zh-CN"/>
        </w:rPr>
        <w:t xml:space="preserve">When </w:t>
      </w:r>
      <w:r w:rsidR="00D72B32">
        <w:rPr>
          <w:rFonts w:eastAsiaTheme="minorEastAsia"/>
          <w:lang w:eastAsia="zh-CN"/>
        </w:rPr>
        <w:t>cyclic shift</w:t>
      </w:r>
      <w:r>
        <w:rPr>
          <w:rFonts w:eastAsiaTheme="minorEastAsia"/>
          <w:lang w:eastAsia="zh-CN"/>
        </w:rPr>
        <w:t xml:space="preserve"> hopping is configured, if two SRS resources from two UEs have the same </w:t>
      </w:r>
      <w:r w:rsidRPr="000E0340">
        <w:rPr>
          <w:rFonts w:eastAsiaTheme="minorEastAsia"/>
          <w:lang w:eastAsia="zh-CN"/>
        </w:rPr>
        <w:t>initialization</w:t>
      </w:r>
      <w:r>
        <w:rPr>
          <w:rFonts w:eastAsiaTheme="minorEastAsia"/>
          <w:lang w:eastAsia="zh-CN"/>
        </w:rPr>
        <w:t xml:space="preserve"> for </w:t>
      </w:r>
      <w:r w:rsidR="00D72B32">
        <w:rPr>
          <w:rFonts w:eastAsiaTheme="minorEastAsia"/>
          <w:lang w:eastAsia="zh-CN"/>
        </w:rPr>
        <w:t>cyclic shift</w:t>
      </w:r>
      <w:r>
        <w:rPr>
          <w:rFonts w:eastAsiaTheme="minorEastAsia"/>
          <w:lang w:eastAsia="zh-CN"/>
        </w:rPr>
        <w:t xml:space="preserve"> hopping, then they would still collide with the same </w:t>
      </w:r>
      <w:r w:rsidR="00D72B32">
        <w:rPr>
          <w:rFonts w:eastAsiaTheme="minorEastAsia"/>
          <w:lang w:eastAsia="zh-CN"/>
        </w:rPr>
        <w:t>cyclic shift</w:t>
      </w:r>
      <w:r>
        <w:rPr>
          <w:rFonts w:eastAsiaTheme="minorEastAsia"/>
          <w:lang w:eastAsia="zh-CN"/>
        </w:rPr>
        <w:t xml:space="preserve">s. Therefore, </w:t>
      </w:r>
      <w:r w:rsidRPr="000E0340">
        <w:rPr>
          <w:rFonts w:eastAsiaTheme="minorEastAsia"/>
          <w:lang w:eastAsia="zh-CN"/>
        </w:rPr>
        <w:t>UE-specific</w:t>
      </w:r>
      <w:r>
        <w:rPr>
          <w:rFonts w:eastAsiaTheme="minorEastAsia"/>
          <w:lang w:eastAsia="zh-CN"/>
        </w:rPr>
        <w:t xml:space="preserve"> </w:t>
      </w:r>
      <w:r w:rsidRPr="000E0340">
        <w:rPr>
          <w:rFonts w:eastAsiaTheme="minorEastAsia"/>
          <w:lang w:eastAsia="zh-CN"/>
        </w:rPr>
        <w:t>initialization</w:t>
      </w:r>
      <w:r>
        <w:rPr>
          <w:rFonts w:eastAsiaTheme="minorEastAsia"/>
          <w:lang w:eastAsia="zh-CN"/>
        </w:rPr>
        <w:t xml:space="preserve"> should be introduced to </w:t>
      </w:r>
      <w:r w:rsidR="00B25EE8">
        <w:rPr>
          <w:rFonts w:eastAsiaTheme="minorEastAsia"/>
          <w:lang w:eastAsia="zh-CN"/>
        </w:rPr>
        <w:t xml:space="preserve">make </w:t>
      </w:r>
      <w:r w:rsidR="00D72B32">
        <w:rPr>
          <w:rFonts w:eastAsiaTheme="minorEastAsia"/>
          <w:lang w:eastAsia="zh-CN"/>
        </w:rPr>
        <w:t>cyclic shift</w:t>
      </w:r>
      <w:r w:rsidR="00B25EE8">
        <w:rPr>
          <w:rFonts w:eastAsiaTheme="minorEastAsia"/>
          <w:lang w:eastAsia="zh-CN"/>
        </w:rPr>
        <w:t xml:space="preserve"> hopping start from different </w:t>
      </w:r>
      <w:r w:rsidR="00B25EE8" w:rsidRPr="000E0340">
        <w:rPr>
          <w:rFonts w:eastAsiaTheme="minorEastAsia"/>
          <w:lang w:eastAsia="zh-CN"/>
        </w:rPr>
        <w:t>initial</w:t>
      </w:r>
      <w:r w:rsidR="00B25EE8">
        <w:rPr>
          <w:rFonts w:eastAsiaTheme="minorEastAsia"/>
          <w:lang w:eastAsia="zh-CN"/>
        </w:rPr>
        <w:t xml:space="preserve"> </w:t>
      </w:r>
      <w:r w:rsidR="00D72B32">
        <w:rPr>
          <w:rFonts w:eastAsiaTheme="minorEastAsia"/>
          <w:lang w:eastAsia="zh-CN"/>
        </w:rPr>
        <w:t>cyclic shift</w:t>
      </w:r>
      <w:r w:rsidR="00B25EE8">
        <w:rPr>
          <w:rFonts w:eastAsiaTheme="minorEastAsia"/>
          <w:lang w:eastAsia="zh-CN"/>
        </w:rPr>
        <w:t>s for different UEs.</w:t>
      </w:r>
      <w:r w:rsidR="0031727A">
        <w:rPr>
          <w:rFonts w:eastAsiaTheme="minorEastAsia"/>
          <w:lang w:eastAsia="zh-CN"/>
        </w:rPr>
        <w:t xml:space="preserve"> </w:t>
      </w:r>
      <w:r w:rsidR="00DA081D">
        <w:rPr>
          <w:rFonts w:eastAsiaTheme="minorEastAsia"/>
          <w:lang w:eastAsia="zh-CN"/>
        </w:rPr>
        <w:t xml:space="preserve">One easy way is to use </w:t>
      </w:r>
      <w:r w:rsidR="00DA081D" w:rsidRPr="00DA081D">
        <w:rPr>
          <w:rFonts w:eastAsiaTheme="minorEastAsia"/>
          <w:position w:val="-10"/>
          <w:lang w:eastAsia="zh-CN"/>
        </w:rPr>
        <w:object w:dxaOrig="380" w:dyaOrig="320" w14:anchorId="4C7821F8">
          <v:shape id="_x0000_i1027" type="#_x0000_t75" style="width:19.5pt;height:16.5pt" o:ole="">
            <v:imagedata r:id="rId15" o:title=""/>
          </v:shape>
          <o:OLEObject Type="Embed" ProgID="Equation.DSMT4" ShapeID="_x0000_i1027" DrawAspect="Content" ObjectID="_1729361237" r:id="rId16"/>
        </w:object>
      </w:r>
      <w:r w:rsidR="00DA081D">
        <w:rPr>
          <w:rFonts w:eastAsiaTheme="minorEastAsia"/>
          <w:lang w:eastAsia="zh-CN"/>
        </w:rPr>
        <w:t xml:space="preserve">for </w:t>
      </w:r>
      <w:r w:rsidR="00DA081D" w:rsidRPr="00DA081D">
        <w:rPr>
          <w:rFonts w:eastAsiaTheme="minorEastAsia"/>
          <w:lang w:eastAsia="zh-CN"/>
        </w:rPr>
        <w:t>UE-specific initialization</w:t>
      </w:r>
      <w:r w:rsidR="00DA081D">
        <w:rPr>
          <w:rFonts w:eastAsiaTheme="minorEastAsia"/>
          <w:lang w:eastAsia="zh-CN"/>
        </w:rPr>
        <w:t>, which is similar to group hopping</w:t>
      </w:r>
      <w:r w:rsidR="003B02DB">
        <w:rPr>
          <w:rFonts w:eastAsiaTheme="minorEastAsia"/>
          <w:lang w:eastAsia="zh-CN"/>
        </w:rPr>
        <w:t xml:space="preserve"> </w:t>
      </w:r>
      <w:r w:rsidR="0028129C">
        <w:rPr>
          <w:rFonts w:eastAsiaTheme="minorEastAsia"/>
          <w:lang w:eastAsia="zh-CN"/>
        </w:rPr>
        <w:t>where</w:t>
      </w:r>
      <w:r w:rsidR="003B02DB">
        <w:rPr>
          <w:rFonts w:eastAsiaTheme="minorEastAsia"/>
          <w:lang w:eastAsia="zh-CN"/>
        </w:rPr>
        <w:t xml:space="preserve"> </w:t>
      </w:r>
      <w:r w:rsidR="003B02DB" w:rsidRPr="003B02DB">
        <w:rPr>
          <w:rFonts w:eastAsiaTheme="minorEastAsia"/>
          <w:lang w:eastAsia="zh-CN"/>
        </w:rPr>
        <w:t>sequence group index</w:t>
      </w:r>
      <w:r w:rsidR="003B02DB">
        <w:rPr>
          <w:rFonts w:eastAsiaTheme="minorEastAsia"/>
          <w:lang w:eastAsia="zh-CN"/>
        </w:rPr>
        <w:t xml:space="preserve"> is determined by </w:t>
      </w:r>
      <w:r w:rsidR="003B02DB" w:rsidRPr="00DA081D">
        <w:rPr>
          <w:rFonts w:eastAsiaTheme="minorEastAsia"/>
          <w:position w:val="-10"/>
          <w:lang w:eastAsia="zh-CN"/>
        </w:rPr>
        <w:object w:dxaOrig="380" w:dyaOrig="320" w14:anchorId="184820D8">
          <v:shape id="_x0000_i1028" type="#_x0000_t75" style="width:19.5pt;height:16.5pt" o:ole="">
            <v:imagedata r:id="rId15" o:title=""/>
          </v:shape>
          <o:OLEObject Type="Embed" ProgID="Equation.DSMT4" ShapeID="_x0000_i1028" DrawAspect="Content" ObjectID="_1729361238" r:id="rId17"/>
        </w:object>
      </w:r>
      <w:r w:rsidR="00DA081D">
        <w:rPr>
          <w:rFonts w:eastAsiaTheme="minorEastAsia"/>
          <w:lang w:eastAsia="zh-CN"/>
        </w:rPr>
        <w:t>.</w:t>
      </w:r>
    </w:p>
    <w:p w14:paraId="3514FFAA" w14:textId="724CCFB4" w:rsidR="00C71893" w:rsidRDefault="009868EF" w:rsidP="00CC30F4">
      <w:pPr>
        <w:pStyle w:val="proposal"/>
        <w:ind w:left="1134" w:hanging="1134"/>
      </w:pPr>
      <w:r>
        <w:t xml:space="preserve">Sequence ID </w:t>
      </w:r>
      <w:r w:rsidRPr="00DA081D">
        <w:rPr>
          <w:rFonts w:eastAsiaTheme="minorEastAsia"/>
          <w:position w:val="-10"/>
        </w:rPr>
        <w:object w:dxaOrig="380" w:dyaOrig="320" w14:anchorId="06DB21EE">
          <v:shape id="_x0000_i1029" type="#_x0000_t75" style="width:19.5pt;height:16.5pt" o:ole="">
            <v:imagedata r:id="rId15" o:title=""/>
          </v:shape>
          <o:OLEObject Type="Embed" ProgID="Equation.DSMT4" ShapeID="_x0000_i1029" DrawAspect="Content" ObjectID="_1729361239" r:id="rId18"/>
        </w:object>
      </w:r>
      <w:r>
        <w:rPr>
          <w:rFonts w:eastAsiaTheme="minorEastAsia"/>
        </w:rPr>
        <w:t xml:space="preserve"> can be used for </w:t>
      </w:r>
      <w:r w:rsidRPr="00DA081D">
        <w:rPr>
          <w:rFonts w:eastAsiaTheme="minorEastAsia"/>
        </w:rPr>
        <w:t>UE-specific initialization</w:t>
      </w:r>
      <w:r>
        <w:rPr>
          <w:rFonts w:eastAsiaTheme="minorEastAsia"/>
        </w:rPr>
        <w:t xml:space="preserve"> for </w:t>
      </w:r>
      <w:r w:rsidR="00D72B32">
        <w:t>cyclic shift</w:t>
      </w:r>
      <w:r w:rsidRPr="00C97155">
        <w:t xml:space="preserve"> hopping</w:t>
      </w:r>
      <w:r>
        <w:t>.</w:t>
      </w:r>
    </w:p>
    <w:p w14:paraId="39F8481D" w14:textId="7C507F9F" w:rsidR="00131F7A" w:rsidRPr="00AB3E8F" w:rsidRDefault="006B2EA2" w:rsidP="00A44A65">
      <w:pPr>
        <w:pStyle w:val="af2"/>
        <w:numPr>
          <w:ilvl w:val="0"/>
          <w:numId w:val="28"/>
        </w:numPr>
        <w:spacing w:before="300" w:after="60"/>
        <w:ind w:firstLineChars="0"/>
        <w:rPr>
          <w:rFonts w:ascii="Arial" w:eastAsiaTheme="minorEastAsia" w:hAnsi="Arial" w:cs="Arial"/>
          <w:sz w:val="22"/>
        </w:rPr>
      </w:pPr>
      <w:r w:rsidRPr="00AB3E8F">
        <w:rPr>
          <w:rFonts w:ascii="Arial" w:eastAsiaTheme="minorEastAsia" w:hAnsi="Arial" w:cs="Arial"/>
          <w:sz w:val="22"/>
        </w:rPr>
        <w:t>Co-e</w:t>
      </w:r>
      <w:r w:rsidR="00C307DA" w:rsidRPr="00AB3E8F">
        <w:rPr>
          <w:rFonts w:ascii="Arial" w:eastAsiaTheme="minorEastAsia" w:hAnsi="Arial" w:cs="Arial"/>
          <w:sz w:val="22"/>
        </w:rPr>
        <w:t>x</w:t>
      </w:r>
      <w:r w:rsidR="002656EA" w:rsidRPr="00AB3E8F">
        <w:rPr>
          <w:rFonts w:ascii="Arial" w:eastAsiaTheme="minorEastAsia" w:hAnsi="Arial" w:cs="Arial"/>
          <w:sz w:val="22"/>
        </w:rPr>
        <w:t>is</w:t>
      </w:r>
      <w:r w:rsidR="00C307DA" w:rsidRPr="00AB3E8F">
        <w:rPr>
          <w:rFonts w:ascii="Arial" w:eastAsiaTheme="minorEastAsia" w:hAnsi="Arial" w:cs="Arial"/>
          <w:sz w:val="22"/>
        </w:rPr>
        <w:t>ting with legacy SRS resource</w:t>
      </w:r>
      <w:r w:rsidR="002656EA" w:rsidRPr="00AB3E8F">
        <w:rPr>
          <w:rFonts w:ascii="Arial" w:eastAsiaTheme="minorEastAsia" w:hAnsi="Arial" w:cs="Arial"/>
          <w:sz w:val="22"/>
        </w:rPr>
        <w:t>s</w:t>
      </w:r>
    </w:p>
    <w:p w14:paraId="4B1C1BDD" w14:textId="6CE6E6DF" w:rsidR="0009678D" w:rsidRDefault="00D9428B" w:rsidP="00083C1E">
      <w:pPr>
        <w:rPr>
          <w:rFonts w:eastAsiaTheme="minorEastAsia"/>
          <w:lang w:eastAsia="zh-CN"/>
        </w:rPr>
      </w:pPr>
      <w:r>
        <w:rPr>
          <w:rFonts w:eastAsiaTheme="minorEastAsia"/>
          <w:lang w:eastAsia="zh-CN"/>
        </w:rPr>
        <w:t xml:space="preserve">In the current system, multiple SRS resources from different UEs can be multiplexed on the same time-frequency resource based on </w:t>
      </w:r>
      <w:r w:rsidRPr="00D9428B">
        <w:rPr>
          <w:rFonts w:eastAsiaTheme="minorEastAsia"/>
          <w:lang w:eastAsia="zh-CN"/>
        </w:rPr>
        <w:t>orthogonal</w:t>
      </w:r>
      <w:r>
        <w:rPr>
          <w:rFonts w:eastAsiaTheme="minorEastAsia"/>
          <w:lang w:eastAsia="zh-CN"/>
        </w:rPr>
        <w:t xml:space="preserve"> </w:t>
      </w:r>
      <w:r w:rsidR="00D72B32">
        <w:rPr>
          <w:rFonts w:eastAsiaTheme="minorEastAsia"/>
          <w:lang w:eastAsia="zh-CN"/>
        </w:rPr>
        <w:t>cyclic shift</w:t>
      </w:r>
      <w:r>
        <w:rPr>
          <w:rFonts w:eastAsiaTheme="minorEastAsia"/>
          <w:lang w:eastAsia="zh-CN"/>
        </w:rPr>
        <w:t xml:space="preserve">s. </w:t>
      </w:r>
      <w:r w:rsidR="00D17A4A">
        <w:rPr>
          <w:rFonts w:eastAsiaTheme="minorEastAsia"/>
          <w:lang w:eastAsia="zh-CN"/>
        </w:rPr>
        <w:t>In Rel-18</w:t>
      </w:r>
      <w:r>
        <w:rPr>
          <w:rFonts w:eastAsiaTheme="minorEastAsia"/>
          <w:lang w:eastAsia="zh-CN"/>
        </w:rPr>
        <w:t xml:space="preserve">, </w:t>
      </w:r>
      <w:r w:rsidR="0025441B">
        <w:rPr>
          <w:rFonts w:eastAsiaTheme="minorEastAsia"/>
          <w:lang w:eastAsia="zh-CN"/>
        </w:rPr>
        <w:t>if</w:t>
      </w:r>
      <w:r>
        <w:rPr>
          <w:rFonts w:eastAsiaTheme="minorEastAsia"/>
          <w:lang w:eastAsia="zh-CN"/>
        </w:rPr>
        <w:t xml:space="preserve"> the network configure</w:t>
      </w:r>
      <w:r w:rsidR="0025441B">
        <w:rPr>
          <w:rFonts w:eastAsiaTheme="minorEastAsia"/>
          <w:lang w:eastAsia="zh-CN"/>
        </w:rPr>
        <w:t>s</w:t>
      </w:r>
      <w:r>
        <w:rPr>
          <w:rFonts w:eastAsiaTheme="minorEastAsia"/>
          <w:lang w:eastAsia="zh-CN"/>
        </w:rPr>
        <w:t xml:space="preserve"> one legacy SRS resource without </w:t>
      </w:r>
      <w:r w:rsidR="00D72B32">
        <w:rPr>
          <w:rFonts w:eastAsiaTheme="minorEastAsia"/>
          <w:lang w:eastAsia="zh-CN"/>
        </w:rPr>
        <w:t>cyclic shift</w:t>
      </w:r>
      <w:r>
        <w:rPr>
          <w:rFonts w:eastAsiaTheme="minorEastAsia"/>
          <w:lang w:eastAsia="zh-CN"/>
        </w:rPr>
        <w:t xml:space="preserve"> hopping and Rel-18 SRS resource with </w:t>
      </w:r>
      <w:r w:rsidR="00D72B32">
        <w:rPr>
          <w:rFonts w:eastAsiaTheme="minorEastAsia"/>
          <w:lang w:eastAsia="zh-CN"/>
        </w:rPr>
        <w:t>cyclic shift</w:t>
      </w:r>
      <w:r>
        <w:rPr>
          <w:rFonts w:eastAsiaTheme="minorEastAsia"/>
          <w:lang w:eastAsia="zh-CN"/>
        </w:rPr>
        <w:t xml:space="preserve"> hopping on the same time-frequency resource, where their original </w:t>
      </w:r>
      <w:r w:rsidR="00D72B32">
        <w:rPr>
          <w:rFonts w:eastAsiaTheme="minorEastAsia"/>
          <w:lang w:eastAsia="zh-CN"/>
        </w:rPr>
        <w:t>cyclic shift</w:t>
      </w:r>
      <w:r>
        <w:rPr>
          <w:rFonts w:eastAsiaTheme="minorEastAsia"/>
          <w:lang w:eastAsia="zh-CN"/>
        </w:rPr>
        <w:t xml:space="preserve">s are </w:t>
      </w:r>
      <w:r w:rsidRPr="00D9428B">
        <w:rPr>
          <w:rFonts w:eastAsiaTheme="minorEastAsia"/>
          <w:lang w:eastAsia="zh-CN"/>
        </w:rPr>
        <w:t>orthogonal</w:t>
      </w:r>
      <w:r w:rsidR="0025441B">
        <w:rPr>
          <w:rFonts w:eastAsiaTheme="minorEastAsia"/>
          <w:lang w:eastAsia="zh-CN"/>
        </w:rPr>
        <w:t>, a</w:t>
      </w:r>
      <w:r w:rsidR="008857CA">
        <w:rPr>
          <w:rFonts w:eastAsiaTheme="minorEastAsia"/>
          <w:lang w:eastAsia="zh-CN"/>
        </w:rPr>
        <w:t>fter</w:t>
      </w:r>
      <w:r>
        <w:rPr>
          <w:rFonts w:eastAsiaTheme="minorEastAsia"/>
          <w:lang w:eastAsia="zh-CN"/>
        </w:rPr>
        <w:t xml:space="preserve"> </w:t>
      </w:r>
      <w:r w:rsidR="00D72B32">
        <w:rPr>
          <w:rFonts w:eastAsiaTheme="minorEastAsia"/>
          <w:lang w:eastAsia="zh-CN"/>
        </w:rPr>
        <w:t>cyclic shift</w:t>
      </w:r>
      <w:r w:rsidR="008857CA">
        <w:rPr>
          <w:rFonts w:eastAsiaTheme="minorEastAsia"/>
          <w:lang w:eastAsia="zh-CN"/>
        </w:rPr>
        <w:t xml:space="preserve"> hopping in the Rel-18 SRS resource, changed </w:t>
      </w:r>
      <w:r w:rsidR="00D72B32">
        <w:rPr>
          <w:rFonts w:eastAsiaTheme="minorEastAsia"/>
          <w:lang w:eastAsia="zh-CN"/>
        </w:rPr>
        <w:t>cyclic shift</w:t>
      </w:r>
      <w:r w:rsidR="008857CA">
        <w:rPr>
          <w:rFonts w:eastAsiaTheme="minorEastAsia"/>
          <w:lang w:eastAsia="zh-CN"/>
        </w:rPr>
        <w:t xml:space="preserve">s may collide with the </w:t>
      </w:r>
      <w:r w:rsidR="00D72B32">
        <w:rPr>
          <w:rFonts w:eastAsiaTheme="minorEastAsia"/>
          <w:lang w:eastAsia="zh-CN"/>
        </w:rPr>
        <w:t>cyclic shift</w:t>
      </w:r>
      <w:r w:rsidR="008857CA">
        <w:rPr>
          <w:rFonts w:eastAsiaTheme="minorEastAsia"/>
          <w:lang w:eastAsia="zh-CN"/>
        </w:rPr>
        <w:t xml:space="preserve">s of the legacy SRS resource. </w:t>
      </w:r>
      <w:r w:rsidR="00CB6199">
        <w:rPr>
          <w:rFonts w:eastAsiaTheme="minorEastAsia"/>
          <w:lang w:eastAsia="zh-CN"/>
        </w:rPr>
        <w:t>That would affe</w:t>
      </w:r>
      <w:r w:rsidR="000B4BB5">
        <w:rPr>
          <w:rFonts w:eastAsiaTheme="minorEastAsia"/>
          <w:lang w:eastAsia="zh-CN"/>
        </w:rPr>
        <w:t>c</w:t>
      </w:r>
      <w:r w:rsidR="00CB6199">
        <w:rPr>
          <w:rFonts w:eastAsiaTheme="minorEastAsia"/>
          <w:lang w:eastAsia="zh-CN"/>
        </w:rPr>
        <w:t xml:space="preserve">t the channel estimation of </w:t>
      </w:r>
      <w:r w:rsidR="000B4BB5">
        <w:rPr>
          <w:rFonts w:eastAsiaTheme="minorEastAsia" w:hint="eastAsia"/>
          <w:lang w:eastAsia="zh-CN"/>
        </w:rPr>
        <w:t>t</w:t>
      </w:r>
      <w:r w:rsidR="000B4BB5">
        <w:rPr>
          <w:rFonts w:eastAsiaTheme="minorEastAsia"/>
          <w:lang w:eastAsia="zh-CN"/>
        </w:rPr>
        <w:t xml:space="preserve">he </w:t>
      </w:r>
      <w:r w:rsidR="00CB6199">
        <w:rPr>
          <w:rFonts w:eastAsiaTheme="minorEastAsia"/>
          <w:lang w:eastAsia="zh-CN"/>
        </w:rPr>
        <w:t xml:space="preserve">legacy SRS resource. </w:t>
      </w:r>
    </w:p>
    <w:p w14:paraId="4870713B" w14:textId="6FA21F1B" w:rsidR="00083C1E" w:rsidRPr="00083C1E" w:rsidRDefault="0009678D" w:rsidP="00083C1E">
      <w:pPr>
        <w:rPr>
          <w:rFonts w:eastAsiaTheme="minorEastAsia"/>
          <w:lang w:eastAsia="zh-CN"/>
        </w:rPr>
      </w:pPr>
      <w:r>
        <w:rPr>
          <w:rFonts w:eastAsiaTheme="minorEastAsia"/>
          <w:lang w:eastAsia="zh-CN"/>
        </w:rPr>
        <w:t>F</w:t>
      </w:r>
      <w:r w:rsidRPr="0009678D">
        <w:rPr>
          <w:rFonts w:eastAsiaTheme="minorEastAsia"/>
          <w:lang w:eastAsia="zh-CN"/>
        </w:rPr>
        <w:t>ortunately</w:t>
      </w:r>
      <w:r>
        <w:rPr>
          <w:rFonts w:eastAsiaTheme="minorEastAsia"/>
          <w:lang w:eastAsia="zh-CN"/>
        </w:rPr>
        <w:t xml:space="preserve">, </w:t>
      </w:r>
      <w:r w:rsidR="00CA5906">
        <w:rPr>
          <w:rFonts w:eastAsiaTheme="minorEastAsia"/>
          <w:lang w:eastAsia="zh-CN"/>
        </w:rPr>
        <w:t xml:space="preserve">the collision caused by </w:t>
      </w:r>
      <w:r w:rsidR="00D72B32">
        <w:rPr>
          <w:rFonts w:eastAsiaTheme="minorEastAsia"/>
          <w:lang w:eastAsia="zh-CN"/>
        </w:rPr>
        <w:t>cyclic shift</w:t>
      </w:r>
      <w:r w:rsidR="00CA5906">
        <w:rPr>
          <w:rFonts w:eastAsiaTheme="minorEastAsia"/>
          <w:lang w:eastAsia="zh-CN"/>
        </w:rPr>
        <w:t xml:space="preserve"> hopping is </w:t>
      </w:r>
      <w:r w:rsidR="00CA5906" w:rsidRPr="00CA5906">
        <w:rPr>
          <w:rFonts w:eastAsiaTheme="minorEastAsia"/>
          <w:lang w:eastAsia="zh-CN"/>
        </w:rPr>
        <w:t>temporary</w:t>
      </w:r>
      <w:r w:rsidR="00CA5906">
        <w:rPr>
          <w:rFonts w:eastAsiaTheme="minorEastAsia"/>
          <w:lang w:eastAsia="zh-CN"/>
        </w:rPr>
        <w:t xml:space="preserve"> in this case. </w:t>
      </w:r>
      <w:r w:rsidR="00A24C9B">
        <w:rPr>
          <w:rFonts w:eastAsiaTheme="minorEastAsia"/>
          <w:lang w:eastAsia="zh-CN"/>
        </w:rPr>
        <w:t xml:space="preserve">In other words, even if the collision happens, the cross-SRS interference is randomized. </w:t>
      </w:r>
      <w:r w:rsidR="00227C79">
        <w:rPr>
          <w:rFonts w:eastAsiaTheme="minorEastAsia"/>
          <w:lang w:eastAsia="zh-CN"/>
        </w:rPr>
        <w:t>T</w:t>
      </w:r>
      <w:r w:rsidR="00D17A4A">
        <w:rPr>
          <w:rFonts w:eastAsiaTheme="minorEastAsia"/>
          <w:lang w:eastAsia="zh-CN"/>
        </w:rPr>
        <w:t>o</w:t>
      </w:r>
      <w:r w:rsidR="00CB6199">
        <w:rPr>
          <w:rFonts w:eastAsiaTheme="minorEastAsia"/>
          <w:lang w:eastAsia="zh-CN"/>
        </w:rPr>
        <w:t xml:space="preserve"> </w:t>
      </w:r>
      <w:r w:rsidR="00F1300D">
        <w:rPr>
          <w:rFonts w:eastAsiaTheme="minorEastAsia"/>
          <w:lang w:eastAsia="zh-CN"/>
        </w:rPr>
        <w:t xml:space="preserve">completely </w:t>
      </w:r>
      <w:r w:rsidR="00CB6199">
        <w:rPr>
          <w:rFonts w:eastAsiaTheme="minorEastAsia"/>
          <w:lang w:eastAsia="zh-CN"/>
        </w:rPr>
        <w:t>v</w:t>
      </w:r>
      <w:r w:rsidR="00AB5B34">
        <w:rPr>
          <w:rFonts w:eastAsiaTheme="minorEastAsia"/>
          <w:lang w:eastAsia="zh-CN"/>
        </w:rPr>
        <w:t>oi</w:t>
      </w:r>
      <w:r w:rsidR="00CB6199">
        <w:rPr>
          <w:rFonts w:eastAsiaTheme="minorEastAsia"/>
          <w:lang w:eastAsia="zh-CN"/>
        </w:rPr>
        <w:t>d such case</w:t>
      </w:r>
      <w:r w:rsidR="000B4BB5">
        <w:rPr>
          <w:rFonts w:eastAsiaTheme="minorEastAsia"/>
          <w:lang w:eastAsia="zh-CN"/>
        </w:rPr>
        <w:t xml:space="preserve">s, </w:t>
      </w:r>
      <w:r w:rsidR="00F1300D">
        <w:rPr>
          <w:rFonts w:eastAsiaTheme="minorEastAsia"/>
          <w:lang w:eastAsia="zh-CN"/>
        </w:rPr>
        <w:t>the network can also configure the legacy SRS and Rel-18 SRS in the different comb position</w:t>
      </w:r>
      <w:r w:rsidR="006B2EA2">
        <w:rPr>
          <w:rFonts w:eastAsiaTheme="minorEastAsia"/>
          <w:lang w:eastAsia="zh-CN"/>
        </w:rPr>
        <w:t>s</w:t>
      </w:r>
      <w:r w:rsidR="00F1300D">
        <w:rPr>
          <w:rFonts w:eastAsiaTheme="minorEastAsia"/>
          <w:lang w:eastAsia="zh-CN"/>
        </w:rPr>
        <w:t>.</w:t>
      </w:r>
      <w:r w:rsidR="006B2EA2">
        <w:rPr>
          <w:rFonts w:eastAsiaTheme="minorEastAsia"/>
          <w:lang w:eastAsia="zh-CN"/>
        </w:rPr>
        <w:t xml:space="preserve"> </w:t>
      </w:r>
    </w:p>
    <w:p w14:paraId="11E628EA" w14:textId="275C23AB" w:rsidR="00634011" w:rsidRDefault="00586CC5" w:rsidP="00FE6E99">
      <w:pPr>
        <w:pStyle w:val="proposal"/>
        <w:ind w:left="1134" w:hanging="1134"/>
      </w:pPr>
      <w:r>
        <w:t>C</w:t>
      </w:r>
      <w:r w:rsidR="008F65EF">
        <w:t>o-</w:t>
      </w:r>
      <w:r w:rsidR="006B2EA2">
        <w:t>e</w:t>
      </w:r>
      <w:r w:rsidR="006B2EA2" w:rsidRPr="006B2EA2">
        <w:t>xisting with legacy SRS resources</w:t>
      </w:r>
      <w:r w:rsidR="006B2EA2">
        <w:t xml:space="preserve"> can be handled</w:t>
      </w:r>
      <w:r w:rsidR="00444FED">
        <w:t xml:space="preserve"> </w:t>
      </w:r>
      <w:r w:rsidR="005E56CA">
        <w:t>by</w:t>
      </w:r>
      <w:r w:rsidR="006B2EA2">
        <w:t xml:space="preserve"> </w:t>
      </w:r>
      <w:proofErr w:type="spellStart"/>
      <w:r w:rsidR="006B2EA2">
        <w:t>gNB</w:t>
      </w:r>
      <w:proofErr w:type="spellEnd"/>
      <w:r w:rsidR="006B2EA2">
        <w:t xml:space="preserve"> implementation</w:t>
      </w:r>
      <w:r>
        <w:t xml:space="preserve"> if </w:t>
      </w:r>
      <w:r w:rsidR="00D72B32">
        <w:t>cyclic shift</w:t>
      </w:r>
      <w:r w:rsidRPr="00586CC5">
        <w:t xml:space="preserve"> hopping</w:t>
      </w:r>
      <w:r>
        <w:t xml:space="preserve"> is enabled for Rel-18 SRS </w:t>
      </w:r>
      <w:r w:rsidRPr="006B2EA2">
        <w:t>resources</w:t>
      </w:r>
      <w:r w:rsidR="006B2EA2">
        <w:t>.</w:t>
      </w:r>
    </w:p>
    <w:p w14:paraId="422E0A96" w14:textId="77777777" w:rsidR="00A54CC0" w:rsidRPr="00A54CC0" w:rsidRDefault="00A54CC0" w:rsidP="00A54CC0">
      <w:pPr>
        <w:rPr>
          <w:rFonts w:eastAsiaTheme="minorEastAsia"/>
          <w:lang w:eastAsia="zh-CN"/>
        </w:rPr>
      </w:pPr>
    </w:p>
    <w:p w14:paraId="60F52E49" w14:textId="2DFDB6B6" w:rsidR="00FE6E99" w:rsidRPr="00851A43" w:rsidRDefault="00FE6E99" w:rsidP="00851A43">
      <w:pPr>
        <w:pStyle w:val="title3"/>
        <w:rPr>
          <w:sz w:val="24"/>
          <w:szCs w:val="24"/>
        </w:rPr>
      </w:pPr>
      <w:r w:rsidRPr="00851A43">
        <w:rPr>
          <w:sz w:val="24"/>
          <w:szCs w:val="24"/>
        </w:rPr>
        <w:t>Comb offset hopping</w:t>
      </w:r>
    </w:p>
    <w:p w14:paraId="685DAAF0" w14:textId="7696519E" w:rsidR="00971B68" w:rsidRDefault="00971B68" w:rsidP="00FE6E99">
      <w:pPr>
        <w:rPr>
          <w:rFonts w:eastAsiaTheme="minorEastAsia"/>
          <w:lang w:eastAsia="zh-CN"/>
        </w:rPr>
      </w:pPr>
      <w:r>
        <w:rPr>
          <w:rFonts w:eastAsiaTheme="minorEastAsia"/>
          <w:lang w:eastAsia="zh-CN"/>
        </w:rPr>
        <w:t xml:space="preserve">Comb 2/4/8 are supported for one SRS resource with up to 4 ports in the current spec. </w:t>
      </w:r>
      <w:r w:rsidR="00F15ED8">
        <w:rPr>
          <w:rFonts w:eastAsiaTheme="minorEastAsia"/>
          <w:lang w:eastAsia="zh-CN"/>
        </w:rPr>
        <w:t xml:space="preserve">Due to the comb structure of SRS, comb offset hopping </w:t>
      </w:r>
      <w:r w:rsidR="00062015">
        <w:rPr>
          <w:rFonts w:eastAsiaTheme="minorEastAsia"/>
          <w:lang w:eastAsia="zh-CN"/>
        </w:rPr>
        <w:t>is raised</w:t>
      </w:r>
      <w:r w:rsidR="00F15ED8">
        <w:rPr>
          <w:rFonts w:eastAsiaTheme="minorEastAsia"/>
          <w:lang w:eastAsia="zh-CN"/>
        </w:rPr>
        <w:t xml:space="preserve"> for cross-SRS interference randomization</w:t>
      </w:r>
      <w:r w:rsidR="008819C3">
        <w:rPr>
          <w:rFonts w:eastAsiaTheme="minorEastAsia"/>
          <w:lang w:eastAsia="zh-CN"/>
        </w:rPr>
        <w:t xml:space="preserve"> in Rel-18</w:t>
      </w:r>
      <w:r w:rsidR="00F15ED8">
        <w:rPr>
          <w:rFonts w:eastAsiaTheme="minorEastAsia"/>
          <w:lang w:eastAsia="zh-CN"/>
        </w:rPr>
        <w:t xml:space="preserve">. </w:t>
      </w:r>
      <w:r w:rsidR="00011582">
        <w:rPr>
          <w:rFonts w:eastAsiaTheme="minorEastAsia"/>
          <w:lang w:eastAsia="zh-CN"/>
        </w:rPr>
        <w:t xml:space="preserve">Based on comb offset hopping, </w:t>
      </w:r>
      <w:r w:rsidR="008819C3">
        <w:rPr>
          <w:rFonts w:eastAsiaTheme="minorEastAsia"/>
          <w:lang w:eastAsia="zh-CN"/>
        </w:rPr>
        <w:t xml:space="preserve">SRS can hop in different comb positions </w:t>
      </w:r>
      <w:r w:rsidR="00033A03">
        <w:rPr>
          <w:rFonts w:eastAsiaTheme="minorEastAsia"/>
          <w:lang w:eastAsia="zh-CN"/>
        </w:rPr>
        <w:t>based on</w:t>
      </w:r>
      <w:r w:rsidR="008819C3">
        <w:rPr>
          <w:rFonts w:eastAsiaTheme="minorEastAsia"/>
          <w:lang w:eastAsia="zh-CN"/>
        </w:rPr>
        <w:t xml:space="preserve"> the hopping granularity</w:t>
      </w:r>
      <w:r w:rsidR="00033A03">
        <w:rPr>
          <w:rFonts w:eastAsiaTheme="minorEastAsia"/>
          <w:lang w:eastAsia="zh-CN"/>
        </w:rPr>
        <w:t xml:space="preserve"> and specific hopping pattern</w:t>
      </w:r>
      <w:r w:rsidR="008472B4">
        <w:rPr>
          <w:rFonts w:eastAsiaTheme="minorEastAsia"/>
          <w:lang w:eastAsia="zh-CN"/>
        </w:rPr>
        <w:t xml:space="preserve">, which is similar to </w:t>
      </w:r>
      <w:r w:rsidR="00D72B32">
        <w:rPr>
          <w:rFonts w:eastAsiaTheme="minorEastAsia"/>
          <w:lang w:eastAsia="zh-CN"/>
        </w:rPr>
        <w:t>cyclic shift</w:t>
      </w:r>
      <w:r w:rsidR="008472B4">
        <w:rPr>
          <w:rFonts w:eastAsiaTheme="minorEastAsia"/>
          <w:lang w:eastAsia="zh-CN"/>
        </w:rPr>
        <w:t xml:space="preserve"> hopping</w:t>
      </w:r>
      <w:r w:rsidR="008819C3">
        <w:rPr>
          <w:rFonts w:eastAsiaTheme="minorEastAsia"/>
          <w:lang w:eastAsia="zh-CN"/>
        </w:rPr>
        <w:t>.</w:t>
      </w:r>
    </w:p>
    <w:p w14:paraId="2A4CB165" w14:textId="326167C6" w:rsidR="00F15ED8" w:rsidRDefault="00971B68" w:rsidP="00FE6E99">
      <w:pPr>
        <w:rPr>
          <w:rFonts w:eastAsiaTheme="minorEastAsia"/>
          <w:lang w:eastAsia="zh-CN"/>
        </w:rPr>
      </w:pPr>
      <w:r>
        <w:rPr>
          <w:rFonts w:eastAsiaTheme="minorEastAsia"/>
          <w:lang w:eastAsia="zh-CN"/>
        </w:rPr>
        <w:t xml:space="preserve">However, </w:t>
      </w:r>
      <w:r w:rsidR="00F34C9F">
        <w:rPr>
          <w:rFonts w:eastAsiaTheme="minorEastAsia"/>
          <w:lang w:eastAsia="zh-CN"/>
        </w:rPr>
        <w:t>t</w:t>
      </w:r>
      <w:r>
        <w:rPr>
          <w:rFonts w:eastAsiaTheme="minorEastAsia"/>
          <w:lang w:eastAsia="zh-CN"/>
        </w:rPr>
        <w:t xml:space="preserve">he room for comb offset hopping is limited. For comb 2, there </w:t>
      </w:r>
      <w:r w:rsidR="00C1436F">
        <w:rPr>
          <w:rFonts w:eastAsiaTheme="minorEastAsia"/>
          <w:lang w:eastAsia="zh-CN"/>
        </w:rPr>
        <w:t>are</w:t>
      </w:r>
      <w:r>
        <w:rPr>
          <w:rFonts w:eastAsiaTheme="minorEastAsia"/>
          <w:lang w:eastAsia="zh-CN"/>
        </w:rPr>
        <w:t xml:space="preserve"> only two comb positions for hopping. If </w:t>
      </w:r>
      <w:r w:rsidR="00AF443B">
        <w:rPr>
          <w:rFonts w:eastAsiaTheme="minorEastAsia"/>
          <w:lang w:eastAsia="zh-CN"/>
        </w:rPr>
        <w:t>two SRS resources have occupied both comb positions separately, comb offset hopping</w:t>
      </w:r>
      <w:r w:rsidR="00DB33B0">
        <w:rPr>
          <w:rFonts w:eastAsiaTheme="minorEastAsia"/>
          <w:lang w:eastAsia="zh-CN"/>
        </w:rPr>
        <w:t xml:space="preserve"> </w:t>
      </w:r>
      <w:r w:rsidR="005601F0">
        <w:rPr>
          <w:rFonts w:eastAsiaTheme="minorEastAsia"/>
          <w:lang w:eastAsia="zh-CN"/>
        </w:rPr>
        <w:t>cannot</w:t>
      </w:r>
      <w:r w:rsidR="00DB33B0">
        <w:rPr>
          <w:rFonts w:eastAsiaTheme="minorEastAsia"/>
          <w:lang w:eastAsia="zh-CN"/>
        </w:rPr>
        <w:t xml:space="preserve"> avoid the collision</w:t>
      </w:r>
      <w:r w:rsidR="00AF443B">
        <w:rPr>
          <w:rFonts w:eastAsiaTheme="minorEastAsia"/>
          <w:lang w:eastAsia="zh-CN"/>
        </w:rPr>
        <w:t xml:space="preserve">. </w:t>
      </w:r>
      <w:r w:rsidR="000F46E0">
        <w:rPr>
          <w:rFonts w:eastAsiaTheme="minorEastAsia"/>
          <w:lang w:eastAsia="zh-CN"/>
        </w:rPr>
        <w:t xml:space="preserve">Besides, for </w:t>
      </w:r>
      <w:r w:rsidR="00F801A3">
        <w:rPr>
          <w:rFonts w:eastAsiaTheme="minorEastAsia"/>
          <w:lang w:eastAsia="zh-CN"/>
        </w:rPr>
        <w:t xml:space="preserve">a </w:t>
      </w:r>
      <w:r w:rsidR="000F46E0">
        <w:rPr>
          <w:rFonts w:eastAsiaTheme="minorEastAsia"/>
          <w:lang w:eastAsia="zh-CN"/>
        </w:rPr>
        <w:t xml:space="preserve">4-port SRS </w:t>
      </w:r>
      <w:r w:rsidR="00F801A3">
        <w:rPr>
          <w:rFonts w:eastAsiaTheme="minorEastAsia"/>
          <w:lang w:eastAsia="zh-CN"/>
        </w:rPr>
        <w:t xml:space="preserve">resource </w:t>
      </w:r>
      <w:r w:rsidR="000F46E0">
        <w:rPr>
          <w:rFonts w:eastAsiaTheme="minorEastAsia"/>
          <w:lang w:eastAsia="zh-CN"/>
        </w:rPr>
        <w:t xml:space="preserve">with comb </w:t>
      </w:r>
      <w:proofErr w:type="gramStart"/>
      <w:r w:rsidR="000F46E0">
        <w:rPr>
          <w:rFonts w:eastAsiaTheme="minorEastAsia"/>
          <w:lang w:eastAsia="zh-CN"/>
        </w:rPr>
        <w:t xml:space="preserve">2,  </w:t>
      </w:r>
      <w:r w:rsidR="008637F0">
        <w:rPr>
          <w:rFonts w:eastAsiaTheme="minorEastAsia"/>
          <w:lang w:eastAsia="zh-CN"/>
        </w:rPr>
        <w:t>if</w:t>
      </w:r>
      <w:proofErr w:type="gramEnd"/>
      <w:r w:rsidR="008637F0">
        <w:rPr>
          <w:rFonts w:eastAsiaTheme="minorEastAsia"/>
          <w:lang w:eastAsia="zh-CN"/>
        </w:rPr>
        <w:t xml:space="preserve"> </w:t>
      </w:r>
      <w:r w:rsidR="00D72B32" w:rsidRPr="00F801A3">
        <w:rPr>
          <w:rFonts w:eastAsiaTheme="minorEastAsia"/>
          <w:i/>
          <w:iCs/>
          <w:lang w:eastAsia="zh-CN"/>
        </w:rPr>
        <w:t>cyclicShift-n2</w:t>
      </w:r>
      <w:r w:rsidR="00D72B32">
        <w:rPr>
          <w:rFonts w:eastAsiaTheme="minorEastAsia"/>
          <w:lang w:eastAsia="zh-CN"/>
        </w:rPr>
        <w:t xml:space="preserve"> </w:t>
      </w:r>
      <w:r w:rsidR="00F801A3">
        <w:rPr>
          <w:rFonts w:eastAsiaTheme="minorEastAsia"/>
          <w:lang w:eastAsia="zh-CN"/>
        </w:rPr>
        <w:t>is configured more than 4</w:t>
      </w:r>
      <w:r w:rsidR="008637F0">
        <w:rPr>
          <w:rFonts w:eastAsiaTheme="minorEastAsia"/>
          <w:lang w:eastAsia="zh-CN"/>
        </w:rPr>
        <w:t xml:space="preserve"> for </w:t>
      </w:r>
      <w:r w:rsidR="00B86282">
        <w:rPr>
          <w:rFonts w:eastAsiaTheme="minorEastAsia"/>
          <w:lang w:eastAsia="zh-CN"/>
        </w:rPr>
        <w:t>a</w:t>
      </w:r>
      <w:r w:rsidR="008637F0">
        <w:rPr>
          <w:rFonts w:eastAsiaTheme="minorEastAsia"/>
          <w:lang w:eastAsia="zh-CN"/>
        </w:rPr>
        <w:t xml:space="preserve"> larger delay scenario</w:t>
      </w:r>
      <w:r w:rsidR="00F801A3">
        <w:rPr>
          <w:rFonts w:eastAsiaTheme="minorEastAsia"/>
          <w:lang w:eastAsia="zh-CN"/>
        </w:rPr>
        <w:t>, then this SRS resource would occupy both comb positions.</w:t>
      </w:r>
      <w:r w:rsidR="002A0E4E">
        <w:rPr>
          <w:rFonts w:eastAsiaTheme="minorEastAsia"/>
          <w:lang w:eastAsia="zh-CN"/>
        </w:rPr>
        <w:t xml:space="preserve"> In this case, comb offset hopping </w:t>
      </w:r>
      <w:r w:rsidR="00CD00D2">
        <w:rPr>
          <w:rFonts w:eastAsiaTheme="minorEastAsia"/>
          <w:lang w:eastAsia="zh-CN"/>
        </w:rPr>
        <w:t xml:space="preserve">still </w:t>
      </w:r>
      <w:r w:rsidR="002A0E4E">
        <w:rPr>
          <w:rFonts w:eastAsiaTheme="minorEastAsia"/>
          <w:lang w:eastAsia="zh-CN"/>
        </w:rPr>
        <w:t>can</w:t>
      </w:r>
      <w:r w:rsidR="00FE7992">
        <w:rPr>
          <w:rFonts w:eastAsiaTheme="minorEastAsia"/>
          <w:lang w:eastAsia="zh-CN"/>
        </w:rPr>
        <w:t>’t</w:t>
      </w:r>
      <w:r w:rsidR="002A0E4E">
        <w:rPr>
          <w:rFonts w:eastAsiaTheme="minorEastAsia"/>
          <w:lang w:eastAsia="zh-CN"/>
        </w:rPr>
        <w:t xml:space="preserve"> avoid </w:t>
      </w:r>
      <w:r w:rsidR="008F2BC8">
        <w:rPr>
          <w:rFonts w:eastAsiaTheme="minorEastAsia"/>
          <w:lang w:eastAsia="zh-CN"/>
        </w:rPr>
        <w:t xml:space="preserve">the </w:t>
      </w:r>
      <w:r w:rsidR="002A0E4E">
        <w:rPr>
          <w:rFonts w:eastAsiaTheme="minorEastAsia"/>
          <w:lang w:eastAsia="zh-CN"/>
        </w:rPr>
        <w:t>coll</w:t>
      </w:r>
      <w:r w:rsidR="008637F0">
        <w:rPr>
          <w:rFonts w:eastAsiaTheme="minorEastAsia"/>
          <w:lang w:eastAsia="zh-CN"/>
        </w:rPr>
        <w:t>i</w:t>
      </w:r>
      <w:r w:rsidR="002A0E4E">
        <w:rPr>
          <w:rFonts w:eastAsiaTheme="minorEastAsia"/>
          <w:lang w:eastAsia="zh-CN"/>
        </w:rPr>
        <w:t>sion.</w:t>
      </w:r>
      <w:r w:rsidR="00F801A3">
        <w:rPr>
          <w:rFonts w:eastAsiaTheme="minorEastAsia"/>
          <w:lang w:eastAsia="zh-CN"/>
        </w:rPr>
        <w:t xml:space="preserve"> </w:t>
      </w:r>
      <w:r w:rsidR="00F521C6">
        <w:rPr>
          <w:rFonts w:eastAsiaTheme="minorEastAsia"/>
          <w:lang w:eastAsia="zh-CN"/>
        </w:rPr>
        <w:t>For comb 4 and comb 8, the candidate comb positions for</w:t>
      </w:r>
      <w:r w:rsidR="00F521C6" w:rsidRPr="00F521C6">
        <w:rPr>
          <w:rFonts w:eastAsiaTheme="minorEastAsia"/>
          <w:lang w:eastAsia="zh-CN"/>
        </w:rPr>
        <w:t xml:space="preserve"> comb offset hopping</w:t>
      </w:r>
      <w:r w:rsidR="00F34C9F">
        <w:rPr>
          <w:rFonts w:eastAsiaTheme="minorEastAsia"/>
          <w:lang w:eastAsia="zh-CN"/>
        </w:rPr>
        <w:t xml:space="preserve"> is larger than comb 2, but are still limited</w:t>
      </w:r>
      <w:r w:rsidR="000D678C">
        <w:rPr>
          <w:rFonts w:eastAsiaTheme="minorEastAsia"/>
          <w:lang w:eastAsia="zh-CN"/>
        </w:rPr>
        <w:t xml:space="preserve"> </w:t>
      </w:r>
      <w:r w:rsidR="00F34C9F">
        <w:rPr>
          <w:rFonts w:eastAsiaTheme="minorEastAsia"/>
          <w:lang w:eastAsia="zh-CN"/>
        </w:rPr>
        <w:t>compared to cyclic shift hopping.</w:t>
      </w:r>
    </w:p>
    <w:p w14:paraId="708D71E3" w14:textId="46928D53" w:rsidR="00BB5D34" w:rsidRDefault="00BB5D34" w:rsidP="00BB5D34">
      <w:pPr>
        <w:pStyle w:val="observation"/>
        <w:spacing w:afterLines="0"/>
        <w:ind w:left="1418" w:hanging="1418"/>
      </w:pPr>
      <w:r>
        <w:t>The candidate comb positions for</w:t>
      </w:r>
      <w:r w:rsidRPr="00F521C6">
        <w:t xml:space="preserve"> comb offset hopping</w:t>
      </w:r>
      <w:r>
        <w:t xml:space="preserve"> are limited.</w:t>
      </w:r>
    </w:p>
    <w:p w14:paraId="256C8427" w14:textId="497B9599" w:rsidR="00787F9B" w:rsidRPr="00C602E0" w:rsidRDefault="00D75003" w:rsidP="00A44A65">
      <w:pPr>
        <w:pStyle w:val="observation"/>
        <w:spacing w:afterLines="0"/>
        <w:ind w:left="1418" w:hanging="1418"/>
      </w:pPr>
      <w:r>
        <w:t>C</w:t>
      </w:r>
      <w:r w:rsidRPr="00F521C6">
        <w:t>omb offset hopping</w:t>
      </w:r>
      <w:r>
        <w:t xml:space="preserve"> is useless if all comb positions have been occupied by different SRS ports.</w:t>
      </w:r>
    </w:p>
    <w:p w14:paraId="2EC095E0" w14:textId="598CF01A" w:rsidR="00AE72E8" w:rsidRDefault="004057F1" w:rsidP="00AE72E8">
      <w:pPr>
        <w:pStyle w:val="title2"/>
      </w:pPr>
      <w:bookmarkStart w:id="3" w:name="_Hlk115386944"/>
      <w:r>
        <w:t>P</w:t>
      </w:r>
      <w:r w:rsidRPr="004057F1">
        <w:t>seudo</w:t>
      </w:r>
      <w:r>
        <w:t>-r</w:t>
      </w:r>
      <w:r w:rsidR="00AE72E8">
        <w:t>andom muting</w:t>
      </w:r>
      <w:bookmarkEnd w:id="3"/>
    </w:p>
    <w:p w14:paraId="2D427955" w14:textId="1C4397A5" w:rsidR="00AE72E8" w:rsidRPr="00CA1A39" w:rsidRDefault="00AE72E8" w:rsidP="00AE72E8">
      <w:pPr>
        <w:pStyle w:val="title3"/>
        <w:rPr>
          <w:sz w:val="24"/>
          <w:szCs w:val="24"/>
        </w:rPr>
      </w:pPr>
      <w:r>
        <w:rPr>
          <w:sz w:val="24"/>
          <w:szCs w:val="24"/>
        </w:rPr>
        <w:t>Design principles</w:t>
      </w:r>
    </w:p>
    <w:p w14:paraId="6A358C3D" w14:textId="45A2A7FD" w:rsidR="00AE72E8" w:rsidRDefault="00AE72E8" w:rsidP="00AE72E8">
      <w:pPr>
        <w:rPr>
          <w:rFonts w:eastAsiaTheme="minorEastAsia"/>
          <w:szCs w:val="20"/>
          <w:lang w:eastAsia="zh-CN"/>
        </w:rPr>
      </w:pPr>
      <w:r w:rsidRPr="00E92FAA">
        <w:rPr>
          <w:rFonts w:eastAsiaTheme="minorEastAsia"/>
          <w:szCs w:val="20"/>
          <w:lang w:eastAsia="zh-CN"/>
        </w:rPr>
        <w:t>In addition to</w:t>
      </w:r>
      <w:r w:rsidRPr="00E92FAA">
        <w:rPr>
          <w:rFonts w:eastAsiaTheme="minorEastAsia" w:hint="eastAsia"/>
          <w:szCs w:val="20"/>
          <w:lang w:eastAsia="zh-CN"/>
        </w:rPr>
        <w:t xml:space="preserve"> </w:t>
      </w:r>
      <w:r w:rsidR="001E30DB">
        <w:rPr>
          <w:rFonts w:eastAsiaTheme="minorEastAsia"/>
          <w:szCs w:val="20"/>
          <w:lang w:eastAsia="zh-CN"/>
        </w:rPr>
        <w:t xml:space="preserve">comb offset </w:t>
      </w:r>
      <w:r w:rsidR="00CB6523">
        <w:rPr>
          <w:rFonts w:eastAsiaTheme="minorEastAsia"/>
          <w:szCs w:val="20"/>
          <w:lang w:eastAsia="zh-CN"/>
        </w:rPr>
        <w:t>hop</w:t>
      </w:r>
      <w:r w:rsidR="00B121A5">
        <w:rPr>
          <w:rFonts w:eastAsiaTheme="minorEastAsia"/>
          <w:szCs w:val="20"/>
          <w:lang w:eastAsia="zh-CN"/>
        </w:rPr>
        <w:t>ping</w:t>
      </w:r>
      <w:r w:rsidR="00CB6523" w:rsidRPr="00CB6523">
        <w:rPr>
          <w:rFonts w:eastAsiaTheme="minorEastAsia"/>
          <w:szCs w:val="20"/>
          <w:lang w:eastAsia="zh-CN"/>
        </w:rPr>
        <w:t xml:space="preserve"> in the frequency</w:t>
      </w:r>
      <w:r w:rsidR="00CB6523">
        <w:rPr>
          <w:rFonts w:eastAsiaTheme="minorEastAsia"/>
          <w:szCs w:val="20"/>
          <w:lang w:eastAsia="zh-CN"/>
        </w:rPr>
        <w:t xml:space="preserve"> </w:t>
      </w:r>
      <w:r w:rsidR="007459EB" w:rsidRPr="00CB6523">
        <w:rPr>
          <w:rFonts w:eastAsiaTheme="minorEastAsia"/>
          <w:szCs w:val="20"/>
          <w:lang w:eastAsia="zh-CN"/>
        </w:rPr>
        <w:t>domain</w:t>
      </w:r>
      <w:r w:rsidR="007459EB">
        <w:rPr>
          <w:rFonts w:eastAsiaTheme="minorEastAsia"/>
          <w:szCs w:val="20"/>
          <w:lang w:eastAsia="zh-CN"/>
        </w:rPr>
        <w:t xml:space="preserve"> </w:t>
      </w:r>
      <w:r w:rsidR="00CB6523">
        <w:rPr>
          <w:rFonts w:eastAsiaTheme="minorEastAsia"/>
          <w:szCs w:val="20"/>
          <w:lang w:eastAsia="zh-CN"/>
        </w:rPr>
        <w:t xml:space="preserve">or </w:t>
      </w:r>
      <w:r w:rsidR="001E30DB">
        <w:rPr>
          <w:rFonts w:eastAsiaTheme="minorEastAsia"/>
          <w:szCs w:val="20"/>
          <w:lang w:eastAsia="zh-CN"/>
        </w:rPr>
        <w:t xml:space="preserve">cyclic </w:t>
      </w:r>
      <w:r w:rsidR="006B46A9">
        <w:rPr>
          <w:rFonts w:eastAsiaTheme="minorEastAsia"/>
          <w:szCs w:val="20"/>
          <w:lang w:eastAsia="zh-CN"/>
        </w:rPr>
        <w:t xml:space="preserve">shift </w:t>
      </w:r>
      <w:r w:rsidR="001E30DB">
        <w:rPr>
          <w:rFonts w:eastAsiaTheme="minorEastAsia"/>
          <w:szCs w:val="20"/>
          <w:lang w:eastAsia="zh-CN"/>
        </w:rPr>
        <w:t xml:space="preserve">hopping in the </w:t>
      </w:r>
      <w:r w:rsidR="00CB6523" w:rsidRPr="00CB6523">
        <w:rPr>
          <w:rFonts w:eastAsiaTheme="minorEastAsia"/>
          <w:szCs w:val="20"/>
          <w:lang w:eastAsia="zh-CN"/>
        </w:rPr>
        <w:t>code</w:t>
      </w:r>
      <w:r w:rsidR="007459EB">
        <w:rPr>
          <w:rFonts w:eastAsiaTheme="minorEastAsia"/>
          <w:szCs w:val="20"/>
          <w:lang w:eastAsia="zh-CN"/>
        </w:rPr>
        <w:t xml:space="preserve"> </w:t>
      </w:r>
      <w:r w:rsidR="00CB6523" w:rsidRPr="00CB6523">
        <w:rPr>
          <w:rFonts w:eastAsiaTheme="minorEastAsia"/>
          <w:szCs w:val="20"/>
          <w:lang w:eastAsia="zh-CN"/>
        </w:rPr>
        <w:t>domain</w:t>
      </w:r>
      <w:r>
        <w:rPr>
          <w:rFonts w:eastAsiaTheme="minorEastAsia"/>
          <w:szCs w:val="20"/>
          <w:lang w:eastAsia="zh-CN"/>
        </w:rPr>
        <w:t xml:space="preserve">, providing </w:t>
      </w:r>
      <w:r w:rsidRPr="00E92FAA">
        <w:rPr>
          <w:rFonts w:eastAsiaTheme="minorEastAsia"/>
          <w:szCs w:val="20"/>
          <w:lang w:eastAsia="zh-CN"/>
        </w:rPr>
        <w:t>randomization</w:t>
      </w:r>
      <w:r w:rsidRPr="00E92FAA">
        <w:rPr>
          <w:rFonts w:eastAsiaTheme="minorEastAsia" w:hint="eastAsia"/>
          <w:szCs w:val="20"/>
          <w:lang w:eastAsia="zh-CN"/>
        </w:rPr>
        <w:t xml:space="preserve"> </w:t>
      </w:r>
      <w:r>
        <w:rPr>
          <w:rFonts w:eastAsiaTheme="minorEastAsia"/>
          <w:szCs w:val="20"/>
          <w:lang w:eastAsia="zh-CN"/>
        </w:rPr>
        <w:t xml:space="preserve">in the </w:t>
      </w:r>
      <w:r w:rsidR="00CB6523">
        <w:rPr>
          <w:rFonts w:eastAsiaTheme="minorEastAsia"/>
          <w:szCs w:val="20"/>
          <w:lang w:eastAsia="zh-CN"/>
        </w:rPr>
        <w:t>time</w:t>
      </w:r>
      <w:r w:rsidR="007459EB">
        <w:rPr>
          <w:rFonts w:eastAsiaTheme="minorEastAsia"/>
          <w:szCs w:val="20"/>
          <w:lang w:eastAsia="zh-CN"/>
        </w:rPr>
        <w:t xml:space="preserve"> </w:t>
      </w:r>
      <w:r>
        <w:rPr>
          <w:rFonts w:eastAsiaTheme="minorEastAsia"/>
          <w:szCs w:val="20"/>
          <w:lang w:eastAsia="zh-CN"/>
        </w:rPr>
        <w:t>domain for SRS</w:t>
      </w:r>
      <w:r>
        <w:rPr>
          <w:rFonts w:eastAsiaTheme="minorEastAsia" w:hint="eastAsia"/>
          <w:szCs w:val="20"/>
          <w:lang w:eastAsia="zh-CN"/>
        </w:rPr>
        <w:t xml:space="preserve"> </w:t>
      </w:r>
      <w:r>
        <w:rPr>
          <w:rFonts w:eastAsiaTheme="minorEastAsia"/>
          <w:szCs w:val="20"/>
          <w:lang w:eastAsia="zh-CN"/>
        </w:rPr>
        <w:t>is also a</w:t>
      </w:r>
      <w:r w:rsidR="00B46245">
        <w:rPr>
          <w:rFonts w:eastAsiaTheme="minorEastAsia"/>
          <w:szCs w:val="20"/>
          <w:lang w:eastAsia="zh-CN"/>
        </w:rPr>
        <w:t>n</w:t>
      </w:r>
      <w:r>
        <w:rPr>
          <w:rFonts w:eastAsiaTheme="minorEastAsia"/>
          <w:szCs w:val="20"/>
          <w:lang w:eastAsia="zh-CN"/>
        </w:rPr>
        <w:t xml:space="preserve"> </w:t>
      </w:r>
      <w:r w:rsidR="00B46245">
        <w:rPr>
          <w:rFonts w:eastAsiaTheme="minorEastAsia"/>
          <w:szCs w:val="20"/>
          <w:lang w:eastAsia="zh-CN"/>
        </w:rPr>
        <w:t>effective</w:t>
      </w:r>
      <w:r w:rsidRPr="00E92FAA">
        <w:rPr>
          <w:rFonts w:eastAsiaTheme="minorEastAsia" w:hint="eastAsia"/>
          <w:szCs w:val="20"/>
          <w:lang w:eastAsia="zh-CN"/>
        </w:rPr>
        <w:t xml:space="preserve"> </w:t>
      </w:r>
      <w:r>
        <w:rPr>
          <w:rFonts w:eastAsiaTheme="minorEastAsia"/>
          <w:szCs w:val="20"/>
          <w:lang w:eastAsia="zh-CN"/>
        </w:rPr>
        <w:t xml:space="preserve">way to reduce cross-SRS interference. Therefore, another feasible </w:t>
      </w:r>
      <w:r w:rsidR="00443B0C">
        <w:rPr>
          <w:rFonts w:eastAsiaTheme="minorEastAsia"/>
          <w:szCs w:val="20"/>
          <w:lang w:eastAsia="zh-CN"/>
        </w:rPr>
        <w:t>mechanism</w:t>
      </w:r>
      <w:r>
        <w:rPr>
          <w:rFonts w:eastAsiaTheme="minorEastAsia"/>
          <w:szCs w:val="20"/>
          <w:lang w:eastAsia="zh-CN"/>
        </w:rPr>
        <w:t xml:space="preserve"> to </w:t>
      </w:r>
      <w:r w:rsidR="00D24DBE">
        <w:rPr>
          <w:rFonts w:eastAsiaTheme="minorEastAsia"/>
          <w:szCs w:val="20"/>
          <w:lang w:eastAsia="zh-CN"/>
        </w:rPr>
        <w:t>reduce</w:t>
      </w:r>
      <w:r>
        <w:rPr>
          <w:rFonts w:eastAsiaTheme="minorEastAsia"/>
          <w:szCs w:val="20"/>
          <w:lang w:eastAsia="zh-CN"/>
        </w:rPr>
        <w:t xml:space="preserve"> </w:t>
      </w:r>
      <w:r w:rsidR="00D24DBE">
        <w:rPr>
          <w:rFonts w:eastAsiaTheme="minorEastAsia"/>
          <w:szCs w:val="20"/>
          <w:lang w:eastAsia="zh-CN"/>
        </w:rPr>
        <w:t>cross-</w:t>
      </w:r>
      <w:r>
        <w:rPr>
          <w:rFonts w:eastAsiaTheme="minorEastAsia"/>
          <w:szCs w:val="20"/>
          <w:lang w:eastAsia="zh-CN"/>
        </w:rPr>
        <w:t xml:space="preserve">SRS </w:t>
      </w:r>
      <w:r w:rsidR="00D24DBE">
        <w:rPr>
          <w:rFonts w:eastAsiaTheme="minorEastAsia"/>
          <w:szCs w:val="20"/>
          <w:lang w:eastAsia="zh-CN"/>
        </w:rPr>
        <w:t>interference</w:t>
      </w:r>
      <w:r>
        <w:rPr>
          <w:rFonts w:eastAsiaTheme="minorEastAsia"/>
          <w:szCs w:val="20"/>
          <w:lang w:eastAsia="zh-CN"/>
        </w:rPr>
        <w:t xml:space="preserve"> is random muting in the time</w:t>
      </w:r>
      <w:r w:rsidR="00DE0FA1">
        <w:rPr>
          <w:rFonts w:eastAsiaTheme="minorEastAsia"/>
          <w:szCs w:val="20"/>
          <w:lang w:eastAsia="zh-CN"/>
        </w:rPr>
        <w:t xml:space="preserve"> </w:t>
      </w:r>
      <w:r>
        <w:rPr>
          <w:rFonts w:eastAsiaTheme="minorEastAsia"/>
          <w:szCs w:val="20"/>
          <w:lang w:eastAsia="zh-CN"/>
        </w:rPr>
        <w:t xml:space="preserve">domain, which could be achieved based on two potential methods </w:t>
      </w:r>
      <w:r w:rsidR="00386D97">
        <w:rPr>
          <w:rFonts w:eastAsiaTheme="minorEastAsia"/>
          <w:szCs w:val="20"/>
          <w:lang w:eastAsia="zh-CN"/>
        </w:rPr>
        <w:t xml:space="preserve">as </w:t>
      </w:r>
      <w:r>
        <w:rPr>
          <w:rFonts w:eastAsiaTheme="minorEastAsia"/>
          <w:szCs w:val="20"/>
          <w:lang w:eastAsia="zh-CN"/>
        </w:rPr>
        <w:t>below.</w:t>
      </w:r>
    </w:p>
    <w:p w14:paraId="2352029D" w14:textId="699BD353" w:rsidR="00AE72E8" w:rsidRPr="00F87074" w:rsidRDefault="00AE72E8" w:rsidP="00AE72E8">
      <w:pPr>
        <w:pStyle w:val="af2"/>
        <w:numPr>
          <w:ilvl w:val="0"/>
          <w:numId w:val="16"/>
        </w:numPr>
        <w:spacing w:beforeLines="50" w:before="120"/>
        <w:ind w:firstLineChars="0"/>
        <w:rPr>
          <w:rFonts w:ascii="Times New Roman" w:eastAsiaTheme="minorEastAsia" w:hAnsi="Times New Roman"/>
          <w:sz w:val="20"/>
          <w:szCs w:val="20"/>
        </w:rPr>
      </w:pPr>
      <w:r w:rsidRPr="00F87074">
        <w:rPr>
          <w:rFonts w:ascii="Times New Roman" w:eastAsiaTheme="minorEastAsia" w:hAnsi="Times New Roman" w:hint="eastAsia"/>
          <w:sz w:val="20"/>
          <w:szCs w:val="20"/>
        </w:rPr>
        <w:t>A</w:t>
      </w:r>
      <w:r w:rsidRPr="00F87074">
        <w:rPr>
          <w:rFonts w:ascii="Times New Roman" w:eastAsiaTheme="minorEastAsia" w:hAnsi="Times New Roman"/>
          <w:sz w:val="20"/>
          <w:szCs w:val="20"/>
        </w:rPr>
        <w:t xml:space="preserve">lt 1: Based on </w:t>
      </w:r>
      <w:r>
        <w:rPr>
          <w:rFonts w:ascii="Times New Roman" w:eastAsiaTheme="minorEastAsia" w:hAnsi="Times New Roman"/>
          <w:sz w:val="20"/>
          <w:szCs w:val="20"/>
        </w:rPr>
        <w:t>p</w:t>
      </w:r>
      <w:r w:rsidRPr="00F87074">
        <w:rPr>
          <w:rFonts w:ascii="Times New Roman" w:eastAsiaTheme="minorEastAsia" w:hAnsi="Times New Roman"/>
          <w:sz w:val="20"/>
          <w:szCs w:val="20"/>
        </w:rPr>
        <w:t>seudo-random sequence</w:t>
      </w:r>
      <w:r w:rsidR="0044326C">
        <w:rPr>
          <w:rFonts w:ascii="Times New Roman" w:eastAsiaTheme="minorEastAsia" w:hAnsi="Times New Roman"/>
          <w:sz w:val="20"/>
          <w:szCs w:val="20"/>
        </w:rPr>
        <w:t xml:space="preserve"> </w:t>
      </w:r>
      <w:r w:rsidR="0044326C" w:rsidRPr="0044326C">
        <w:rPr>
          <w:rFonts w:ascii="Times New Roman" w:eastAsiaTheme="minorEastAsia" w:hAnsi="Times New Roman"/>
          <w:i/>
          <w:iCs/>
          <w:sz w:val="20"/>
          <w:szCs w:val="20"/>
        </w:rPr>
        <w:t>c</w:t>
      </w:r>
      <w:r w:rsidR="0044326C">
        <w:rPr>
          <w:rFonts w:ascii="Times New Roman" w:eastAsiaTheme="minorEastAsia" w:hAnsi="Times New Roman"/>
          <w:sz w:val="20"/>
          <w:szCs w:val="20"/>
        </w:rPr>
        <w:t>(</w:t>
      </w:r>
      <w:proofErr w:type="spellStart"/>
      <w:r w:rsidR="0044326C" w:rsidRPr="0044326C">
        <w:rPr>
          <w:rFonts w:ascii="Times New Roman" w:eastAsiaTheme="minorEastAsia" w:hAnsi="Times New Roman"/>
          <w:i/>
          <w:iCs/>
          <w:sz w:val="20"/>
          <w:szCs w:val="20"/>
        </w:rPr>
        <w:t>i</w:t>
      </w:r>
      <w:proofErr w:type="spellEnd"/>
      <w:r w:rsidR="0044326C">
        <w:rPr>
          <w:rFonts w:ascii="Times New Roman" w:eastAsiaTheme="minorEastAsia" w:hAnsi="Times New Roman"/>
          <w:sz w:val="20"/>
          <w:szCs w:val="20"/>
        </w:rPr>
        <w:t>)</w:t>
      </w:r>
    </w:p>
    <w:p w14:paraId="1C3AFD94" w14:textId="77777777" w:rsidR="00AE72E8" w:rsidRPr="00F87074" w:rsidRDefault="00AE72E8" w:rsidP="00AE72E8">
      <w:pPr>
        <w:pStyle w:val="af2"/>
        <w:numPr>
          <w:ilvl w:val="0"/>
          <w:numId w:val="16"/>
        </w:numPr>
        <w:spacing w:beforeLines="50" w:before="120"/>
        <w:ind w:firstLineChars="0"/>
        <w:rPr>
          <w:rFonts w:ascii="Times New Roman" w:eastAsiaTheme="minorEastAsia" w:hAnsi="Times New Roman"/>
          <w:sz w:val="20"/>
          <w:szCs w:val="20"/>
        </w:rPr>
      </w:pPr>
      <w:r w:rsidRPr="00F87074">
        <w:rPr>
          <w:rFonts w:ascii="Times New Roman" w:eastAsiaTheme="minorEastAsia" w:hAnsi="Times New Roman" w:hint="eastAsia"/>
          <w:sz w:val="20"/>
          <w:szCs w:val="20"/>
        </w:rPr>
        <w:t>A</w:t>
      </w:r>
      <w:r w:rsidRPr="00F87074">
        <w:rPr>
          <w:rFonts w:ascii="Times New Roman" w:eastAsiaTheme="minorEastAsia" w:hAnsi="Times New Roman"/>
          <w:sz w:val="20"/>
          <w:szCs w:val="20"/>
        </w:rPr>
        <w:t>lt 2: Based on initial muting pattern and update rule for randomization</w:t>
      </w:r>
    </w:p>
    <w:p w14:paraId="1E1EE79E" w14:textId="4CD32EAF" w:rsidR="00AE72E8" w:rsidRDefault="00AE72E8" w:rsidP="00AE72E8">
      <w:pPr>
        <w:rPr>
          <w:szCs w:val="20"/>
        </w:rPr>
      </w:pPr>
      <w:r>
        <w:rPr>
          <w:szCs w:val="20"/>
        </w:rPr>
        <w:lastRenderedPageBreak/>
        <w:t>Regarding Alt 1, a p</w:t>
      </w:r>
      <w:r w:rsidRPr="00482137">
        <w:rPr>
          <w:szCs w:val="20"/>
        </w:rPr>
        <w:t>seudo-random sequence</w:t>
      </w:r>
      <w:r>
        <w:rPr>
          <w:szCs w:val="20"/>
        </w:rPr>
        <w:t xml:space="preserve"> of bit 0/1 can be used to determine SRS transmission by bitmap, e.g., ‘0’ is corresponding to muting occasion of SRS, while ‘1’ is corresponding to transmission occasion of SRS Besides, the size of muting occasion depends on the muting granularity, e.g., one slot, one frequency hopping, or one symbol. An example is given in Figure 1, assum</w:t>
      </w:r>
      <w:r w:rsidR="00EB7552">
        <w:rPr>
          <w:szCs w:val="20"/>
        </w:rPr>
        <w:t>ing</w:t>
      </w:r>
      <w:r>
        <w:rPr>
          <w:szCs w:val="20"/>
        </w:rPr>
        <w:t xml:space="preserve"> that p</w:t>
      </w:r>
      <w:r w:rsidRPr="00482137">
        <w:rPr>
          <w:szCs w:val="20"/>
        </w:rPr>
        <w:t>seudo-random sequence</w:t>
      </w:r>
      <w:r>
        <w:rPr>
          <w:szCs w:val="20"/>
        </w:rPr>
        <w:t xml:space="preserve"> is {1 0 0 1 0 1 1 0 1 1 0 0</w:t>
      </w:r>
      <w:r w:rsidRPr="00934095">
        <w:rPr>
          <w:szCs w:val="20"/>
        </w:rPr>
        <w:t>…0 0 0 1</w:t>
      </w:r>
      <w:r>
        <w:rPr>
          <w:szCs w:val="20"/>
        </w:rPr>
        <w:t xml:space="preserve">}, and each bit corresponds to one symbol as the muting granularity. Based on Alt 1, if </w:t>
      </w:r>
      <w:bookmarkStart w:id="4" w:name="_Hlk111074158"/>
      <w:r>
        <w:rPr>
          <w:szCs w:val="20"/>
        </w:rPr>
        <w:t>two SRS resources collide</w:t>
      </w:r>
      <w:bookmarkEnd w:id="4"/>
      <w:r>
        <w:rPr>
          <w:szCs w:val="20"/>
        </w:rPr>
        <w:t xml:space="preserve"> with each other, different </w:t>
      </w:r>
      <w:r w:rsidRPr="003C3760">
        <w:rPr>
          <w:szCs w:val="20"/>
        </w:rPr>
        <w:t>pseudo-random sequence</w:t>
      </w:r>
      <w:r>
        <w:rPr>
          <w:szCs w:val="20"/>
        </w:rPr>
        <w:t xml:space="preserve">s can be applied to them separately to transfer persistent interference between two colliding </w:t>
      </w:r>
      <w:r w:rsidRPr="00695DAA">
        <w:rPr>
          <w:szCs w:val="20"/>
        </w:rPr>
        <w:t xml:space="preserve">SRS resources </w:t>
      </w:r>
      <w:r>
        <w:rPr>
          <w:szCs w:val="20"/>
        </w:rPr>
        <w:t xml:space="preserve">to random interference. </w:t>
      </w:r>
    </w:p>
    <w:p w14:paraId="22A84B80" w14:textId="77777777" w:rsidR="00AE72E8" w:rsidRDefault="00AE72E8" w:rsidP="00AE72E8">
      <w:pPr>
        <w:jc w:val="center"/>
        <w:rPr>
          <w:szCs w:val="20"/>
        </w:rPr>
      </w:pPr>
      <w:r>
        <w:rPr>
          <w:noProof/>
        </w:rPr>
        <w:drawing>
          <wp:inline distT="0" distB="0" distL="0" distR="0" wp14:anchorId="195AD4EA" wp14:editId="51D0ABDF">
            <wp:extent cx="4242507" cy="1300348"/>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529348" cy="1388266"/>
                    </a:xfrm>
                    <a:prstGeom prst="rect">
                      <a:avLst/>
                    </a:prstGeom>
                  </pic:spPr>
                </pic:pic>
              </a:graphicData>
            </a:graphic>
          </wp:inline>
        </w:drawing>
      </w:r>
    </w:p>
    <w:p w14:paraId="2D6542B2" w14:textId="77777777" w:rsidR="00AE72E8" w:rsidRPr="007C04CB" w:rsidRDefault="00AE72E8" w:rsidP="00AE72E8">
      <w:pPr>
        <w:jc w:val="center"/>
        <w:rPr>
          <w:rFonts w:eastAsiaTheme="minorEastAsia"/>
          <w:szCs w:val="20"/>
          <w:lang w:eastAsia="zh-CN"/>
        </w:rPr>
      </w:pPr>
      <w:r>
        <w:rPr>
          <w:rFonts w:eastAsiaTheme="minorEastAsia"/>
          <w:szCs w:val="20"/>
          <w:lang w:eastAsia="zh-CN"/>
        </w:rPr>
        <w:t xml:space="preserve">Figure 1 SRS muting based on </w:t>
      </w:r>
      <w:r>
        <w:rPr>
          <w:szCs w:val="20"/>
        </w:rPr>
        <w:t>p</w:t>
      </w:r>
      <w:r w:rsidRPr="00482137">
        <w:rPr>
          <w:szCs w:val="20"/>
        </w:rPr>
        <w:t>seudo-random sequence</w:t>
      </w:r>
    </w:p>
    <w:p w14:paraId="20BC6E4C" w14:textId="77777777" w:rsidR="00AE72E8" w:rsidRDefault="00AE72E8" w:rsidP="00AE72E8">
      <w:pPr>
        <w:rPr>
          <w:szCs w:val="20"/>
        </w:rPr>
      </w:pPr>
      <w:r>
        <w:rPr>
          <w:szCs w:val="20"/>
        </w:rPr>
        <w:t>Regarding Alt 2</w:t>
      </w:r>
      <w:r w:rsidRPr="00942AE1">
        <w:rPr>
          <w:szCs w:val="20"/>
        </w:rPr>
        <w:t>,</w:t>
      </w:r>
      <w:r>
        <w:rPr>
          <w:szCs w:val="20"/>
        </w:rPr>
        <w:t xml:space="preserve"> the initial muting pattern could be indicated by the network as a short sequence of bit 0/1. Similar to Alt 1, each bit is corresponding to a muting occasion or transmission occasion based on the muting granularity. Then based on the specific update rule such as b</w:t>
      </w:r>
      <w:r w:rsidRPr="0056010A">
        <w:rPr>
          <w:szCs w:val="20"/>
        </w:rPr>
        <w:t xml:space="preserve">it </w:t>
      </w:r>
      <w:r>
        <w:rPr>
          <w:szCs w:val="20"/>
        </w:rPr>
        <w:t>f</w:t>
      </w:r>
      <w:r w:rsidRPr="0056010A">
        <w:rPr>
          <w:szCs w:val="20"/>
        </w:rPr>
        <w:t>lipping</w:t>
      </w:r>
      <w:r>
        <w:rPr>
          <w:szCs w:val="20"/>
        </w:rPr>
        <w:t>, and bit shifting, the initial muting pattern would convert to a new muting pattern in the next muting period, then the muting occasions and transmission occasions would also change s</w:t>
      </w:r>
      <w:r w:rsidRPr="00EA3B55">
        <w:rPr>
          <w:szCs w:val="20"/>
        </w:rPr>
        <w:t>ynchronously</w:t>
      </w:r>
      <w:r>
        <w:rPr>
          <w:szCs w:val="20"/>
        </w:rPr>
        <w:t xml:space="preserve"> to achieve randomization.</w:t>
      </w:r>
    </w:p>
    <w:p w14:paraId="77E025F5" w14:textId="77777777" w:rsidR="00AE72E8" w:rsidRDefault="00AE72E8" w:rsidP="00AE72E8">
      <w:pPr>
        <w:jc w:val="center"/>
        <w:rPr>
          <w:szCs w:val="20"/>
        </w:rPr>
      </w:pPr>
      <w:r>
        <w:rPr>
          <w:noProof/>
        </w:rPr>
        <w:drawing>
          <wp:inline distT="0" distB="0" distL="0" distR="0" wp14:anchorId="360147BC" wp14:editId="1B542996">
            <wp:extent cx="4493462" cy="1735952"/>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559070" cy="1761298"/>
                    </a:xfrm>
                    <a:prstGeom prst="rect">
                      <a:avLst/>
                    </a:prstGeom>
                  </pic:spPr>
                </pic:pic>
              </a:graphicData>
            </a:graphic>
          </wp:inline>
        </w:drawing>
      </w:r>
    </w:p>
    <w:p w14:paraId="6D1D2BBA" w14:textId="77777777" w:rsidR="00AE72E8" w:rsidRDefault="00AE72E8" w:rsidP="00AE72E8">
      <w:pPr>
        <w:jc w:val="center"/>
        <w:rPr>
          <w:rFonts w:eastAsiaTheme="minorEastAsia"/>
          <w:szCs w:val="20"/>
          <w:lang w:eastAsia="zh-CN"/>
        </w:rPr>
      </w:pPr>
      <w:r>
        <w:rPr>
          <w:rFonts w:eastAsiaTheme="minorEastAsia"/>
          <w:szCs w:val="20"/>
          <w:lang w:eastAsia="zh-CN"/>
        </w:rPr>
        <w:t xml:space="preserve">Figure 2 SRS muting based on </w:t>
      </w:r>
      <w:r w:rsidRPr="00D4740E">
        <w:rPr>
          <w:rFonts w:eastAsiaTheme="minorEastAsia"/>
          <w:szCs w:val="20"/>
          <w:lang w:eastAsia="zh-CN"/>
        </w:rPr>
        <w:t>initial muting pattern</w:t>
      </w:r>
      <w:r>
        <w:rPr>
          <w:rFonts w:eastAsiaTheme="minorEastAsia"/>
          <w:szCs w:val="20"/>
          <w:lang w:eastAsia="zh-CN"/>
        </w:rPr>
        <w:t xml:space="preserve"> and update rule</w:t>
      </w:r>
    </w:p>
    <w:p w14:paraId="13236500" w14:textId="32E70731" w:rsidR="00AE72E8" w:rsidRDefault="00AE72E8" w:rsidP="00AE72E8">
      <w:pPr>
        <w:rPr>
          <w:szCs w:val="20"/>
        </w:rPr>
      </w:pPr>
      <w:r>
        <w:rPr>
          <w:szCs w:val="20"/>
        </w:rPr>
        <w:t xml:space="preserve">As shown in Figure 2, assume that </w:t>
      </w:r>
      <w:r w:rsidRPr="00267D6C">
        <w:rPr>
          <w:szCs w:val="20"/>
        </w:rPr>
        <w:t>the initial muting pattern</w:t>
      </w:r>
      <w:r>
        <w:rPr>
          <w:szCs w:val="20"/>
        </w:rPr>
        <w:t xml:space="preserve"> is configured as a short sequence of {1 0 0 0 1 1 0 1}, and each bit is corresponding to the muting granularity as one symbol. In slot #1, there are a total of 8 symbols occupied by SRS with 4 frequency hopping. Based on the initial muting pattern, only the SRS symbols corresponding to the transmission occasion would be transmitted. Then in slot #2, the initial muting pattern would be updated by bit shifting, and new muting occasions and transmission occasions would</w:t>
      </w:r>
      <w:r w:rsidR="00DA4048">
        <w:rPr>
          <w:szCs w:val="20"/>
        </w:rPr>
        <w:t xml:space="preserve"> be</w:t>
      </w:r>
      <w:r>
        <w:rPr>
          <w:szCs w:val="20"/>
        </w:rPr>
        <w:t xml:space="preserve"> generate</w:t>
      </w:r>
      <w:r w:rsidR="00DA4048">
        <w:rPr>
          <w:szCs w:val="20"/>
        </w:rPr>
        <w:t>d</w:t>
      </w:r>
      <w:r>
        <w:rPr>
          <w:szCs w:val="20"/>
        </w:rPr>
        <w:t>. Based on Alt 2, different initial patterns can be configured for different SRS resources to reduce mutual interference.</w:t>
      </w:r>
    </w:p>
    <w:p w14:paraId="4FE6702A" w14:textId="1AAAD7D1" w:rsidR="00AE72E8" w:rsidRPr="00511D6B" w:rsidRDefault="00AE72E8" w:rsidP="00AE72E8">
      <w:pPr>
        <w:rPr>
          <w:rFonts w:eastAsiaTheme="minorEastAsia"/>
          <w:szCs w:val="20"/>
          <w:lang w:eastAsia="zh-CN"/>
        </w:rPr>
      </w:pPr>
      <w:r>
        <w:rPr>
          <w:rFonts w:eastAsiaTheme="minorEastAsia" w:hint="eastAsia"/>
          <w:szCs w:val="20"/>
          <w:lang w:eastAsia="zh-CN"/>
        </w:rPr>
        <w:t>M</w:t>
      </w:r>
      <w:r>
        <w:rPr>
          <w:rFonts w:eastAsiaTheme="minorEastAsia"/>
          <w:szCs w:val="20"/>
          <w:lang w:eastAsia="zh-CN"/>
        </w:rPr>
        <w:t xml:space="preserve">oreover, one interesting point is that SRS transmission with longer periodicity can be achieved as a special case of random muting based on some specific muting patterns. For example, the muting pattern such as {1 0}, {1 0 0 0} without any update rule can be applied to achieve the same effect as SRS transmission with 2 times, 4 times the periodicity. Therefore, random muting based on </w:t>
      </w:r>
      <w:r w:rsidR="00EB7552">
        <w:rPr>
          <w:rFonts w:eastAsiaTheme="minorEastAsia"/>
          <w:szCs w:val="20"/>
          <w:lang w:eastAsia="zh-CN"/>
        </w:rPr>
        <w:t xml:space="preserve">the </w:t>
      </w:r>
      <w:r>
        <w:rPr>
          <w:rFonts w:eastAsiaTheme="minorEastAsia"/>
          <w:szCs w:val="20"/>
          <w:lang w:eastAsia="zh-CN"/>
        </w:rPr>
        <w:t>muting pattern can provide great f</w:t>
      </w:r>
      <w:r w:rsidRPr="00626B8A">
        <w:rPr>
          <w:rFonts w:eastAsiaTheme="minorEastAsia"/>
          <w:szCs w:val="20"/>
          <w:lang w:eastAsia="zh-CN"/>
        </w:rPr>
        <w:t>lexibility</w:t>
      </w:r>
      <w:r>
        <w:rPr>
          <w:rFonts w:eastAsiaTheme="minorEastAsia"/>
          <w:szCs w:val="20"/>
          <w:lang w:eastAsia="zh-CN"/>
        </w:rPr>
        <w:t xml:space="preserve"> for the network to configure SRS transmission for different cases.</w:t>
      </w:r>
    </w:p>
    <w:p w14:paraId="5669D9D1" w14:textId="77777777" w:rsidR="00AE72E8" w:rsidRPr="0005185F" w:rsidRDefault="00AE72E8" w:rsidP="00AE72E8">
      <w:pPr>
        <w:pStyle w:val="observation"/>
        <w:spacing w:afterLines="0"/>
        <w:ind w:left="1418" w:hanging="1418"/>
      </w:pPr>
      <w:r>
        <w:t>SRS transmission with longer periodicity can be regarded as a specific case of random muting based on a muting pattern, e.g., {1 0}.</w:t>
      </w:r>
    </w:p>
    <w:p w14:paraId="35D6099B" w14:textId="77777777" w:rsidR="00AE72E8" w:rsidRPr="0004528B" w:rsidRDefault="00AE72E8" w:rsidP="00AE72E8">
      <w:pPr>
        <w:rPr>
          <w:rFonts w:eastAsiaTheme="minorEastAsia"/>
          <w:lang w:eastAsia="zh-CN"/>
        </w:rPr>
      </w:pPr>
    </w:p>
    <w:p w14:paraId="6F3B619D" w14:textId="77777777" w:rsidR="00AE72E8" w:rsidRDefault="00AE72E8" w:rsidP="00AE72E8">
      <w:pPr>
        <w:pStyle w:val="title3"/>
        <w:rPr>
          <w:sz w:val="24"/>
          <w:szCs w:val="24"/>
        </w:rPr>
      </w:pPr>
      <w:r>
        <w:rPr>
          <w:sz w:val="24"/>
          <w:szCs w:val="24"/>
        </w:rPr>
        <w:t>Evaluation results</w:t>
      </w:r>
    </w:p>
    <w:p w14:paraId="541CA9DD" w14:textId="77777777" w:rsidR="00AE72E8" w:rsidRDefault="00AE72E8" w:rsidP="00AE72E8">
      <w:pPr>
        <w:rPr>
          <w:rFonts w:eastAsiaTheme="minorEastAsia"/>
          <w:lang w:eastAsia="zh-CN"/>
        </w:rPr>
      </w:pPr>
      <w:r>
        <w:rPr>
          <w:rFonts w:eastAsiaTheme="minorEastAsia"/>
          <w:lang w:eastAsia="zh-CN"/>
        </w:rPr>
        <w:t xml:space="preserve">LLS evaluation results are given to show the benefit of random muting for SRS transmission. In the evaluation, 4 UEs transmit 4 SRS resources with different sequence group indexes </w:t>
      </w:r>
      <w:r w:rsidRPr="00C44A03">
        <w:rPr>
          <w:rFonts w:eastAsiaTheme="minorEastAsia"/>
          <w:i/>
          <w:iCs/>
          <w:lang w:eastAsia="zh-CN"/>
        </w:rPr>
        <w:t>u</w:t>
      </w:r>
      <w:r>
        <w:rPr>
          <w:rFonts w:eastAsiaTheme="minorEastAsia"/>
          <w:lang w:eastAsia="zh-CN"/>
        </w:rPr>
        <w:t xml:space="preserve"> on the same frequency and time resources</w:t>
      </w:r>
      <w:r w:rsidRPr="00C44A03">
        <w:rPr>
          <w:rFonts w:eastAsiaTheme="minorEastAsia"/>
          <w:lang w:eastAsia="zh-CN"/>
        </w:rPr>
        <w:t xml:space="preserve"> </w:t>
      </w:r>
      <w:r>
        <w:rPr>
          <w:rFonts w:eastAsiaTheme="minorEastAsia"/>
          <w:lang w:eastAsia="zh-CN"/>
        </w:rPr>
        <w:t>separately. Due to the different distances from 4 UEs to the target TRP for SRS receiving, different power of received SRS resources is modeled, where UE1 is set as the target UE for evaluation, and the cross-SRS interferences from UE 2/3/4 are assumed as -3dB, -6dB, -10dB.</w:t>
      </w:r>
      <w:r>
        <w:rPr>
          <w:rFonts w:eastAsiaTheme="minorEastAsia" w:hint="eastAsia"/>
          <w:lang w:eastAsia="zh-CN"/>
        </w:rPr>
        <w:t xml:space="preserve"> </w:t>
      </w:r>
    </w:p>
    <w:p w14:paraId="6AAD576D" w14:textId="2F95E0BB" w:rsidR="00AE72E8" w:rsidRDefault="00AE72E8" w:rsidP="00AE72E8">
      <w:pPr>
        <w:rPr>
          <w:szCs w:val="20"/>
        </w:rPr>
      </w:pPr>
      <w:r>
        <w:rPr>
          <w:rFonts w:eastAsiaTheme="minorEastAsia" w:hint="eastAsia"/>
          <w:lang w:eastAsia="zh-CN"/>
        </w:rPr>
        <w:lastRenderedPageBreak/>
        <w:t>T</w:t>
      </w:r>
      <w:r>
        <w:rPr>
          <w:rFonts w:eastAsiaTheme="minorEastAsia"/>
          <w:lang w:eastAsia="zh-CN"/>
        </w:rPr>
        <w:t xml:space="preserve">o evaluate the benefit of random muting, some basic SRS transmission schemes are also simulated. The baseline is that 4 UEs transmit their SRS resources in the same SRS occasion with the same periodicity, leading to full interference on the UE1 from UE 2/3/4. Besides, SRS transmission with longer periodicity is evaluated, where the periodicity is doubled compared with the baseline. </w:t>
      </w:r>
      <w:r>
        <w:rPr>
          <w:szCs w:val="20"/>
        </w:rPr>
        <w:t>In this case, 4 UEs could be configured to transmit SRS on two different SRS occasions. However, cross-SRS interference on the target UE depends on how the network configures the SRS occasions for different UEs. If the network configures different SRS occasions for UE 2/3/4 and UE 1, then there would be no cross-SRS interference on UE1. If the network configures the same SRS occasions for UE 1 and a certain UE, then there would be d</w:t>
      </w:r>
      <w:r w:rsidRPr="00244BC9">
        <w:rPr>
          <w:szCs w:val="20"/>
        </w:rPr>
        <w:t>ifferent levels of</w:t>
      </w:r>
      <w:r>
        <w:rPr>
          <w:szCs w:val="20"/>
        </w:rPr>
        <w:t xml:space="preserve"> cross-SRS interference on UE1. For instance, when UE 1 and UE 3 transmit SRS on the same SRS occasions, UE 1 would suffer </w:t>
      </w:r>
      <w:r w:rsidR="00890960">
        <w:rPr>
          <w:szCs w:val="20"/>
        </w:rPr>
        <w:t>an</w:t>
      </w:r>
      <w:r>
        <w:rPr>
          <w:szCs w:val="20"/>
        </w:rPr>
        <w:t xml:space="preserve"> interference of -6dB from UE 3. When UE 1 and UE 4 transmit SRS on the same SRS occasions, UE 1 would suffer </w:t>
      </w:r>
      <w:r w:rsidR="00890960">
        <w:rPr>
          <w:szCs w:val="20"/>
        </w:rPr>
        <w:t>an</w:t>
      </w:r>
      <w:r>
        <w:rPr>
          <w:szCs w:val="20"/>
        </w:rPr>
        <w:t xml:space="preserve"> interference of -10dB from UE 4. </w:t>
      </w:r>
    </w:p>
    <w:p w14:paraId="16FFF021" w14:textId="77777777" w:rsidR="00AE72E8" w:rsidRPr="000C3D57" w:rsidRDefault="00AE72E8" w:rsidP="00AE72E8">
      <w:pPr>
        <w:rPr>
          <w:szCs w:val="20"/>
        </w:rPr>
      </w:pPr>
      <w:r>
        <w:rPr>
          <w:rFonts w:eastAsiaTheme="minorEastAsia"/>
          <w:lang w:eastAsia="zh-CN"/>
        </w:rPr>
        <w:t>Regarding random muting for SRS transmission, Alt 2 is used in the evaluation, where the initial muting patterns are {1 0 1 0} for UE 1, {0 1 0 1} for UE 2, {0 0 1 1} for UE 3, {1 1 0 0} for UE 4, and bit flipping is applied as the update rule. In this case, UE 1 and UE 2 would not interfere with each other, while UE 3 and UE 4 would also not interfere with each other, due to o</w:t>
      </w:r>
      <w:r w:rsidRPr="00600C55">
        <w:rPr>
          <w:rFonts w:eastAsiaTheme="minorEastAsia"/>
          <w:lang w:eastAsia="zh-CN"/>
        </w:rPr>
        <w:t>rthogonal</w:t>
      </w:r>
      <w:r>
        <w:rPr>
          <w:rFonts w:eastAsiaTheme="minorEastAsia"/>
          <w:lang w:eastAsia="zh-CN"/>
        </w:rPr>
        <w:t xml:space="preserve"> SRS occasions. However, UE 1 would suffer different levels of interference from UE 3 and UE 4 on different SRS transmission occasions. Besides, to fairly compare with SRS transmission with longer periodicity, the muting </w:t>
      </w:r>
      <w:r>
        <w:rPr>
          <w:szCs w:val="20"/>
        </w:rPr>
        <w:t xml:space="preserve">granularity is set as one SRS occasion per SRS </w:t>
      </w:r>
      <w:r>
        <w:rPr>
          <w:rFonts w:eastAsiaTheme="minorEastAsia"/>
          <w:lang w:eastAsia="zh-CN"/>
        </w:rPr>
        <w:t>periodicity, which</w:t>
      </w:r>
      <w:r>
        <w:rPr>
          <w:szCs w:val="20"/>
        </w:rPr>
        <w:t xml:space="preserve"> would guarantee the same number of SRS occasions for </w:t>
      </w:r>
      <w:r w:rsidRPr="00AB1C48">
        <w:rPr>
          <w:szCs w:val="20"/>
        </w:rPr>
        <w:t xml:space="preserve">available </w:t>
      </w:r>
      <w:r>
        <w:rPr>
          <w:szCs w:val="20"/>
        </w:rPr>
        <w:t>SRS transmission.</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AE72E8" w14:paraId="49E214A2" w14:textId="77777777" w:rsidTr="00E465B2">
        <w:tc>
          <w:tcPr>
            <w:tcW w:w="4581" w:type="dxa"/>
          </w:tcPr>
          <w:p w14:paraId="73ABDB4E" w14:textId="77777777" w:rsidR="00AE72E8" w:rsidRDefault="00AE72E8" w:rsidP="00E465B2">
            <w:pPr>
              <w:jc w:val="center"/>
              <w:rPr>
                <w:rFonts w:eastAsiaTheme="minorEastAsia"/>
                <w:sz w:val="18"/>
                <w:szCs w:val="18"/>
                <w:lang w:eastAsia="zh-CN"/>
              </w:rPr>
            </w:pPr>
            <w:r>
              <w:rPr>
                <w:rFonts w:hint="eastAsia"/>
                <w:b/>
                <w:noProof/>
              </w:rPr>
              <w:drawing>
                <wp:inline distT="0" distB="0" distL="0" distR="0" wp14:anchorId="625CF0F8" wp14:editId="22954DDC">
                  <wp:extent cx="2878397" cy="2160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78397" cy="2160000"/>
                          </a:xfrm>
                          <a:prstGeom prst="rect">
                            <a:avLst/>
                          </a:prstGeom>
                          <a:noFill/>
                          <a:ln>
                            <a:noFill/>
                          </a:ln>
                        </pic:spPr>
                      </pic:pic>
                    </a:graphicData>
                  </a:graphic>
                </wp:inline>
              </w:drawing>
            </w:r>
          </w:p>
          <w:p w14:paraId="23093DD1" w14:textId="77777777" w:rsidR="00AE72E8" w:rsidRPr="009C77CB" w:rsidRDefault="00AE72E8" w:rsidP="00E465B2">
            <w:pPr>
              <w:jc w:val="center"/>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rPr>
              <w:t>) SRS occasion per 10ms</w:t>
            </w:r>
          </w:p>
        </w:tc>
        <w:tc>
          <w:tcPr>
            <w:tcW w:w="4489" w:type="dxa"/>
          </w:tcPr>
          <w:p w14:paraId="349545C8" w14:textId="77777777" w:rsidR="00AE72E8" w:rsidRDefault="00AE72E8" w:rsidP="00E465B2">
            <w:pPr>
              <w:jc w:val="center"/>
              <w:rPr>
                <w:rFonts w:eastAsiaTheme="minorEastAsia"/>
                <w:sz w:val="18"/>
                <w:szCs w:val="18"/>
              </w:rPr>
            </w:pPr>
            <w:r>
              <w:rPr>
                <w:b/>
                <w:noProof/>
              </w:rPr>
              <w:drawing>
                <wp:inline distT="0" distB="0" distL="0" distR="0" wp14:anchorId="54D8BCC0" wp14:editId="19CDE4B3">
                  <wp:extent cx="2878397" cy="2160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78397" cy="2160000"/>
                          </a:xfrm>
                          <a:prstGeom prst="rect">
                            <a:avLst/>
                          </a:prstGeom>
                          <a:noFill/>
                          <a:ln>
                            <a:noFill/>
                          </a:ln>
                        </pic:spPr>
                      </pic:pic>
                    </a:graphicData>
                  </a:graphic>
                </wp:inline>
              </w:drawing>
            </w:r>
          </w:p>
          <w:p w14:paraId="5DA2CEBD" w14:textId="77777777" w:rsidR="00AE72E8" w:rsidRDefault="00AE72E8" w:rsidP="00E465B2">
            <w:pPr>
              <w:jc w:val="center"/>
              <w:rPr>
                <w:rFonts w:eastAsiaTheme="minorEastAsia"/>
                <w:lang w:eastAsia="zh-CN"/>
              </w:rPr>
            </w:pPr>
            <w:r>
              <w:rPr>
                <w:rFonts w:eastAsiaTheme="minorEastAsia"/>
                <w:sz w:val="18"/>
                <w:szCs w:val="18"/>
              </w:rPr>
              <w:t>b) SRS occasion per 20ms</w:t>
            </w:r>
          </w:p>
        </w:tc>
      </w:tr>
    </w:tbl>
    <w:p w14:paraId="013E5AE1" w14:textId="77777777" w:rsidR="00AE72E8" w:rsidRDefault="00AE72E8" w:rsidP="00AE72E8">
      <w:pPr>
        <w:jc w:val="center"/>
        <w:rPr>
          <w:rFonts w:eastAsiaTheme="minorEastAsia"/>
          <w:szCs w:val="20"/>
          <w:lang w:eastAsia="zh-CN"/>
        </w:rPr>
      </w:pPr>
      <w:r>
        <w:rPr>
          <w:rFonts w:eastAsiaTheme="minorEastAsia"/>
          <w:szCs w:val="20"/>
          <w:lang w:eastAsia="zh-CN"/>
        </w:rPr>
        <w:t xml:space="preserve">Figure 3 SRS muting based on </w:t>
      </w:r>
      <w:r w:rsidRPr="00D4740E">
        <w:rPr>
          <w:rFonts w:eastAsiaTheme="minorEastAsia"/>
          <w:szCs w:val="20"/>
          <w:lang w:eastAsia="zh-CN"/>
        </w:rPr>
        <w:t>initial muting pattern</w:t>
      </w:r>
      <w:r>
        <w:rPr>
          <w:rFonts w:eastAsiaTheme="minorEastAsia"/>
          <w:szCs w:val="20"/>
          <w:lang w:eastAsia="zh-CN"/>
        </w:rPr>
        <w:t xml:space="preserve"> and update rule</w:t>
      </w:r>
      <w:r w:rsidRPr="004D35D7">
        <w:t xml:space="preserve"> </w:t>
      </w:r>
      <w:r w:rsidRPr="004D35D7">
        <w:rPr>
          <w:rFonts w:eastAsiaTheme="minorEastAsia"/>
          <w:szCs w:val="20"/>
          <w:lang w:eastAsia="zh-CN"/>
        </w:rPr>
        <w:t>for randomization</w:t>
      </w:r>
    </w:p>
    <w:p w14:paraId="50311CEA" w14:textId="2286FA88" w:rsidR="00AE72E8" w:rsidRDefault="00AE72E8" w:rsidP="00AE72E8">
      <w:r>
        <w:t xml:space="preserve">In Figure 3, NMSE results of the channel estimation </w:t>
      </w:r>
      <w:r w:rsidR="006B3629">
        <w:t>for</w:t>
      </w:r>
      <w:r>
        <w:t xml:space="preserve"> different SRS transmission schemes are given, where NMSE is calculated based on the ideal channel estimation. It is observed that when the target UE, i.e., UE 1 suffers full</w:t>
      </w:r>
      <w:r w:rsidR="00AB2EDF">
        <w:t xml:space="preserve"> (persistent)</w:t>
      </w:r>
      <w:r>
        <w:t xml:space="preserve"> interference, the channel estimation accuracy degrade</w:t>
      </w:r>
      <w:r w:rsidR="00810765">
        <w:t>s</w:t>
      </w:r>
      <w:r>
        <w:t xml:space="preserve"> severely. Regarding random muting based on muting pattern, the channel estimation result is much better than the baseline with full interference, since it can randomize the available SRS occasions for different UEs. Besides, compared with longer periodicity with persistent interference of -6dB from UE 3, the NMSE of random muting is smaller due to the randomization of different levels of interference from UE 3 and UE 4.  However, compared with longer periodicity with persistent interference of -10dB from UE 4, the NMSE of random muting is larger, since random muting introduces stronger interference from UE 3 on the same SRS occasions. In other words, random muting can achieve a s</w:t>
      </w:r>
      <w:r w:rsidRPr="008C39A5">
        <w:t>tatistical</w:t>
      </w:r>
      <w:r>
        <w:t xml:space="preserve"> benefit based on randomizing the interference. Based on random muting, there is no need for the network to p</w:t>
      </w:r>
      <w:r w:rsidRPr="009A2A44">
        <w:t>re-judg</w:t>
      </w:r>
      <w:r>
        <w:t xml:space="preserve">e the level of varying interferences from different UEs and configure the SRS occasion for each UE to control the overall cross-SRS interference. </w:t>
      </w:r>
    </w:p>
    <w:p w14:paraId="072F192D" w14:textId="77777777" w:rsidR="00AE72E8" w:rsidRDefault="00AE72E8" w:rsidP="00AE72E8">
      <w:pPr>
        <w:pStyle w:val="observation"/>
        <w:spacing w:afterLines="0"/>
        <w:ind w:left="1418" w:hanging="1418"/>
      </w:pPr>
      <w:r w:rsidRPr="00CB629C">
        <w:t>Random muting</w:t>
      </w:r>
      <w:r>
        <w:t xml:space="preserve"> could randomize the persistent cross-SRS interference into random interference, leading to</w:t>
      </w:r>
      <w:r w:rsidRPr="008570E3">
        <w:t xml:space="preserve"> a statistical benefit</w:t>
      </w:r>
      <w:r>
        <w:t xml:space="preserve"> for</w:t>
      </w:r>
      <w:r w:rsidRPr="008570E3">
        <w:t xml:space="preserve"> SRS transmission</w:t>
      </w:r>
      <w:r>
        <w:t>.</w:t>
      </w:r>
    </w:p>
    <w:p w14:paraId="34E57BF6" w14:textId="77777777" w:rsidR="00AE72E8" w:rsidRDefault="00AE72E8" w:rsidP="00AE72E8">
      <w:pPr>
        <w:pStyle w:val="observation"/>
        <w:spacing w:afterLines="0"/>
        <w:ind w:left="1418" w:hanging="1418"/>
      </w:pPr>
      <w:r w:rsidRPr="00FC20EF">
        <w:t xml:space="preserve">Based on random muting, </w:t>
      </w:r>
      <w:r>
        <w:t>it can save the effort</w:t>
      </w:r>
      <w:r w:rsidRPr="00FC20EF">
        <w:t xml:space="preserve"> </w:t>
      </w:r>
      <w:r>
        <w:t>of</w:t>
      </w:r>
      <w:r w:rsidRPr="00FC20EF">
        <w:t xml:space="preserve"> the network to pre-judge the level of </w:t>
      </w:r>
      <w:r>
        <w:t>varying</w:t>
      </w:r>
      <w:r w:rsidRPr="00FC20EF">
        <w:t xml:space="preserve"> interference</w:t>
      </w:r>
      <w:r>
        <w:t>s</w:t>
      </w:r>
      <w:r w:rsidRPr="00FC20EF">
        <w:t xml:space="preserve"> from different UEs</w:t>
      </w:r>
      <w:r>
        <w:t>.</w:t>
      </w:r>
    </w:p>
    <w:p w14:paraId="62D15113" w14:textId="549F2C9A" w:rsidR="00AE72E8" w:rsidRDefault="00AE72E8" w:rsidP="00AE72E8">
      <w:pPr>
        <w:pStyle w:val="proposal"/>
        <w:ind w:left="1134" w:hanging="1134"/>
      </w:pPr>
      <w:r>
        <w:t>Support r</w:t>
      </w:r>
      <w:r w:rsidRPr="00B81812">
        <w:t xml:space="preserve">andom muting </w:t>
      </w:r>
      <w:r>
        <w:t xml:space="preserve">to </w:t>
      </w:r>
      <w:r w:rsidRPr="00AE6215">
        <w:t>reduce the cross-SRS interference</w:t>
      </w:r>
      <w:r>
        <w:t xml:space="preserve">, at least considering the following potential schemes </w:t>
      </w:r>
      <w:r w:rsidRPr="00AE6215">
        <w:t>in Rel-18</w:t>
      </w:r>
    </w:p>
    <w:p w14:paraId="13203566" w14:textId="525E3B84" w:rsidR="00AE72E8" w:rsidRDefault="00AE72E8" w:rsidP="00AE72E8">
      <w:pPr>
        <w:pStyle w:val="proposal"/>
        <w:numPr>
          <w:ilvl w:val="0"/>
          <w:numId w:val="20"/>
        </w:numPr>
      </w:pPr>
      <w:r>
        <w:t xml:space="preserve">Alt 1: </w:t>
      </w:r>
      <w:r w:rsidRPr="00EC5B25">
        <w:t xml:space="preserve">Based on </w:t>
      </w:r>
      <w:r>
        <w:t>p</w:t>
      </w:r>
      <w:r w:rsidRPr="00EC5B25">
        <w:t>seudo-random sequence</w:t>
      </w:r>
      <w:r w:rsidR="00BE0F3D">
        <w:t xml:space="preserve"> </w:t>
      </w:r>
      <w:r w:rsidR="00BE0F3D" w:rsidRPr="0044326C">
        <w:rPr>
          <w:rFonts w:eastAsiaTheme="minorEastAsia"/>
          <w:i/>
          <w:iCs/>
        </w:rPr>
        <w:t>c</w:t>
      </w:r>
      <w:r w:rsidR="00BE0F3D">
        <w:rPr>
          <w:rFonts w:eastAsiaTheme="minorEastAsia"/>
        </w:rPr>
        <w:t>(</w:t>
      </w:r>
      <w:proofErr w:type="spellStart"/>
      <w:r w:rsidR="00BE0F3D" w:rsidRPr="0044326C">
        <w:rPr>
          <w:rFonts w:eastAsiaTheme="minorEastAsia"/>
          <w:i/>
          <w:iCs/>
        </w:rPr>
        <w:t>i</w:t>
      </w:r>
      <w:proofErr w:type="spellEnd"/>
      <w:r w:rsidR="00BE0F3D">
        <w:rPr>
          <w:rFonts w:eastAsiaTheme="minorEastAsia"/>
        </w:rPr>
        <w:t>)</w:t>
      </w:r>
    </w:p>
    <w:p w14:paraId="55AD4852" w14:textId="77777777" w:rsidR="00AE72E8" w:rsidRPr="00B77D2E" w:rsidRDefault="00AE72E8" w:rsidP="00AE72E8">
      <w:pPr>
        <w:pStyle w:val="proposal"/>
        <w:numPr>
          <w:ilvl w:val="0"/>
          <w:numId w:val="20"/>
        </w:numPr>
      </w:pPr>
      <w:r>
        <w:t xml:space="preserve">Alt 2: </w:t>
      </w:r>
      <w:r w:rsidRPr="00126522">
        <w:t>Based on initial muting pattern and update rule for randomization</w:t>
      </w:r>
    </w:p>
    <w:p w14:paraId="73BC4974" w14:textId="77777777" w:rsidR="00AE72E8" w:rsidRPr="00B80469" w:rsidRDefault="00AE72E8" w:rsidP="00AE72E8">
      <w:pPr>
        <w:rPr>
          <w:rFonts w:eastAsiaTheme="minorEastAsia"/>
          <w:lang w:eastAsia="zh-CN"/>
        </w:rPr>
      </w:pPr>
    </w:p>
    <w:p w14:paraId="52FE71D2" w14:textId="2DA3ABC6" w:rsidR="00FE6E99" w:rsidRDefault="00911FC9" w:rsidP="00FE6E99">
      <w:pPr>
        <w:pStyle w:val="title2"/>
      </w:pPr>
      <w:r>
        <w:lastRenderedPageBreak/>
        <w:t>Enhanced c</w:t>
      </w:r>
      <w:r w:rsidR="00FE6E99" w:rsidRPr="00CD7C98">
        <w:t>ancellation indicatio</w:t>
      </w:r>
      <w:r w:rsidR="00376CF5">
        <w:t>n</w:t>
      </w:r>
    </w:p>
    <w:p w14:paraId="066174DC" w14:textId="68169858" w:rsidR="00FE6E99" w:rsidRDefault="00FE6E99" w:rsidP="00FE6E99">
      <w:pPr>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Rel-16, uplink </w:t>
      </w:r>
      <w:r w:rsidRPr="00293A9A">
        <w:rPr>
          <w:rFonts w:eastAsiaTheme="minorEastAsia"/>
          <w:szCs w:val="20"/>
          <w:lang w:eastAsia="zh-CN"/>
        </w:rPr>
        <w:t>cancellation indication</w:t>
      </w:r>
      <w:r>
        <w:rPr>
          <w:rFonts w:eastAsiaTheme="minorEastAsia"/>
          <w:szCs w:val="20"/>
          <w:lang w:eastAsia="zh-CN"/>
        </w:rPr>
        <w:t xml:space="preserve"> (CI) carried by DCI format 2</w:t>
      </w:r>
      <w:r>
        <w:rPr>
          <w:rFonts w:eastAsiaTheme="minorEastAsia" w:hint="eastAsia"/>
          <w:szCs w:val="20"/>
          <w:lang w:eastAsia="zh-CN"/>
        </w:rPr>
        <w:t>_</w:t>
      </w:r>
      <w:r>
        <w:rPr>
          <w:rFonts w:eastAsiaTheme="minorEastAsia"/>
          <w:szCs w:val="20"/>
          <w:lang w:eastAsia="zh-CN"/>
        </w:rPr>
        <w:t>4 s</w:t>
      </w:r>
      <w:r w:rsidRPr="00D41491">
        <w:rPr>
          <w:rFonts w:eastAsiaTheme="minorEastAsia"/>
          <w:szCs w:val="20"/>
          <w:lang w:eastAsia="zh-CN"/>
        </w:rPr>
        <w:t>crambl</w:t>
      </w:r>
      <w:r>
        <w:rPr>
          <w:rFonts w:eastAsiaTheme="minorEastAsia"/>
          <w:szCs w:val="20"/>
          <w:lang w:eastAsia="zh-CN"/>
        </w:rPr>
        <w:t>ed with CI-RNTI</w:t>
      </w:r>
      <w:r w:rsidRPr="00D41491">
        <w:rPr>
          <w:rFonts w:eastAsiaTheme="minorEastAsia"/>
          <w:szCs w:val="20"/>
          <w:lang w:eastAsia="zh-CN"/>
        </w:rPr>
        <w:t xml:space="preserve"> </w:t>
      </w:r>
      <w:r>
        <w:rPr>
          <w:rFonts w:eastAsiaTheme="minorEastAsia"/>
          <w:szCs w:val="20"/>
          <w:lang w:eastAsia="zh-CN"/>
        </w:rPr>
        <w:t xml:space="preserve">was introduced for URLLC transmission, which is designed to cancel the </w:t>
      </w:r>
      <w:proofErr w:type="spellStart"/>
      <w:r>
        <w:rPr>
          <w:rFonts w:eastAsiaTheme="minorEastAsia"/>
          <w:szCs w:val="20"/>
          <w:lang w:eastAsia="zh-CN"/>
        </w:rPr>
        <w:t>eMBB</w:t>
      </w:r>
      <w:proofErr w:type="spellEnd"/>
      <w:r>
        <w:rPr>
          <w:rFonts w:eastAsiaTheme="minorEastAsia"/>
          <w:szCs w:val="20"/>
          <w:lang w:eastAsia="zh-CN"/>
        </w:rPr>
        <w:t xml:space="preserve"> PUSCH and SRS transmission early, and reserve available uplink resources for URLLC PUSCH. </w:t>
      </w:r>
      <w:r>
        <w:rPr>
          <w:rFonts w:eastAsiaTheme="minorEastAsia" w:hint="eastAsia"/>
          <w:szCs w:val="20"/>
          <w:lang w:eastAsia="zh-CN"/>
        </w:rPr>
        <w:t>T</w:t>
      </w:r>
      <w:r>
        <w:rPr>
          <w:rFonts w:eastAsiaTheme="minorEastAsia"/>
          <w:szCs w:val="20"/>
          <w:lang w:eastAsia="zh-CN"/>
        </w:rPr>
        <w:t xml:space="preserve">herefore, one </w:t>
      </w:r>
      <w:r w:rsidRPr="00BA6F38">
        <w:rPr>
          <w:rFonts w:eastAsiaTheme="minorEastAsia"/>
          <w:szCs w:val="20"/>
          <w:lang w:eastAsia="zh-CN"/>
        </w:rPr>
        <w:t>straightforward</w:t>
      </w:r>
      <w:r>
        <w:rPr>
          <w:rFonts w:eastAsiaTheme="minorEastAsia"/>
          <w:szCs w:val="20"/>
          <w:lang w:eastAsia="zh-CN"/>
        </w:rPr>
        <w:t xml:space="preserve"> way is to use a similar </w:t>
      </w:r>
      <w:r w:rsidRPr="00676ECA">
        <w:rPr>
          <w:rFonts w:eastAsiaTheme="minorEastAsia"/>
          <w:lang w:eastAsia="zh-CN"/>
        </w:rPr>
        <w:t>mechanism</w:t>
      </w:r>
      <w:r>
        <w:rPr>
          <w:rFonts w:eastAsiaTheme="minorEastAsia"/>
          <w:szCs w:val="20"/>
          <w:lang w:eastAsia="zh-CN"/>
        </w:rPr>
        <w:t xml:space="preserve"> of </w:t>
      </w:r>
      <w:r w:rsidRPr="00293A9A">
        <w:rPr>
          <w:rFonts w:eastAsiaTheme="minorEastAsia"/>
          <w:szCs w:val="20"/>
          <w:lang w:eastAsia="zh-CN"/>
        </w:rPr>
        <w:t>cancellation indication</w:t>
      </w:r>
      <w:r>
        <w:rPr>
          <w:rFonts w:eastAsiaTheme="minorEastAsia"/>
          <w:szCs w:val="20"/>
          <w:lang w:eastAsia="zh-CN"/>
        </w:rPr>
        <w:t xml:space="preserve"> to achieve SRS muting </w:t>
      </w:r>
      <w:r w:rsidR="00087BE3">
        <w:rPr>
          <w:rFonts w:eastAsiaTheme="minorEastAsia"/>
          <w:szCs w:val="20"/>
          <w:lang w:eastAsia="zh-CN"/>
        </w:rPr>
        <w:t xml:space="preserve">for reducing the cross-SRS interference </w:t>
      </w:r>
      <w:r>
        <w:rPr>
          <w:rFonts w:eastAsiaTheme="minorEastAsia"/>
          <w:szCs w:val="20"/>
          <w:lang w:eastAsia="zh-CN"/>
        </w:rPr>
        <w:t xml:space="preserve">in TDD CJT. </w:t>
      </w:r>
    </w:p>
    <w:p w14:paraId="63CCE127" w14:textId="069EA939" w:rsidR="00FE6E99" w:rsidRPr="00D277EA" w:rsidRDefault="00C0511D" w:rsidP="00FE6E99">
      <w:pPr>
        <w:spacing w:after="60"/>
        <w:rPr>
          <w:szCs w:val="20"/>
        </w:rPr>
      </w:pPr>
      <w:r>
        <w:rPr>
          <w:rFonts w:eastAsiaTheme="minorEastAsia"/>
          <w:szCs w:val="20"/>
          <w:lang w:eastAsia="zh-CN"/>
        </w:rPr>
        <w:t>C</w:t>
      </w:r>
      <w:r w:rsidR="00FE6E99" w:rsidRPr="00293A9A">
        <w:rPr>
          <w:rFonts w:eastAsiaTheme="minorEastAsia"/>
          <w:szCs w:val="20"/>
          <w:lang w:eastAsia="zh-CN"/>
        </w:rPr>
        <w:t>ancellation indication</w:t>
      </w:r>
      <w:r w:rsidR="00FE6E99">
        <w:rPr>
          <w:rFonts w:eastAsiaTheme="minorEastAsia"/>
          <w:szCs w:val="20"/>
          <w:lang w:eastAsia="zh-CN"/>
        </w:rPr>
        <w:t xml:space="preserve"> </w:t>
      </w:r>
      <w:r>
        <w:rPr>
          <w:rFonts w:eastAsiaTheme="minorEastAsia"/>
          <w:szCs w:val="20"/>
          <w:lang w:eastAsia="zh-CN"/>
        </w:rPr>
        <w:t>can</w:t>
      </w:r>
      <w:r w:rsidR="00FE6E99">
        <w:rPr>
          <w:rFonts w:eastAsiaTheme="minorEastAsia"/>
          <w:szCs w:val="20"/>
          <w:lang w:eastAsia="zh-CN"/>
        </w:rPr>
        <w:t xml:space="preserve"> be further enhanced for Rel-18 SRS capacity, </w:t>
      </w:r>
      <w:r w:rsidR="00101FA6">
        <w:rPr>
          <w:rFonts w:eastAsiaTheme="minorEastAsia"/>
          <w:szCs w:val="20"/>
          <w:lang w:eastAsia="zh-CN"/>
        </w:rPr>
        <w:t>to handle</w:t>
      </w:r>
      <w:r w:rsidR="00FE6E99">
        <w:rPr>
          <w:rFonts w:eastAsiaTheme="minorEastAsia"/>
          <w:szCs w:val="20"/>
          <w:lang w:eastAsia="zh-CN"/>
        </w:rPr>
        <w:t xml:space="preserve"> </w:t>
      </w:r>
      <w:r w:rsidR="00101FA6">
        <w:rPr>
          <w:rFonts w:eastAsiaTheme="minorEastAsia"/>
          <w:szCs w:val="20"/>
          <w:lang w:eastAsia="zh-CN"/>
        </w:rPr>
        <w:t xml:space="preserve">the </w:t>
      </w:r>
      <w:r w:rsidR="00FE6E99" w:rsidRPr="00B66013">
        <w:rPr>
          <w:rFonts w:eastAsiaTheme="minorEastAsia"/>
          <w:szCs w:val="20"/>
          <w:lang w:eastAsia="zh-CN"/>
        </w:rPr>
        <w:t xml:space="preserve">limitations </w:t>
      </w:r>
      <w:r w:rsidR="00FE6E99">
        <w:rPr>
          <w:rFonts w:eastAsiaTheme="minorEastAsia"/>
          <w:szCs w:val="20"/>
          <w:lang w:eastAsia="zh-CN"/>
        </w:rPr>
        <w:t xml:space="preserve">of the </w:t>
      </w:r>
      <w:bookmarkStart w:id="5" w:name="_Hlk111070539"/>
      <w:r w:rsidR="00FE6E99">
        <w:rPr>
          <w:rFonts w:eastAsiaTheme="minorEastAsia"/>
          <w:szCs w:val="20"/>
          <w:lang w:eastAsia="zh-CN"/>
        </w:rPr>
        <w:t xml:space="preserve">current </w:t>
      </w:r>
      <w:r w:rsidR="00FE6E99" w:rsidRPr="00293A9A">
        <w:rPr>
          <w:rFonts w:eastAsiaTheme="minorEastAsia"/>
          <w:szCs w:val="20"/>
          <w:lang w:eastAsia="zh-CN"/>
        </w:rPr>
        <w:t>cancellation indication</w:t>
      </w:r>
      <w:bookmarkEnd w:id="5"/>
      <w:r w:rsidR="00FE6E99">
        <w:rPr>
          <w:rFonts w:eastAsiaTheme="minorEastAsia"/>
          <w:szCs w:val="20"/>
          <w:lang w:eastAsia="zh-CN"/>
        </w:rPr>
        <w:t xml:space="preserve"> </w:t>
      </w:r>
      <w:r w:rsidR="00AF6709">
        <w:rPr>
          <w:rFonts w:eastAsiaTheme="minorEastAsia"/>
          <w:szCs w:val="20"/>
          <w:lang w:eastAsia="zh-CN"/>
        </w:rPr>
        <w:t xml:space="preserve">listed </w:t>
      </w:r>
      <w:r w:rsidR="00FE6E99">
        <w:rPr>
          <w:rFonts w:eastAsiaTheme="minorEastAsia"/>
          <w:szCs w:val="20"/>
          <w:lang w:eastAsia="zh-CN"/>
        </w:rPr>
        <w:t xml:space="preserve">as follows. </w:t>
      </w:r>
    </w:p>
    <w:p w14:paraId="45E68F14" w14:textId="5EC25A25" w:rsidR="00FE6E99" w:rsidRPr="00BE313C" w:rsidRDefault="00FE6E99" w:rsidP="00FE6E99">
      <w:pPr>
        <w:pStyle w:val="af2"/>
        <w:numPr>
          <w:ilvl w:val="0"/>
          <w:numId w:val="16"/>
        </w:numPr>
        <w:spacing w:beforeLines="50" w:before="120"/>
        <w:ind w:firstLineChars="0"/>
        <w:rPr>
          <w:rFonts w:ascii="Times New Roman" w:eastAsiaTheme="minorEastAsia" w:hAnsi="Times New Roman"/>
          <w:sz w:val="20"/>
          <w:szCs w:val="20"/>
        </w:rPr>
      </w:pPr>
      <w:r w:rsidRPr="00BE313C">
        <w:rPr>
          <w:rFonts w:ascii="Times New Roman" w:eastAsiaTheme="minorEastAsia" w:hAnsi="Times New Roman"/>
          <w:sz w:val="20"/>
          <w:szCs w:val="20"/>
        </w:rPr>
        <w:t xml:space="preserve">For the current cancellation indication, the cancellation granularity in the frequency domain is RB level, which </w:t>
      </w:r>
      <w:r>
        <w:rPr>
          <w:rFonts w:ascii="Times New Roman" w:eastAsiaTheme="minorEastAsia" w:hAnsi="Times New Roman"/>
          <w:sz w:val="20"/>
          <w:szCs w:val="20"/>
        </w:rPr>
        <w:t>is</w:t>
      </w:r>
      <w:r w:rsidRPr="00BE313C">
        <w:rPr>
          <w:rFonts w:ascii="Times New Roman" w:eastAsiaTheme="minorEastAsia" w:hAnsi="Times New Roman"/>
          <w:sz w:val="20"/>
          <w:szCs w:val="20"/>
        </w:rPr>
        <w:t xml:space="preserve"> too </w:t>
      </w:r>
      <w:r>
        <w:rPr>
          <w:rFonts w:ascii="Times New Roman" w:eastAsiaTheme="minorEastAsia" w:hAnsi="Times New Roman"/>
          <w:sz w:val="20"/>
          <w:szCs w:val="20"/>
        </w:rPr>
        <w:t>coarse</w:t>
      </w:r>
      <w:r w:rsidRPr="00BE313C">
        <w:rPr>
          <w:rFonts w:ascii="Times New Roman" w:eastAsiaTheme="minorEastAsia" w:hAnsi="Times New Roman"/>
          <w:sz w:val="20"/>
          <w:szCs w:val="20"/>
        </w:rPr>
        <w:t xml:space="preserve"> to mute </w:t>
      </w:r>
      <w:proofErr w:type="gramStart"/>
      <w:r w:rsidR="001A0260">
        <w:rPr>
          <w:rFonts w:ascii="Times New Roman" w:eastAsiaTheme="minorEastAsia" w:hAnsi="Times New Roman"/>
          <w:sz w:val="20"/>
          <w:szCs w:val="20"/>
        </w:rPr>
        <w:t>a</w:t>
      </w:r>
      <w:proofErr w:type="gramEnd"/>
      <w:r>
        <w:rPr>
          <w:rFonts w:ascii="Times New Roman" w:eastAsiaTheme="minorEastAsia" w:hAnsi="Times New Roman"/>
          <w:sz w:val="20"/>
          <w:szCs w:val="20"/>
        </w:rPr>
        <w:t xml:space="preserve"> </w:t>
      </w:r>
      <w:r w:rsidRPr="00BE313C">
        <w:rPr>
          <w:rFonts w:ascii="Times New Roman" w:eastAsiaTheme="minorEastAsia" w:hAnsi="Times New Roman"/>
          <w:sz w:val="20"/>
          <w:szCs w:val="20"/>
        </w:rPr>
        <w:t xml:space="preserve">SRS resource. Especially, when there are multiple SRS resources multiplexing in different combs, all the SRS resources would be muted </w:t>
      </w:r>
      <w:r w:rsidR="001A0260">
        <w:rPr>
          <w:rFonts w:ascii="Times New Roman" w:eastAsiaTheme="minorEastAsia" w:hAnsi="Times New Roman"/>
          <w:sz w:val="20"/>
          <w:szCs w:val="20"/>
        </w:rPr>
        <w:t>by</w:t>
      </w:r>
      <w:r w:rsidRPr="00BE313C">
        <w:rPr>
          <w:rFonts w:ascii="Times New Roman" w:eastAsiaTheme="minorEastAsia" w:hAnsi="Times New Roman"/>
          <w:sz w:val="20"/>
          <w:szCs w:val="20"/>
        </w:rPr>
        <w:t xml:space="preserve"> cancellation indication. If only one of the SRS resources is </w:t>
      </w:r>
      <w:r>
        <w:rPr>
          <w:rFonts w:ascii="Times New Roman" w:eastAsiaTheme="minorEastAsia" w:hAnsi="Times New Roman"/>
          <w:sz w:val="20"/>
          <w:szCs w:val="20"/>
        </w:rPr>
        <w:t>intended</w:t>
      </w:r>
      <w:r w:rsidRPr="00BE313C">
        <w:rPr>
          <w:rFonts w:ascii="Times New Roman" w:eastAsiaTheme="minorEastAsia" w:hAnsi="Times New Roman"/>
          <w:sz w:val="20"/>
          <w:szCs w:val="20"/>
        </w:rPr>
        <w:t xml:space="preserve"> to be muted, it can’t be handled by the current cancellation indication.</w:t>
      </w:r>
    </w:p>
    <w:p w14:paraId="390BBA0C" w14:textId="50CB19B1" w:rsidR="00FE6E99" w:rsidRPr="00BE313C" w:rsidRDefault="00FE6E99" w:rsidP="00FE6E99">
      <w:pPr>
        <w:pStyle w:val="af2"/>
        <w:numPr>
          <w:ilvl w:val="0"/>
          <w:numId w:val="16"/>
        </w:numPr>
        <w:spacing w:beforeLines="50" w:before="120"/>
        <w:ind w:firstLineChars="0"/>
        <w:rPr>
          <w:rFonts w:ascii="Times New Roman" w:eastAsiaTheme="minorEastAsia" w:hAnsi="Times New Roman"/>
          <w:sz w:val="20"/>
          <w:szCs w:val="20"/>
        </w:rPr>
      </w:pPr>
      <w:r w:rsidRPr="00BE313C">
        <w:rPr>
          <w:rFonts w:ascii="Times New Roman" w:eastAsiaTheme="minorEastAsia" w:hAnsi="Times New Roman"/>
          <w:sz w:val="20"/>
          <w:szCs w:val="20"/>
        </w:rPr>
        <w:t xml:space="preserve">Cancellation indication is carried by DCI, </w:t>
      </w:r>
      <w:r w:rsidR="0048584A">
        <w:rPr>
          <w:rFonts w:ascii="Times New Roman" w:eastAsiaTheme="minorEastAsia" w:hAnsi="Times New Roman"/>
          <w:sz w:val="20"/>
          <w:szCs w:val="20"/>
        </w:rPr>
        <w:t>leading to</w:t>
      </w:r>
      <w:r w:rsidRPr="00BE313C">
        <w:rPr>
          <w:rFonts w:ascii="Times New Roman" w:eastAsiaTheme="minorEastAsia" w:hAnsi="Times New Roman"/>
          <w:sz w:val="20"/>
          <w:szCs w:val="20"/>
        </w:rPr>
        <w:t xml:space="preserve"> </w:t>
      </w:r>
      <w:r w:rsidR="001179F7">
        <w:rPr>
          <w:rFonts w:ascii="Times New Roman" w:eastAsiaTheme="minorEastAsia" w:hAnsi="Times New Roman"/>
          <w:sz w:val="20"/>
          <w:szCs w:val="20"/>
        </w:rPr>
        <w:t xml:space="preserve">the </w:t>
      </w:r>
      <w:r w:rsidRPr="00BE313C">
        <w:rPr>
          <w:rFonts w:ascii="Times New Roman" w:eastAsiaTheme="minorEastAsia" w:hAnsi="Times New Roman"/>
          <w:sz w:val="20"/>
          <w:szCs w:val="20"/>
        </w:rPr>
        <w:t>dynamical mut</w:t>
      </w:r>
      <w:r w:rsidR="0048584A">
        <w:rPr>
          <w:rFonts w:ascii="Times New Roman" w:eastAsiaTheme="minorEastAsia" w:hAnsi="Times New Roman"/>
          <w:sz w:val="20"/>
          <w:szCs w:val="20"/>
        </w:rPr>
        <w:t>ing</w:t>
      </w:r>
      <w:r w:rsidR="009D3B43">
        <w:rPr>
          <w:rFonts w:ascii="Times New Roman" w:eastAsiaTheme="minorEastAsia" w:hAnsi="Times New Roman"/>
          <w:sz w:val="20"/>
          <w:szCs w:val="20"/>
        </w:rPr>
        <w:t xml:space="preserve"> of</w:t>
      </w:r>
      <w:r w:rsidRPr="00BE313C">
        <w:rPr>
          <w:rFonts w:ascii="Times New Roman" w:eastAsiaTheme="minorEastAsia" w:hAnsi="Times New Roman"/>
          <w:sz w:val="20"/>
          <w:szCs w:val="20"/>
        </w:rPr>
        <w:t xml:space="preserve"> the SRS occasion in one specific uplink resource region at a time. In other words, for periodic/semi-periodic SRS transmission, only one of the periodic SRS occasions would be canceled. </w:t>
      </w:r>
    </w:p>
    <w:p w14:paraId="11ED38A7" w14:textId="29943A2E" w:rsidR="00FE6E99" w:rsidRDefault="00FE6E99" w:rsidP="00FE6E99">
      <w:pPr>
        <w:rPr>
          <w:szCs w:val="20"/>
        </w:rPr>
      </w:pPr>
      <w:r>
        <w:rPr>
          <w:szCs w:val="20"/>
        </w:rPr>
        <w:t xml:space="preserve">Due to </w:t>
      </w:r>
      <w:r w:rsidR="00DF52C3">
        <w:rPr>
          <w:szCs w:val="20"/>
        </w:rPr>
        <w:t xml:space="preserve">the </w:t>
      </w:r>
      <w:r>
        <w:rPr>
          <w:szCs w:val="20"/>
        </w:rPr>
        <w:t>above</w:t>
      </w:r>
      <w:r w:rsidR="00DF52C3">
        <w:rPr>
          <w:szCs w:val="20"/>
        </w:rPr>
        <w:t>-</w:t>
      </w:r>
      <w:r>
        <w:rPr>
          <w:szCs w:val="20"/>
        </w:rPr>
        <w:t xml:space="preserve">mentioned </w:t>
      </w:r>
      <w:r w:rsidRPr="00B66013">
        <w:rPr>
          <w:rFonts w:eastAsiaTheme="minorEastAsia"/>
          <w:szCs w:val="20"/>
          <w:lang w:eastAsia="zh-CN"/>
        </w:rPr>
        <w:t>limitations</w:t>
      </w:r>
      <w:r>
        <w:rPr>
          <w:rFonts w:eastAsiaTheme="minorEastAsia"/>
          <w:szCs w:val="20"/>
          <w:lang w:eastAsia="zh-CN"/>
        </w:rPr>
        <w:t xml:space="preserve"> of </w:t>
      </w:r>
      <w:r w:rsidRPr="00293A9A">
        <w:rPr>
          <w:rFonts w:eastAsiaTheme="minorEastAsia"/>
          <w:szCs w:val="20"/>
          <w:lang w:eastAsia="zh-CN"/>
        </w:rPr>
        <w:t>cancellation indication</w:t>
      </w:r>
      <w:r>
        <w:rPr>
          <w:rFonts w:eastAsiaTheme="minorEastAsia"/>
          <w:szCs w:val="20"/>
          <w:lang w:eastAsia="zh-CN"/>
        </w:rPr>
        <w:t xml:space="preserve"> in the current</w:t>
      </w:r>
      <w:r w:rsidR="005B4421">
        <w:rPr>
          <w:rFonts w:eastAsiaTheme="minorEastAsia"/>
          <w:szCs w:val="20"/>
          <w:lang w:eastAsia="zh-CN"/>
        </w:rPr>
        <w:t xml:space="preserve"> </w:t>
      </w:r>
      <w:r>
        <w:rPr>
          <w:rFonts w:eastAsiaTheme="minorEastAsia"/>
          <w:szCs w:val="20"/>
          <w:lang w:eastAsia="zh-CN"/>
        </w:rPr>
        <w:t>system</w:t>
      </w:r>
      <w:r w:rsidRPr="00D277EA">
        <w:rPr>
          <w:szCs w:val="20"/>
        </w:rPr>
        <w:t xml:space="preserve">, some </w:t>
      </w:r>
      <w:r w:rsidRPr="003B6E79">
        <w:rPr>
          <w:szCs w:val="20"/>
        </w:rPr>
        <w:t xml:space="preserve">necessary </w:t>
      </w:r>
      <w:r w:rsidRPr="00D277EA">
        <w:rPr>
          <w:szCs w:val="20"/>
        </w:rPr>
        <w:t>enhancement</w:t>
      </w:r>
      <w:r>
        <w:rPr>
          <w:szCs w:val="20"/>
        </w:rPr>
        <w:t>s</w:t>
      </w:r>
      <w:r w:rsidRPr="00D277EA">
        <w:rPr>
          <w:szCs w:val="20"/>
        </w:rPr>
        <w:t xml:space="preserve"> </w:t>
      </w:r>
      <w:r w:rsidR="002357B4">
        <w:rPr>
          <w:szCs w:val="20"/>
        </w:rPr>
        <w:t>could</w:t>
      </w:r>
      <w:r w:rsidRPr="00D277EA">
        <w:rPr>
          <w:szCs w:val="20"/>
        </w:rPr>
        <w:t xml:space="preserve"> be </w:t>
      </w:r>
      <w:r w:rsidR="002357B4">
        <w:rPr>
          <w:szCs w:val="20"/>
        </w:rPr>
        <w:t>further studied</w:t>
      </w:r>
      <w:r w:rsidRPr="00D277EA">
        <w:rPr>
          <w:szCs w:val="20"/>
        </w:rPr>
        <w:t>, such as the association with SRS resource</w:t>
      </w:r>
      <w:r>
        <w:rPr>
          <w:szCs w:val="20"/>
        </w:rPr>
        <w:t>(s)</w:t>
      </w:r>
      <w:r w:rsidRPr="00D277EA">
        <w:rPr>
          <w:szCs w:val="20"/>
        </w:rPr>
        <w:t>, and periodic</w:t>
      </w:r>
      <w:r>
        <w:rPr>
          <w:szCs w:val="20"/>
        </w:rPr>
        <w:t>/</w:t>
      </w:r>
      <w:r>
        <w:rPr>
          <w:rFonts w:eastAsiaTheme="minorEastAsia"/>
        </w:rPr>
        <w:t>p</w:t>
      </w:r>
      <w:r w:rsidRPr="00113880">
        <w:rPr>
          <w:rFonts w:eastAsiaTheme="minorEastAsia"/>
        </w:rPr>
        <w:t>ersistent</w:t>
      </w:r>
      <w:r w:rsidRPr="00D277EA">
        <w:rPr>
          <w:szCs w:val="20"/>
        </w:rPr>
        <w:t xml:space="preserve"> cancellation by DCI to achieve a more </w:t>
      </w:r>
      <w:r>
        <w:rPr>
          <w:szCs w:val="20"/>
        </w:rPr>
        <w:t>feasible muting</w:t>
      </w:r>
      <w:r w:rsidRPr="00D277EA">
        <w:rPr>
          <w:szCs w:val="20"/>
        </w:rPr>
        <w:t xml:space="preserve"> </w:t>
      </w:r>
      <w:r w:rsidRPr="00676ECA">
        <w:rPr>
          <w:rFonts w:eastAsiaTheme="minorEastAsia"/>
          <w:lang w:eastAsia="zh-CN"/>
        </w:rPr>
        <w:t>mechanism</w:t>
      </w:r>
      <w:r w:rsidRPr="00D277EA">
        <w:rPr>
          <w:szCs w:val="20"/>
        </w:rPr>
        <w:t xml:space="preserve"> for SRS</w:t>
      </w:r>
      <w:r>
        <w:rPr>
          <w:szCs w:val="20"/>
        </w:rPr>
        <w:t xml:space="preserve"> in Rel-18</w:t>
      </w:r>
      <w:r w:rsidRPr="00D277EA">
        <w:rPr>
          <w:szCs w:val="20"/>
        </w:rPr>
        <w:t xml:space="preserve">. </w:t>
      </w:r>
    </w:p>
    <w:p w14:paraId="54A30D6C" w14:textId="1CB46A80" w:rsidR="00FE6E99" w:rsidRPr="0005185F" w:rsidRDefault="00357708" w:rsidP="00FE6E99">
      <w:pPr>
        <w:pStyle w:val="observation"/>
        <w:spacing w:afterLines="0"/>
        <w:ind w:left="1418" w:hanging="1418"/>
      </w:pPr>
      <w:r>
        <w:t>S</w:t>
      </w:r>
      <w:r w:rsidR="00FE6E99">
        <w:t xml:space="preserve">ome </w:t>
      </w:r>
      <w:r w:rsidR="00360DBB">
        <w:t>enhancement</w:t>
      </w:r>
      <w:r w:rsidR="007B3B10">
        <w:t>s</w:t>
      </w:r>
      <w:r w:rsidR="00360DBB">
        <w:t xml:space="preserve"> on</w:t>
      </w:r>
      <w:r w:rsidR="00FE6E99" w:rsidRPr="0005185F">
        <w:t xml:space="preserve"> cancellation indication</w:t>
      </w:r>
      <w:r w:rsidR="00FE6E99">
        <w:t xml:space="preserve">, such as </w:t>
      </w:r>
      <w:r w:rsidR="007851B2" w:rsidRPr="007851B2">
        <w:t>association with SRS resource(s)</w:t>
      </w:r>
      <w:r w:rsidR="00FE6E99">
        <w:t xml:space="preserve">, and </w:t>
      </w:r>
      <w:r w:rsidR="00FE6E99" w:rsidRPr="002C7250">
        <w:t xml:space="preserve">periodic/persistent cancellation by DCI </w:t>
      </w:r>
      <w:r w:rsidR="00C37650">
        <w:t>could</w:t>
      </w:r>
      <w:r w:rsidR="00FE6E99">
        <w:t xml:space="preserve"> be </w:t>
      </w:r>
      <w:r w:rsidR="00C37650">
        <w:t>further stud</w:t>
      </w:r>
      <w:r w:rsidR="00AA16E8">
        <w:t>ied</w:t>
      </w:r>
      <w:r w:rsidR="00FE6E99">
        <w:t>.</w:t>
      </w:r>
    </w:p>
    <w:p w14:paraId="0E46CF44" w14:textId="77777777" w:rsidR="00FE6E99" w:rsidRDefault="00FE6E99" w:rsidP="00FE6E99">
      <w:pPr>
        <w:pStyle w:val="proposal"/>
        <w:ind w:left="1134" w:hanging="1134"/>
      </w:pPr>
      <w:r>
        <w:t>Support to enhance uplink c</w:t>
      </w:r>
      <w:r w:rsidRPr="0005185F">
        <w:t>ancellation indication</w:t>
      </w:r>
      <w:r>
        <w:t xml:space="preserve"> to </w:t>
      </w:r>
      <w:r w:rsidRPr="00CE65BF">
        <w:t>reduce cross</w:t>
      </w:r>
      <w:r>
        <w:t xml:space="preserve">-SRS </w:t>
      </w:r>
      <w:r w:rsidRPr="00CE65BF">
        <w:t>interference in Rel-</w:t>
      </w:r>
      <w:r>
        <w:t>18.</w:t>
      </w:r>
    </w:p>
    <w:p w14:paraId="1597BF33" w14:textId="6E59680F" w:rsidR="00376CF5" w:rsidRDefault="00376CF5" w:rsidP="00376CF5">
      <w:pPr>
        <w:pStyle w:val="title2"/>
      </w:pPr>
      <w:r>
        <w:t>Enhanced Power control</w:t>
      </w:r>
    </w:p>
    <w:tbl>
      <w:tblPr>
        <w:tblStyle w:val="aa"/>
        <w:tblW w:w="0" w:type="auto"/>
        <w:tblLook w:val="04A0" w:firstRow="1" w:lastRow="0" w:firstColumn="1" w:lastColumn="0" w:noHBand="0" w:noVBand="1"/>
      </w:tblPr>
      <w:tblGrid>
        <w:gridCol w:w="9060"/>
      </w:tblGrid>
      <w:tr w:rsidR="006876D5" w14:paraId="6BF18309" w14:textId="77777777" w:rsidTr="00E465B2">
        <w:tc>
          <w:tcPr>
            <w:tcW w:w="9060" w:type="dxa"/>
          </w:tcPr>
          <w:p w14:paraId="620097FD" w14:textId="77777777" w:rsidR="006876D5" w:rsidRPr="006876D5" w:rsidRDefault="006876D5" w:rsidP="006876D5">
            <w:pPr>
              <w:spacing w:after="60"/>
              <w:rPr>
                <w:b/>
                <w:bCs/>
                <w:szCs w:val="20"/>
                <w:highlight w:val="green"/>
                <w:lang w:eastAsia="x-none"/>
              </w:rPr>
            </w:pPr>
            <w:r w:rsidRPr="006876D5">
              <w:rPr>
                <w:b/>
                <w:bCs/>
                <w:szCs w:val="20"/>
                <w:highlight w:val="green"/>
                <w:lang w:eastAsia="x-none"/>
              </w:rPr>
              <w:t>Agreement</w:t>
            </w:r>
          </w:p>
          <w:p w14:paraId="4BD3A87D" w14:textId="77777777" w:rsidR="006876D5" w:rsidRPr="006876D5" w:rsidRDefault="006876D5" w:rsidP="006876D5">
            <w:pPr>
              <w:spacing w:after="0"/>
              <w:rPr>
                <w:iCs/>
                <w:szCs w:val="20"/>
              </w:rPr>
            </w:pPr>
            <w:r w:rsidRPr="006876D5">
              <w:rPr>
                <w:iCs/>
                <w:szCs w:val="20"/>
              </w:rPr>
              <w:t>For per-TRP power control and/or power control of one or multiple SRS transmission occasions towards to multiple TRPs, study the options for an SRS resource set:</w:t>
            </w:r>
          </w:p>
          <w:p w14:paraId="11F3AC9D" w14:textId="77777777" w:rsidR="006876D5" w:rsidRPr="006876D5" w:rsidRDefault="006876D5" w:rsidP="006876D5">
            <w:pPr>
              <w:pStyle w:val="bullet1"/>
              <w:numPr>
                <w:ilvl w:val="0"/>
                <w:numId w:val="23"/>
              </w:numPr>
              <w:spacing w:after="0"/>
              <w:rPr>
                <w:szCs w:val="20"/>
              </w:rPr>
            </w:pPr>
            <w:r w:rsidRPr="006876D5">
              <w:rPr>
                <w:szCs w:val="20"/>
              </w:rPr>
              <w:t xml:space="preserve">Option 1: </w:t>
            </w:r>
          </w:p>
          <w:p w14:paraId="4C31B769" w14:textId="77777777" w:rsidR="006876D5" w:rsidRPr="006876D5" w:rsidRDefault="006876D5" w:rsidP="006876D5">
            <w:pPr>
              <w:pStyle w:val="bullet2"/>
              <w:numPr>
                <w:ilvl w:val="1"/>
                <w:numId w:val="23"/>
              </w:numPr>
              <w:spacing w:after="0"/>
              <w:rPr>
                <w:szCs w:val="20"/>
              </w:rPr>
            </w:pPr>
            <w:r w:rsidRPr="006876D5">
              <w:rPr>
                <w:szCs w:val="20"/>
              </w:rPr>
              <w:t>Same power control process for all SRS resources of an SRS resource set where the power control process is based on one Po value and one closed loop state and jointly on more than one DL pathloss RS and/or more than one alpha</w:t>
            </w:r>
          </w:p>
          <w:p w14:paraId="2A560FB6" w14:textId="77777777" w:rsidR="006876D5" w:rsidRPr="006876D5" w:rsidRDefault="006876D5" w:rsidP="006876D5">
            <w:pPr>
              <w:pStyle w:val="bullet2"/>
              <w:numPr>
                <w:ilvl w:val="1"/>
                <w:numId w:val="23"/>
              </w:numPr>
              <w:spacing w:after="0"/>
              <w:rPr>
                <w:szCs w:val="20"/>
              </w:rPr>
            </w:pPr>
            <w:r w:rsidRPr="006876D5">
              <w:rPr>
                <w:szCs w:val="20"/>
              </w:rPr>
              <w:t xml:space="preserve">Each </w:t>
            </w:r>
            <w:r w:rsidRPr="006876D5">
              <w:rPr>
                <w:iCs/>
                <w:szCs w:val="20"/>
              </w:rPr>
              <w:t>transmission occasion of the SRS resource is towards multiple TRPs</w:t>
            </w:r>
          </w:p>
          <w:p w14:paraId="42A5876B" w14:textId="77777777" w:rsidR="006876D5" w:rsidRPr="006876D5" w:rsidRDefault="006876D5" w:rsidP="006876D5">
            <w:pPr>
              <w:pStyle w:val="bullet1"/>
              <w:numPr>
                <w:ilvl w:val="0"/>
                <w:numId w:val="23"/>
              </w:numPr>
              <w:spacing w:after="0"/>
              <w:rPr>
                <w:szCs w:val="20"/>
              </w:rPr>
            </w:pPr>
            <w:r w:rsidRPr="006876D5">
              <w:rPr>
                <w:szCs w:val="20"/>
              </w:rPr>
              <w:t xml:space="preserve">Option 2: </w:t>
            </w:r>
          </w:p>
          <w:p w14:paraId="6348E697" w14:textId="77777777" w:rsidR="006876D5" w:rsidRPr="006876D5" w:rsidRDefault="006876D5" w:rsidP="006876D5">
            <w:pPr>
              <w:pStyle w:val="bullet2"/>
              <w:numPr>
                <w:ilvl w:val="1"/>
                <w:numId w:val="23"/>
              </w:numPr>
              <w:spacing w:after="0"/>
              <w:rPr>
                <w:szCs w:val="20"/>
              </w:rPr>
            </w:pPr>
            <w:r w:rsidRPr="006876D5">
              <w:rPr>
                <w:szCs w:val="20"/>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1554A959" w14:textId="3AAF58EC" w:rsidR="006876D5" w:rsidRPr="006876D5" w:rsidRDefault="006876D5" w:rsidP="006876D5">
            <w:pPr>
              <w:pStyle w:val="bullet2"/>
              <w:numPr>
                <w:ilvl w:val="1"/>
                <w:numId w:val="23"/>
              </w:numPr>
              <w:spacing w:after="60"/>
              <w:ind w:left="1434" w:hanging="357"/>
              <w:rPr>
                <w:sz w:val="21"/>
                <w:szCs w:val="21"/>
              </w:rPr>
            </w:pPr>
            <w:r w:rsidRPr="006876D5">
              <w:rPr>
                <w:szCs w:val="20"/>
              </w:rPr>
              <w:t xml:space="preserve">Different </w:t>
            </w:r>
            <w:r w:rsidRPr="006876D5">
              <w:rPr>
                <w:iCs/>
                <w:szCs w:val="20"/>
              </w:rPr>
              <w:t>transmission occasions of the SRS resource can be towards different TRPs</w:t>
            </w:r>
          </w:p>
        </w:tc>
      </w:tr>
    </w:tbl>
    <w:p w14:paraId="024C5431" w14:textId="2CC20466" w:rsidR="00BC037A" w:rsidRDefault="004B1082" w:rsidP="00EF20C5">
      <w:pPr>
        <w:shd w:val="clear" w:color="auto" w:fill="FFFFFF"/>
        <w:spacing w:before="120"/>
        <w:rPr>
          <w:iCs/>
          <w:szCs w:val="20"/>
        </w:rPr>
      </w:pPr>
      <w:r>
        <w:rPr>
          <w:iCs/>
          <w:szCs w:val="20"/>
        </w:rPr>
        <w:t>P</w:t>
      </w:r>
      <w:r w:rsidR="000A1F32">
        <w:rPr>
          <w:iCs/>
          <w:szCs w:val="20"/>
        </w:rPr>
        <w:t xml:space="preserve">ower control enhancement </w:t>
      </w:r>
      <w:r w:rsidR="007F76C8">
        <w:rPr>
          <w:iCs/>
          <w:szCs w:val="20"/>
        </w:rPr>
        <w:t>tech</w:t>
      </w:r>
      <w:r w:rsidR="00EB2240">
        <w:rPr>
          <w:iCs/>
          <w:szCs w:val="20"/>
        </w:rPr>
        <w:t>n</w:t>
      </w:r>
      <w:r w:rsidR="007F76C8">
        <w:rPr>
          <w:iCs/>
          <w:szCs w:val="20"/>
        </w:rPr>
        <w:t xml:space="preserve">iques </w:t>
      </w:r>
      <w:r w:rsidR="000A1F32">
        <w:rPr>
          <w:iCs/>
          <w:szCs w:val="20"/>
        </w:rPr>
        <w:t>were di</w:t>
      </w:r>
      <w:r w:rsidR="008029F1">
        <w:rPr>
          <w:iCs/>
          <w:szCs w:val="20"/>
        </w:rPr>
        <w:t>s</w:t>
      </w:r>
      <w:r w:rsidR="000A1F32">
        <w:rPr>
          <w:iCs/>
          <w:szCs w:val="20"/>
        </w:rPr>
        <w:t>cussed in the previous meeting</w:t>
      </w:r>
      <w:r w:rsidR="00494607">
        <w:rPr>
          <w:iCs/>
          <w:szCs w:val="20"/>
        </w:rPr>
        <w:t>.</w:t>
      </w:r>
      <w:r w:rsidR="000A1F32">
        <w:rPr>
          <w:iCs/>
          <w:szCs w:val="20"/>
        </w:rPr>
        <w:t xml:space="preserve"> </w:t>
      </w:r>
      <w:r w:rsidR="003061E9">
        <w:rPr>
          <w:iCs/>
          <w:szCs w:val="20"/>
        </w:rPr>
        <w:t>Ho</w:t>
      </w:r>
      <w:r w:rsidR="00BB4A8E">
        <w:rPr>
          <w:iCs/>
          <w:szCs w:val="20"/>
        </w:rPr>
        <w:t>wever, enhancement on power control seems not helpful for i</w:t>
      </w:r>
      <w:r w:rsidR="008029F1">
        <w:rPr>
          <w:iCs/>
          <w:szCs w:val="20"/>
        </w:rPr>
        <w:t>n</w:t>
      </w:r>
      <w:r w:rsidR="00BB4A8E">
        <w:rPr>
          <w:iCs/>
          <w:szCs w:val="20"/>
        </w:rPr>
        <w:t>creasing SRS capacity</w:t>
      </w:r>
      <w:r w:rsidR="007A7090">
        <w:rPr>
          <w:iCs/>
          <w:szCs w:val="20"/>
        </w:rPr>
        <w:t xml:space="preserve"> </w:t>
      </w:r>
      <w:r w:rsidR="00702138">
        <w:rPr>
          <w:iCs/>
          <w:szCs w:val="20"/>
        </w:rPr>
        <w:t xml:space="preserve">for </w:t>
      </w:r>
      <w:r w:rsidR="00BB4A8E">
        <w:rPr>
          <w:iCs/>
          <w:szCs w:val="20"/>
        </w:rPr>
        <w:t>TDD CJT</w:t>
      </w:r>
      <w:r w:rsidR="007A7090">
        <w:rPr>
          <w:iCs/>
          <w:szCs w:val="20"/>
        </w:rPr>
        <w:t>.</w:t>
      </w:r>
      <w:r w:rsidR="00BB4A8E">
        <w:rPr>
          <w:iCs/>
          <w:szCs w:val="20"/>
        </w:rPr>
        <w:t xml:space="preserve"> </w:t>
      </w:r>
      <w:r w:rsidR="007A7090">
        <w:rPr>
          <w:iCs/>
          <w:szCs w:val="20"/>
        </w:rPr>
        <w:t>I</w:t>
      </w:r>
      <w:r w:rsidR="00BB4A8E">
        <w:rPr>
          <w:iCs/>
          <w:szCs w:val="20"/>
        </w:rPr>
        <w:t xml:space="preserve">f power control is adjusted based on multiple TRPs, though cross-SRS interference can be reduced </w:t>
      </w:r>
      <w:r w:rsidR="003567E2">
        <w:rPr>
          <w:iCs/>
          <w:szCs w:val="20"/>
        </w:rPr>
        <w:t>at</w:t>
      </w:r>
      <w:r w:rsidR="00BB4A8E">
        <w:rPr>
          <w:iCs/>
          <w:szCs w:val="20"/>
        </w:rPr>
        <w:t xml:space="preserve"> some TRPs, </w:t>
      </w:r>
      <w:r w:rsidR="007D0C9C">
        <w:rPr>
          <w:iCs/>
          <w:szCs w:val="20"/>
        </w:rPr>
        <w:t>the</w:t>
      </w:r>
      <w:r w:rsidR="00BB4A8E">
        <w:rPr>
          <w:iCs/>
          <w:szCs w:val="20"/>
        </w:rPr>
        <w:t xml:space="preserve"> interference </w:t>
      </w:r>
      <w:r w:rsidR="003567E2">
        <w:rPr>
          <w:iCs/>
          <w:szCs w:val="20"/>
        </w:rPr>
        <w:t>at</w:t>
      </w:r>
      <w:r w:rsidR="00BB4A8E">
        <w:rPr>
          <w:iCs/>
          <w:szCs w:val="20"/>
        </w:rPr>
        <w:t xml:space="preserve"> other TRPs would increase.</w:t>
      </w:r>
    </w:p>
    <w:p w14:paraId="0755B063" w14:textId="7352FC96" w:rsidR="008029F1" w:rsidRPr="00292CC7" w:rsidRDefault="008029F1" w:rsidP="00EF20C5">
      <w:pPr>
        <w:shd w:val="clear" w:color="auto" w:fill="FFFFFF"/>
        <w:spacing w:before="120"/>
        <w:rPr>
          <w:iCs/>
          <w:szCs w:val="20"/>
        </w:rPr>
      </w:pPr>
      <w:r>
        <w:rPr>
          <w:rFonts w:eastAsiaTheme="minorEastAsia"/>
          <w:iCs/>
          <w:szCs w:val="20"/>
          <w:lang w:eastAsia="zh-CN"/>
        </w:rPr>
        <w:t>As shown in Figure 4, assum</w:t>
      </w:r>
      <w:r w:rsidR="0040717B">
        <w:rPr>
          <w:rFonts w:eastAsiaTheme="minorEastAsia"/>
          <w:iCs/>
          <w:szCs w:val="20"/>
          <w:lang w:eastAsia="zh-CN"/>
        </w:rPr>
        <w:t>e</w:t>
      </w:r>
      <w:r>
        <w:rPr>
          <w:rFonts w:eastAsiaTheme="minorEastAsia"/>
          <w:iCs/>
          <w:szCs w:val="20"/>
          <w:lang w:eastAsia="zh-CN"/>
        </w:rPr>
        <w:t xml:space="preserve"> that TRP 1 is the targe</w:t>
      </w:r>
      <w:r w:rsidR="00846CF6">
        <w:rPr>
          <w:rFonts w:eastAsiaTheme="minorEastAsia"/>
          <w:iCs/>
          <w:szCs w:val="20"/>
          <w:lang w:eastAsia="zh-CN"/>
        </w:rPr>
        <w:t>t</w:t>
      </w:r>
      <w:r>
        <w:rPr>
          <w:rFonts w:eastAsiaTheme="minorEastAsia"/>
          <w:iCs/>
          <w:szCs w:val="20"/>
          <w:lang w:eastAsia="zh-CN"/>
        </w:rPr>
        <w:t xml:space="preserve"> TRP and TRP2 </w:t>
      </w:r>
      <w:r>
        <w:rPr>
          <w:rFonts w:eastAsiaTheme="minorEastAsia" w:hint="eastAsia"/>
          <w:iCs/>
          <w:szCs w:val="20"/>
          <w:lang w:eastAsia="zh-CN"/>
        </w:rPr>
        <w:t>is</w:t>
      </w:r>
      <w:r>
        <w:rPr>
          <w:rFonts w:eastAsiaTheme="minorEastAsia"/>
          <w:iCs/>
          <w:szCs w:val="20"/>
          <w:lang w:eastAsia="zh-CN"/>
        </w:rPr>
        <w:t xml:space="preserve"> </w:t>
      </w:r>
      <w:r w:rsidR="00846CF6">
        <w:rPr>
          <w:rFonts w:eastAsiaTheme="minorEastAsia"/>
          <w:iCs/>
          <w:szCs w:val="20"/>
          <w:lang w:eastAsia="zh-CN"/>
        </w:rPr>
        <w:t>the c</w:t>
      </w:r>
      <w:r w:rsidR="00846CF6" w:rsidRPr="00846CF6">
        <w:rPr>
          <w:rFonts w:eastAsiaTheme="minorEastAsia"/>
          <w:iCs/>
          <w:szCs w:val="20"/>
          <w:lang w:eastAsia="zh-CN"/>
        </w:rPr>
        <w:t>ooperative</w:t>
      </w:r>
      <w:r w:rsidR="00846CF6">
        <w:rPr>
          <w:rFonts w:eastAsiaTheme="minorEastAsia"/>
          <w:iCs/>
          <w:szCs w:val="20"/>
          <w:lang w:eastAsia="zh-CN"/>
        </w:rPr>
        <w:t xml:space="preserve"> TRP for UE1</w:t>
      </w:r>
      <w:r w:rsidR="007D0C9C">
        <w:rPr>
          <w:rFonts w:eastAsiaTheme="minorEastAsia"/>
          <w:iCs/>
          <w:szCs w:val="20"/>
          <w:lang w:eastAsia="zh-CN"/>
        </w:rPr>
        <w:t>.</w:t>
      </w:r>
      <w:r w:rsidR="00846CF6">
        <w:rPr>
          <w:rFonts w:eastAsiaTheme="minorEastAsia"/>
          <w:iCs/>
          <w:szCs w:val="20"/>
          <w:lang w:eastAsia="zh-CN"/>
        </w:rPr>
        <w:t xml:space="preserve"> </w:t>
      </w:r>
      <w:r w:rsidR="003567E2">
        <w:rPr>
          <w:rFonts w:eastAsiaTheme="minorEastAsia"/>
          <w:iCs/>
          <w:szCs w:val="20"/>
          <w:lang w:eastAsia="zh-CN"/>
        </w:rPr>
        <w:t>Based on the legacy power control mechanism, SRS1 transmitted from UE1 is based on the PL-RS from TRP1</w:t>
      </w:r>
      <w:r w:rsidR="00B45464">
        <w:rPr>
          <w:rFonts w:eastAsiaTheme="minorEastAsia"/>
          <w:iCs/>
          <w:szCs w:val="20"/>
          <w:lang w:eastAsia="zh-CN"/>
        </w:rPr>
        <w:t xml:space="preserve">, where the transmission power of SRS1 is </w:t>
      </w:r>
      <w:r w:rsidR="00B45464" w:rsidRPr="00E80D91">
        <w:rPr>
          <w:rFonts w:eastAsiaTheme="minorEastAsia"/>
          <w:iCs/>
          <w:szCs w:val="20"/>
          <w:lang w:eastAsia="zh-CN"/>
        </w:rPr>
        <w:t>P1</w:t>
      </w:r>
      <w:r w:rsidR="003567E2">
        <w:rPr>
          <w:rFonts w:eastAsiaTheme="minorEastAsia"/>
          <w:iCs/>
          <w:szCs w:val="20"/>
          <w:lang w:eastAsia="zh-CN"/>
        </w:rPr>
        <w:t xml:space="preserve">. Thus, the received power </w:t>
      </w:r>
      <w:r w:rsidR="00E80D91">
        <w:rPr>
          <w:rFonts w:eastAsiaTheme="minorEastAsia"/>
          <w:iCs/>
          <w:szCs w:val="20"/>
          <w:lang w:eastAsia="zh-CN"/>
        </w:rPr>
        <w:t xml:space="preserve">of SRS1 </w:t>
      </w:r>
      <w:r w:rsidR="003567E2">
        <w:rPr>
          <w:rFonts w:eastAsiaTheme="minorEastAsia"/>
          <w:iCs/>
          <w:szCs w:val="20"/>
          <w:lang w:eastAsia="zh-CN"/>
        </w:rPr>
        <w:t xml:space="preserve">at </w:t>
      </w:r>
      <w:r w:rsidR="00B45464">
        <w:rPr>
          <w:rFonts w:eastAsiaTheme="minorEastAsia"/>
          <w:iCs/>
          <w:szCs w:val="20"/>
          <w:lang w:eastAsia="zh-CN"/>
        </w:rPr>
        <w:t xml:space="preserve">TRP2 is low, since the PL from TRP 2 is larger than from TRP1. In other words, cross-SRS interference on SRS2 transmitted from UE2 at TRP2 is low. However, if </w:t>
      </w:r>
      <w:r w:rsidR="00CD057B">
        <w:rPr>
          <w:rFonts w:eastAsiaTheme="minorEastAsia"/>
          <w:iCs/>
          <w:szCs w:val="20"/>
          <w:lang w:eastAsia="zh-CN"/>
        </w:rPr>
        <w:t xml:space="preserve">the power control of </w:t>
      </w:r>
      <w:r w:rsidR="00B45464">
        <w:rPr>
          <w:rFonts w:eastAsiaTheme="minorEastAsia"/>
          <w:iCs/>
          <w:szCs w:val="20"/>
          <w:lang w:eastAsia="zh-CN"/>
        </w:rPr>
        <w:t>SRS1 is based on two PL-RSs from TRP1 and TRP2, then SRS1 may be transmitted with larger</w:t>
      </w:r>
      <w:r w:rsidR="00CA700B">
        <w:rPr>
          <w:rFonts w:eastAsiaTheme="minorEastAsia"/>
          <w:iCs/>
          <w:szCs w:val="20"/>
          <w:lang w:eastAsia="zh-CN"/>
        </w:rPr>
        <w:t xml:space="preserve"> power P2 (P2&gt;P1). In this case, SRS2 would suffer larger </w:t>
      </w:r>
      <w:r w:rsidR="00CA700B" w:rsidRPr="00CA700B">
        <w:rPr>
          <w:rFonts w:eastAsiaTheme="minorEastAsia"/>
          <w:iCs/>
          <w:szCs w:val="20"/>
          <w:lang w:eastAsia="zh-CN"/>
        </w:rPr>
        <w:t xml:space="preserve">cross-SRS interference </w:t>
      </w:r>
      <w:r w:rsidR="00CA700B">
        <w:rPr>
          <w:rFonts w:eastAsiaTheme="minorEastAsia"/>
          <w:iCs/>
          <w:szCs w:val="20"/>
          <w:lang w:eastAsia="zh-CN"/>
        </w:rPr>
        <w:t xml:space="preserve">from SRS1. </w:t>
      </w:r>
      <w:r w:rsidR="005F6AA7">
        <w:rPr>
          <w:rFonts w:eastAsiaTheme="minorEastAsia"/>
          <w:iCs/>
          <w:szCs w:val="20"/>
          <w:lang w:eastAsia="zh-CN"/>
        </w:rPr>
        <w:t xml:space="preserve">Therefore, enhancement on power control may be helpful for some UEs in CJT, </w:t>
      </w:r>
      <w:r w:rsidR="00D62079">
        <w:rPr>
          <w:rFonts w:eastAsiaTheme="minorEastAsia"/>
          <w:iCs/>
          <w:szCs w:val="20"/>
          <w:lang w:eastAsia="zh-CN"/>
        </w:rPr>
        <w:t>but would</w:t>
      </w:r>
      <w:r w:rsidR="005F6AA7">
        <w:rPr>
          <w:rFonts w:eastAsiaTheme="minorEastAsia"/>
          <w:iCs/>
          <w:szCs w:val="20"/>
          <w:lang w:eastAsia="zh-CN"/>
        </w:rPr>
        <w:t xml:space="preserve"> caus</w:t>
      </w:r>
      <w:r w:rsidR="00D62079">
        <w:rPr>
          <w:rFonts w:eastAsiaTheme="minorEastAsia"/>
          <w:iCs/>
          <w:szCs w:val="20"/>
          <w:lang w:eastAsia="zh-CN"/>
        </w:rPr>
        <w:t>e</w:t>
      </w:r>
      <w:r w:rsidR="005F6AA7">
        <w:rPr>
          <w:rFonts w:eastAsiaTheme="minorEastAsia"/>
          <w:iCs/>
          <w:szCs w:val="20"/>
          <w:lang w:eastAsia="zh-CN"/>
        </w:rPr>
        <w:t xml:space="preserve"> more interference on SRS </w:t>
      </w:r>
      <w:r w:rsidR="005F6AA7">
        <w:rPr>
          <w:rFonts w:eastAsiaTheme="minorEastAsia" w:hint="eastAsia"/>
          <w:iCs/>
          <w:szCs w:val="20"/>
          <w:lang w:eastAsia="zh-CN"/>
        </w:rPr>
        <w:t>from</w:t>
      </w:r>
      <w:r w:rsidR="005F6AA7">
        <w:rPr>
          <w:rFonts w:eastAsiaTheme="minorEastAsia"/>
          <w:iCs/>
          <w:szCs w:val="20"/>
          <w:lang w:eastAsia="zh-CN"/>
        </w:rPr>
        <w:t xml:space="preserve"> other UEs.</w:t>
      </w:r>
    </w:p>
    <w:p w14:paraId="2FD1C5F3" w14:textId="597A955C" w:rsidR="00E932F4" w:rsidRDefault="005B143A" w:rsidP="00890446">
      <w:pPr>
        <w:shd w:val="clear" w:color="auto" w:fill="FFFFFF"/>
        <w:spacing w:before="120"/>
        <w:jc w:val="center"/>
      </w:pPr>
      <w:r>
        <w:object w:dxaOrig="9781" w:dyaOrig="3345" w14:anchorId="73D4A5ED">
          <v:shape id="_x0000_i1030" type="#_x0000_t75" style="width:269pt;height:91.5pt" o:ole="">
            <v:imagedata r:id="rId23" o:title=""/>
          </v:shape>
          <o:OLEObject Type="Embed" ProgID="Visio.Drawing.15" ShapeID="_x0000_i1030" DrawAspect="Content" ObjectID="_1729361240" r:id="rId24"/>
        </w:object>
      </w:r>
    </w:p>
    <w:p w14:paraId="3A1C89B2" w14:textId="659D1861" w:rsidR="000E55B5" w:rsidRPr="000043CE" w:rsidRDefault="00890446" w:rsidP="000043CE">
      <w:pPr>
        <w:jc w:val="center"/>
        <w:rPr>
          <w:rFonts w:eastAsiaTheme="minorEastAsia"/>
          <w:szCs w:val="20"/>
          <w:lang w:eastAsia="zh-CN"/>
        </w:rPr>
      </w:pPr>
      <w:r>
        <w:rPr>
          <w:rFonts w:eastAsiaTheme="minorEastAsia"/>
          <w:szCs w:val="20"/>
          <w:lang w:eastAsia="zh-CN"/>
        </w:rPr>
        <w:t xml:space="preserve">Figure </w:t>
      </w:r>
      <w:r w:rsidR="00B65C52">
        <w:rPr>
          <w:rFonts w:eastAsiaTheme="minorEastAsia"/>
          <w:szCs w:val="20"/>
          <w:lang w:eastAsia="zh-CN"/>
        </w:rPr>
        <w:t>4</w:t>
      </w:r>
      <w:r>
        <w:rPr>
          <w:rFonts w:eastAsiaTheme="minorEastAsia"/>
          <w:szCs w:val="20"/>
          <w:lang w:eastAsia="zh-CN"/>
        </w:rPr>
        <w:t xml:space="preserve"> </w:t>
      </w:r>
      <w:r w:rsidR="000043CE">
        <w:rPr>
          <w:rFonts w:eastAsiaTheme="minorEastAsia"/>
          <w:szCs w:val="20"/>
          <w:lang w:eastAsia="zh-CN"/>
        </w:rPr>
        <w:t xml:space="preserve">An example </w:t>
      </w:r>
      <w:r w:rsidR="005250A4">
        <w:rPr>
          <w:rFonts w:eastAsiaTheme="minorEastAsia"/>
          <w:szCs w:val="20"/>
          <w:lang w:eastAsia="zh-CN"/>
        </w:rPr>
        <w:t>of</w:t>
      </w:r>
      <w:r w:rsidR="000043CE">
        <w:rPr>
          <w:rFonts w:eastAsiaTheme="minorEastAsia"/>
          <w:szCs w:val="20"/>
          <w:lang w:eastAsia="zh-CN"/>
        </w:rPr>
        <w:t xml:space="preserve"> SRS transmission in TDD CJT scen</w:t>
      </w:r>
      <w:r w:rsidR="005250A4">
        <w:rPr>
          <w:rFonts w:eastAsiaTheme="minorEastAsia"/>
          <w:szCs w:val="20"/>
          <w:lang w:eastAsia="zh-CN"/>
        </w:rPr>
        <w:t>a</w:t>
      </w:r>
      <w:r w:rsidR="000043CE">
        <w:rPr>
          <w:rFonts w:eastAsiaTheme="minorEastAsia"/>
          <w:szCs w:val="20"/>
          <w:lang w:eastAsia="zh-CN"/>
        </w:rPr>
        <w:t>rio</w:t>
      </w:r>
    </w:p>
    <w:p w14:paraId="062BEF17" w14:textId="6DC954C8" w:rsidR="00E932F4" w:rsidRPr="00511002" w:rsidRDefault="00D93FE0" w:rsidP="00511002">
      <w:pPr>
        <w:pStyle w:val="observation"/>
        <w:spacing w:afterLines="0"/>
        <w:ind w:left="1418" w:hanging="1418"/>
      </w:pPr>
      <w:r>
        <w:lastRenderedPageBreak/>
        <w:t>E</w:t>
      </w:r>
      <w:r w:rsidRPr="00D93FE0">
        <w:t xml:space="preserve">nhancement on power control </w:t>
      </w:r>
      <w:r w:rsidR="009A6A9B">
        <w:t xml:space="preserve">for SRS </w:t>
      </w:r>
      <w:r w:rsidRPr="00D93FE0">
        <w:t xml:space="preserve">may be helpful for some UEs </w:t>
      </w:r>
      <w:r w:rsidR="0035517D">
        <w:t xml:space="preserve">in TDD </w:t>
      </w:r>
      <w:r w:rsidRPr="00D93FE0">
        <w:t xml:space="preserve">CJT, </w:t>
      </w:r>
      <w:r w:rsidR="00440DD6">
        <w:t>but</w:t>
      </w:r>
      <w:r w:rsidRPr="00D93FE0">
        <w:t xml:space="preserve"> </w:t>
      </w:r>
      <w:r w:rsidR="00EE1C4B">
        <w:t xml:space="preserve">would </w:t>
      </w:r>
      <w:r w:rsidRPr="00D93FE0">
        <w:t>caus</w:t>
      </w:r>
      <w:r w:rsidR="00EE1C4B">
        <w:t>e</w:t>
      </w:r>
      <w:r w:rsidRPr="00D93FE0">
        <w:t xml:space="preserve"> more </w:t>
      </w:r>
      <w:r w:rsidR="0035517D">
        <w:t xml:space="preserve">cross-SRS </w:t>
      </w:r>
      <w:r w:rsidRPr="00D93FE0">
        <w:t xml:space="preserve">interference </w:t>
      </w:r>
      <w:r w:rsidR="0035517D">
        <w:t>to</w:t>
      </w:r>
      <w:r w:rsidRPr="00D93FE0">
        <w:t xml:space="preserve"> other UEs</w:t>
      </w:r>
      <w:r>
        <w:t>.</w:t>
      </w:r>
    </w:p>
    <w:p w14:paraId="6FB8D339" w14:textId="6329240D" w:rsidR="00316F63" w:rsidRPr="00126D79" w:rsidRDefault="004C1DF7" w:rsidP="00316F63">
      <w:pPr>
        <w:pStyle w:val="proposal"/>
        <w:ind w:left="1134" w:hanging="1134"/>
      </w:pPr>
      <w:r>
        <w:t>Don’t support power control enhancement on SRS for TDD CJT.</w:t>
      </w:r>
    </w:p>
    <w:p w14:paraId="5DD1184F" w14:textId="058DBFAE" w:rsidR="00F619C8" w:rsidRDefault="00F619C8" w:rsidP="00F619C8">
      <w:pPr>
        <w:pStyle w:val="title2"/>
      </w:pPr>
      <w:r>
        <w:rPr>
          <w:rFonts w:eastAsiaTheme="minorEastAsia" w:hint="eastAsia"/>
        </w:rPr>
        <w:t>T</w:t>
      </w:r>
      <w:r>
        <w:rPr>
          <w:rFonts w:eastAsiaTheme="minorEastAsia"/>
        </w:rPr>
        <w:t>D-OCC</w:t>
      </w:r>
    </w:p>
    <w:tbl>
      <w:tblPr>
        <w:tblStyle w:val="aa"/>
        <w:tblW w:w="0" w:type="auto"/>
        <w:tblLook w:val="04A0" w:firstRow="1" w:lastRow="0" w:firstColumn="1" w:lastColumn="0" w:noHBand="0" w:noVBand="1"/>
      </w:tblPr>
      <w:tblGrid>
        <w:gridCol w:w="9060"/>
      </w:tblGrid>
      <w:tr w:rsidR="00893FD0" w14:paraId="006CB24B" w14:textId="77777777" w:rsidTr="00E465B2">
        <w:tc>
          <w:tcPr>
            <w:tcW w:w="9060" w:type="dxa"/>
          </w:tcPr>
          <w:p w14:paraId="25A1E475" w14:textId="77777777" w:rsidR="00893FD0" w:rsidRPr="0059251B" w:rsidRDefault="00893FD0" w:rsidP="00893FD0">
            <w:pPr>
              <w:spacing w:after="60"/>
              <w:rPr>
                <w:b/>
                <w:bCs/>
                <w:szCs w:val="20"/>
                <w:highlight w:val="green"/>
                <w:lang w:eastAsia="x-none"/>
              </w:rPr>
            </w:pPr>
            <w:r w:rsidRPr="0059251B">
              <w:rPr>
                <w:b/>
                <w:bCs/>
                <w:szCs w:val="20"/>
                <w:highlight w:val="green"/>
                <w:lang w:eastAsia="x-none"/>
              </w:rPr>
              <w:t>Agreement</w:t>
            </w:r>
          </w:p>
          <w:p w14:paraId="4EC6257C" w14:textId="77777777" w:rsidR="00893FD0" w:rsidRPr="0059251B" w:rsidRDefault="00893FD0" w:rsidP="00893FD0">
            <w:pPr>
              <w:spacing w:after="0"/>
              <w:rPr>
                <w:iCs/>
                <w:szCs w:val="20"/>
              </w:rPr>
            </w:pPr>
            <w:r w:rsidRPr="0059251B">
              <w:rPr>
                <w:iCs/>
                <w:szCs w:val="20"/>
              </w:rPr>
              <w:t>For SRS TD-OCC for SRS enhancements for TDD CJT, study:</w:t>
            </w:r>
          </w:p>
          <w:p w14:paraId="2298DCBE" w14:textId="77777777" w:rsidR="00893FD0" w:rsidRPr="0059251B" w:rsidRDefault="00893FD0" w:rsidP="00893FD0">
            <w:pPr>
              <w:pStyle w:val="bullet1"/>
              <w:numPr>
                <w:ilvl w:val="0"/>
                <w:numId w:val="23"/>
              </w:numPr>
              <w:spacing w:after="0"/>
              <w:rPr>
                <w:szCs w:val="20"/>
              </w:rPr>
            </w:pPr>
            <w:r w:rsidRPr="0059251B">
              <w:rPr>
                <w:szCs w:val="20"/>
              </w:rPr>
              <w:t>Comparison against SRS on 1 OFDM symbol</w:t>
            </w:r>
          </w:p>
          <w:p w14:paraId="5D591E91" w14:textId="77777777" w:rsidR="00893FD0" w:rsidRPr="0059251B" w:rsidRDefault="00893FD0" w:rsidP="00893FD0">
            <w:pPr>
              <w:pStyle w:val="bullet1"/>
              <w:numPr>
                <w:ilvl w:val="0"/>
                <w:numId w:val="23"/>
              </w:numPr>
              <w:spacing w:after="0"/>
              <w:rPr>
                <w:szCs w:val="20"/>
              </w:rPr>
            </w:pPr>
            <w:r w:rsidRPr="0059251B">
              <w:rPr>
                <w:szCs w:val="20"/>
              </w:rPr>
              <w:t>Comparison against SRS repeated on multiple OFDM symbols</w:t>
            </w:r>
          </w:p>
          <w:p w14:paraId="4879B6F5" w14:textId="3E2E131C" w:rsidR="00893FD0" w:rsidRPr="00893FD0" w:rsidRDefault="00893FD0" w:rsidP="00893FD0">
            <w:pPr>
              <w:pStyle w:val="bullet1"/>
              <w:numPr>
                <w:ilvl w:val="0"/>
                <w:numId w:val="23"/>
              </w:numPr>
              <w:spacing w:after="60"/>
              <w:ind w:left="499" w:hanging="357"/>
              <w:rPr>
                <w:sz w:val="21"/>
                <w:szCs w:val="21"/>
              </w:rPr>
            </w:pPr>
            <w:r w:rsidRPr="0059251B">
              <w:rPr>
                <w:szCs w:val="20"/>
                <w:lang w:eastAsia="ko-KR"/>
              </w:rPr>
              <w:t xml:space="preserve">Study the following aspects: evaluation performance, </w:t>
            </w:r>
            <w:r w:rsidRPr="0059251B">
              <w:rPr>
                <w:szCs w:val="20"/>
              </w:rPr>
              <w:t>SRS overhead, per-symbol per-port transmission power, impact of channel delay, dropping rules of collision with other uplink resource, etc.</w:t>
            </w:r>
          </w:p>
        </w:tc>
      </w:tr>
    </w:tbl>
    <w:p w14:paraId="72BEF96D" w14:textId="46E89010" w:rsidR="00CD20DB" w:rsidRDefault="00BE5881" w:rsidP="00637DEC">
      <w:pPr>
        <w:spacing w:beforeLines="50" w:before="120" w:after="0"/>
        <w:rPr>
          <w:rFonts w:eastAsiaTheme="minorEastAsia"/>
          <w:bCs/>
          <w:color w:val="000000"/>
          <w:szCs w:val="20"/>
          <w:lang w:val="en-GB" w:eastAsia="zh-CN"/>
        </w:rPr>
      </w:pPr>
      <w:r>
        <w:rPr>
          <w:rFonts w:eastAsiaTheme="minorEastAsia"/>
          <w:bCs/>
          <w:color w:val="000000"/>
          <w:szCs w:val="20"/>
          <w:lang w:val="en-GB" w:eastAsia="zh-CN"/>
        </w:rPr>
        <w:t>S</w:t>
      </w:r>
      <w:r>
        <w:rPr>
          <w:rFonts w:eastAsiaTheme="minorEastAsia" w:hint="eastAsia"/>
          <w:bCs/>
          <w:color w:val="000000"/>
          <w:szCs w:val="20"/>
          <w:lang w:val="en-GB" w:eastAsia="zh-CN"/>
        </w:rPr>
        <w:t>i</w:t>
      </w:r>
      <w:r>
        <w:rPr>
          <w:rFonts w:eastAsiaTheme="minorEastAsia"/>
          <w:bCs/>
          <w:color w:val="000000"/>
          <w:szCs w:val="20"/>
          <w:lang w:val="en-GB" w:eastAsia="zh-CN"/>
        </w:rPr>
        <w:t xml:space="preserve">milar to CSI-RS and DMRS, </w:t>
      </w:r>
      <w:r w:rsidR="00C27616">
        <w:rPr>
          <w:rFonts w:eastAsiaTheme="minorEastAsia" w:hint="eastAsia"/>
          <w:bCs/>
          <w:color w:val="000000"/>
          <w:szCs w:val="20"/>
          <w:lang w:val="en-GB" w:eastAsia="zh-CN"/>
        </w:rPr>
        <w:t>T</w:t>
      </w:r>
      <w:r w:rsidR="00C27616">
        <w:rPr>
          <w:rFonts w:eastAsiaTheme="minorEastAsia"/>
          <w:bCs/>
          <w:color w:val="000000"/>
          <w:szCs w:val="20"/>
          <w:lang w:val="en-GB" w:eastAsia="zh-CN"/>
        </w:rPr>
        <w:t>D-OCC can</w:t>
      </w:r>
      <w:r w:rsidR="008420EC">
        <w:rPr>
          <w:rFonts w:eastAsiaTheme="minorEastAsia"/>
          <w:bCs/>
          <w:color w:val="000000"/>
          <w:szCs w:val="20"/>
          <w:lang w:val="en-GB" w:eastAsia="zh-CN"/>
        </w:rPr>
        <w:t xml:space="preserve"> be applied for SRS as a potential solution for</w:t>
      </w:r>
      <w:r w:rsidR="00C27616">
        <w:rPr>
          <w:rFonts w:eastAsiaTheme="minorEastAsia"/>
          <w:bCs/>
          <w:color w:val="000000"/>
          <w:szCs w:val="20"/>
          <w:lang w:val="en-GB" w:eastAsia="zh-CN"/>
        </w:rPr>
        <w:t xml:space="preserve"> capacity </w:t>
      </w:r>
      <w:r w:rsidR="008420EC">
        <w:rPr>
          <w:rFonts w:eastAsiaTheme="minorEastAsia"/>
          <w:bCs/>
          <w:color w:val="000000"/>
          <w:szCs w:val="20"/>
          <w:lang w:val="en-GB" w:eastAsia="zh-CN"/>
        </w:rPr>
        <w:t>enhancement on</w:t>
      </w:r>
      <w:r w:rsidR="00C27616">
        <w:rPr>
          <w:rFonts w:eastAsiaTheme="minorEastAsia"/>
          <w:bCs/>
          <w:color w:val="000000"/>
          <w:szCs w:val="20"/>
          <w:lang w:val="en-GB" w:eastAsia="zh-CN"/>
        </w:rPr>
        <w:t xml:space="preserve"> SRS.</w:t>
      </w:r>
      <w:r w:rsidR="00136D22">
        <w:rPr>
          <w:rFonts w:eastAsiaTheme="minorEastAsia"/>
          <w:bCs/>
          <w:color w:val="000000"/>
          <w:szCs w:val="20"/>
          <w:lang w:val="en-GB" w:eastAsia="zh-CN"/>
        </w:rPr>
        <w:t xml:space="preserve"> </w:t>
      </w:r>
      <w:r w:rsidR="00100212">
        <w:rPr>
          <w:rFonts w:eastAsiaTheme="minorEastAsia"/>
          <w:bCs/>
          <w:color w:val="000000"/>
          <w:szCs w:val="20"/>
          <w:lang w:val="en-GB" w:eastAsia="zh-CN"/>
        </w:rPr>
        <w:t xml:space="preserve">TD-OCC code would be mapped on the repetition symbols. </w:t>
      </w:r>
      <w:r w:rsidR="00136D22">
        <w:rPr>
          <w:rFonts w:eastAsiaTheme="minorEastAsia"/>
          <w:bCs/>
          <w:color w:val="000000"/>
          <w:szCs w:val="20"/>
          <w:lang w:val="en-GB" w:eastAsia="zh-CN"/>
        </w:rPr>
        <w:t xml:space="preserve">However, in TDD CJT scenario, </w:t>
      </w:r>
      <w:r w:rsidR="00C900EA">
        <w:rPr>
          <w:rFonts w:eastAsiaTheme="minorEastAsia"/>
          <w:bCs/>
          <w:color w:val="000000"/>
          <w:szCs w:val="20"/>
          <w:lang w:val="en-GB" w:eastAsia="zh-CN"/>
        </w:rPr>
        <w:t xml:space="preserve">the key issue is that there </w:t>
      </w:r>
      <w:r w:rsidR="00131E3D">
        <w:rPr>
          <w:rFonts w:eastAsiaTheme="minorEastAsia"/>
          <w:bCs/>
          <w:color w:val="000000"/>
          <w:szCs w:val="20"/>
          <w:lang w:val="en-GB" w:eastAsia="zh-CN"/>
        </w:rPr>
        <w:t>are</w:t>
      </w:r>
      <w:r w:rsidR="00C900EA">
        <w:rPr>
          <w:rFonts w:eastAsiaTheme="minorEastAsia"/>
          <w:bCs/>
          <w:color w:val="000000"/>
          <w:szCs w:val="20"/>
          <w:lang w:val="en-GB" w:eastAsia="zh-CN"/>
        </w:rPr>
        <w:t xml:space="preserve"> no</w:t>
      </w:r>
      <w:r w:rsidR="00E06462">
        <w:rPr>
          <w:rFonts w:eastAsiaTheme="minorEastAsia"/>
          <w:bCs/>
          <w:color w:val="000000"/>
          <w:szCs w:val="20"/>
          <w:lang w:val="en-GB" w:eastAsia="zh-CN"/>
        </w:rPr>
        <w:t>t</w:t>
      </w:r>
      <w:r w:rsidR="00C900EA">
        <w:rPr>
          <w:rFonts w:eastAsiaTheme="minorEastAsia"/>
          <w:bCs/>
          <w:color w:val="000000"/>
          <w:szCs w:val="20"/>
          <w:lang w:val="en-GB" w:eastAsia="zh-CN"/>
        </w:rPr>
        <w:t xml:space="preserve"> enough resource</w:t>
      </w:r>
      <w:r w:rsidR="0038388D">
        <w:rPr>
          <w:rFonts w:eastAsiaTheme="minorEastAsia"/>
          <w:bCs/>
          <w:color w:val="000000"/>
          <w:szCs w:val="20"/>
          <w:lang w:val="en-GB" w:eastAsia="zh-CN"/>
        </w:rPr>
        <w:t>s</w:t>
      </w:r>
      <w:r w:rsidR="00C900EA">
        <w:rPr>
          <w:rFonts w:eastAsiaTheme="minorEastAsia"/>
          <w:bCs/>
          <w:color w:val="000000"/>
          <w:szCs w:val="20"/>
          <w:lang w:val="en-GB" w:eastAsia="zh-CN"/>
        </w:rPr>
        <w:t xml:space="preserve"> </w:t>
      </w:r>
      <w:r w:rsidR="00CD52ED">
        <w:rPr>
          <w:rFonts w:eastAsiaTheme="minorEastAsia"/>
          <w:bCs/>
          <w:color w:val="000000"/>
          <w:szCs w:val="20"/>
          <w:lang w:val="en-GB" w:eastAsia="zh-CN"/>
        </w:rPr>
        <w:t xml:space="preserve">in the time/frequency/code domain </w:t>
      </w:r>
      <w:r w:rsidR="00AF3035">
        <w:rPr>
          <w:rFonts w:eastAsiaTheme="minorEastAsia"/>
          <w:bCs/>
          <w:color w:val="000000"/>
          <w:szCs w:val="20"/>
          <w:lang w:val="en-GB" w:eastAsia="zh-CN"/>
        </w:rPr>
        <w:t>to map</w:t>
      </w:r>
      <w:r w:rsidR="00C900EA">
        <w:rPr>
          <w:rFonts w:eastAsiaTheme="minorEastAsia"/>
          <w:bCs/>
          <w:color w:val="000000"/>
          <w:szCs w:val="20"/>
          <w:lang w:val="en-GB" w:eastAsia="zh-CN"/>
        </w:rPr>
        <w:t xml:space="preserve"> SRS resources from different UEs, lea</w:t>
      </w:r>
      <w:r w:rsidR="00532416">
        <w:rPr>
          <w:rFonts w:eastAsiaTheme="minorEastAsia"/>
          <w:bCs/>
          <w:color w:val="000000"/>
          <w:szCs w:val="20"/>
          <w:lang w:val="en-GB" w:eastAsia="zh-CN"/>
        </w:rPr>
        <w:t>d</w:t>
      </w:r>
      <w:r w:rsidR="00C900EA">
        <w:rPr>
          <w:rFonts w:eastAsiaTheme="minorEastAsia"/>
          <w:bCs/>
          <w:color w:val="000000"/>
          <w:szCs w:val="20"/>
          <w:lang w:val="en-GB" w:eastAsia="zh-CN"/>
        </w:rPr>
        <w:t>ing to cross-SRS interference.</w:t>
      </w:r>
      <w:r w:rsidR="00AF3035">
        <w:rPr>
          <w:rFonts w:eastAsiaTheme="minorEastAsia"/>
          <w:bCs/>
          <w:color w:val="000000"/>
          <w:szCs w:val="20"/>
          <w:lang w:val="en-GB" w:eastAsia="zh-CN"/>
        </w:rPr>
        <w:t xml:space="preserve"> </w:t>
      </w:r>
      <w:r w:rsidR="006A5FA1">
        <w:rPr>
          <w:rFonts w:eastAsiaTheme="minorEastAsia"/>
          <w:bCs/>
          <w:color w:val="000000"/>
          <w:szCs w:val="20"/>
          <w:lang w:val="en-GB" w:eastAsia="zh-CN"/>
        </w:rPr>
        <w:t xml:space="preserve">Though </w:t>
      </w:r>
      <w:r w:rsidR="00AF3035">
        <w:rPr>
          <w:rFonts w:eastAsiaTheme="minorEastAsia"/>
          <w:bCs/>
          <w:color w:val="000000"/>
          <w:szCs w:val="20"/>
          <w:lang w:val="en-GB" w:eastAsia="zh-CN"/>
        </w:rPr>
        <w:t>TD-OCC</w:t>
      </w:r>
      <w:r w:rsidR="006A5FA1">
        <w:rPr>
          <w:rFonts w:eastAsiaTheme="minorEastAsia"/>
          <w:bCs/>
          <w:color w:val="000000"/>
          <w:szCs w:val="20"/>
          <w:lang w:val="en-GB" w:eastAsia="zh-CN"/>
        </w:rPr>
        <w:t xml:space="preserve"> could increase the number of ports multiplexed on the same symbol</w:t>
      </w:r>
      <w:r w:rsidR="00CD20DB">
        <w:rPr>
          <w:rFonts w:eastAsiaTheme="minorEastAsia"/>
          <w:bCs/>
          <w:color w:val="000000"/>
          <w:szCs w:val="20"/>
          <w:lang w:val="en-GB" w:eastAsia="zh-CN"/>
        </w:rPr>
        <w:t>s</w:t>
      </w:r>
      <w:r w:rsidR="006A5FA1">
        <w:rPr>
          <w:rFonts w:eastAsiaTheme="minorEastAsia"/>
          <w:bCs/>
          <w:color w:val="000000"/>
          <w:szCs w:val="20"/>
          <w:lang w:val="en-GB" w:eastAsia="zh-CN"/>
        </w:rPr>
        <w:t xml:space="preserve">, more SRS </w:t>
      </w:r>
      <w:r w:rsidR="00DA5FD0">
        <w:rPr>
          <w:rFonts w:eastAsiaTheme="minorEastAsia"/>
          <w:bCs/>
          <w:color w:val="000000"/>
          <w:szCs w:val="20"/>
          <w:lang w:val="en-GB" w:eastAsia="zh-CN"/>
        </w:rPr>
        <w:t>symbols</w:t>
      </w:r>
      <w:r w:rsidR="006A5FA1">
        <w:rPr>
          <w:rFonts w:eastAsiaTheme="minorEastAsia"/>
          <w:bCs/>
          <w:color w:val="000000"/>
          <w:szCs w:val="20"/>
          <w:lang w:val="en-GB" w:eastAsia="zh-CN"/>
        </w:rPr>
        <w:t xml:space="preserve"> </w:t>
      </w:r>
      <w:r w:rsidR="00DA5FD0">
        <w:rPr>
          <w:rFonts w:eastAsiaTheme="minorEastAsia"/>
          <w:bCs/>
          <w:color w:val="000000"/>
          <w:szCs w:val="20"/>
          <w:lang w:val="en-GB" w:eastAsia="zh-CN"/>
        </w:rPr>
        <w:t>are</w:t>
      </w:r>
      <w:r w:rsidR="006A5FA1">
        <w:rPr>
          <w:rFonts w:eastAsiaTheme="minorEastAsia"/>
          <w:bCs/>
          <w:color w:val="000000"/>
          <w:szCs w:val="20"/>
          <w:lang w:val="en-GB" w:eastAsia="zh-CN"/>
        </w:rPr>
        <w:t xml:space="preserve"> needed </w:t>
      </w:r>
      <w:r w:rsidR="00DA5FD0">
        <w:rPr>
          <w:rFonts w:eastAsiaTheme="minorEastAsia"/>
          <w:bCs/>
          <w:color w:val="000000"/>
          <w:szCs w:val="20"/>
          <w:lang w:val="en-GB" w:eastAsia="zh-CN"/>
        </w:rPr>
        <w:t>for</w:t>
      </w:r>
      <w:r w:rsidR="006A5FA1">
        <w:rPr>
          <w:rFonts w:eastAsiaTheme="minorEastAsia"/>
          <w:bCs/>
          <w:color w:val="000000"/>
          <w:szCs w:val="20"/>
          <w:lang w:val="en-GB" w:eastAsia="zh-CN"/>
        </w:rPr>
        <w:t xml:space="preserve"> TD-OCC</w:t>
      </w:r>
      <w:r w:rsidR="00DA5FD0">
        <w:rPr>
          <w:rFonts w:eastAsiaTheme="minorEastAsia"/>
          <w:bCs/>
          <w:color w:val="000000"/>
          <w:szCs w:val="20"/>
          <w:lang w:val="en-GB" w:eastAsia="zh-CN"/>
        </w:rPr>
        <w:t xml:space="preserve"> mapping.</w:t>
      </w:r>
    </w:p>
    <w:p w14:paraId="7261EA44" w14:textId="773350C9" w:rsidR="00DA5FD0" w:rsidRDefault="00DA5FD0" w:rsidP="00637DEC">
      <w:pPr>
        <w:spacing w:beforeLines="50" w:before="120" w:after="0"/>
        <w:rPr>
          <w:rFonts w:eastAsiaTheme="minorEastAsia"/>
          <w:bCs/>
          <w:color w:val="000000"/>
          <w:szCs w:val="20"/>
          <w:lang w:val="en-GB" w:eastAsia="zh-CN"/>
        </w:rPr>
      </w:pPr>
      <w:r>
        <w:rPr>
          <w:rFonts w:eastAsiaTheme="minorEastAsia" w:hint="eastAsia"/>
          <w:bCs/>
          <w:color w:val="000000"/>
          <w:szCs w:val="20"/>
          <w:lang w:val="en-GB" w:eastAsia="zh-CN"/>
        </w:rPr>
        <w:t>F</w:t>
      </w:r>
      <w:r>
        <w:rPr>
          <w:rFonts w:eastAsiaTheme="minorEastAsia"/>
          <w:bCs/>
          <w:color w:val="000000"/>
          <w:szCs w:val="20"/>
          <w:lang w:val="en-GB" w:eastAsia="zh-CN"/>
        </w:rPr>
        <w:t xml:space="preserve">or instance, if two SRS resources with 4 ports are </w:t>
      </w:r>
      <w:r w:rsidRPr="00DA5FD0">
        <w:rPr>
          <w:rFonts w:eastAsiaTheme="minorEastAsia"/>
          <w:bCs/>
          <w:color w:val="000000"/>
          <w:szCs w:val="20"/>
          <w:lang w:val="en-GB" w:eastAsia="zh-CN"/>
        </w:rPr>
        <w:t>multiplexed</w:t>
      </w:r>
      <w:r>
        <w:rPr>
          <w:rFonts w:eastAsiaTheme="minorEastAsia"/>
          <w:bCs/>
          <w:color w:val="000000"/>
          <w:szCs w:val="20"/>
          <w:lang w:val="en-GB" w:eastAsia="zh-CN"/>
        </w:rPr>
        <w:t xml:space="preserve"> on two repetition symbols based on TD-OCC2, then a total of 8 ports are mapped on two </w:t>
      </w:r>
      <w:r w:rsidR="00282407">
        <w:rPr>
          <w:rFonts w:eastAsiaTheme="minorEastAsia"/>
          <w:bCs/>
          <w:color w:val="000000"/>
          <w:szCs w:val="20"/>
          <w:lang w:val="en-GB" w:eastAsia="zh-CN"/>
        </w:rPr>
        <w:t xml:space="preserve">OFDM </w:t>
      </w:r>
      <w:r>
        <w:rPr>
          <w:rFonts w:eastAsiaTheme="minorEastAsia"/>
          <w:bCs/>
          <w:color w:val="000000"/>
          <w:szCs w:val="20"/>
          <w:lang w:val="en-GB" w:eastAsia="zh-CN"/>
        </w:rPr>
        <w:t>symbols.</w:t>
      </w:r>
      <w:r w:rsidR="00D21C7A">
        <w:rPr>
          <w:rFonts w:eastAsiaTheme="minorEastAsia"/>
          <w:bCs/>
          <w:color w:val="000000"/>
          <w:szCs w:val="20"/>
          <w:lang w:val="en-GB" w:eastAsia="zh-CN"/>
        </w:rPr>
        <w:t xml:space="preserve"> </w:t>
      </w:r>
      <w:r w:rsidR="00E54695">
        <w:rPr>
          <w:rFonts w:eastAsiaTheme="minorEastAsia"/>
          <w:bCs/>
          <w:color w:val="000000"/>
          <w:szCs w:val="20"/>
          <w:lang w:val="en-GB" w:eastAsia="zh-CN"/>
        </w:rPr>
        <w:t xml:space="preserve">However, if </w:t>
      </w:r>
      <w:r w:rsidR="00E54695" w:rsidRPr="00E54695">
        <w:rPr>
          <w:rFonts w:eastAsiaTheme="minorEastAsia"/>
          <w:bCs/>
          <w:color w:val="000000"/>
          <w:szCs w:val="20"/>
          <w:lang w:val="en-GB" w:eastAsia="zh-CN"/>
        </w:rPr>
        <w:t xml:space="preserve">two SRS resources with 4 ports are multiplexed </w:t>
      </w:r>
      <w:r w:rsidR="00E54695">
        <w:rPr>
          <w:rFonts w:eastAsiaTheme="minorEastAsia"/>
          <w:bCs/>
          <w:color w:val="000000"/>
          <w:szCs w:val="20"/>
          <w:lang w:val="en-GB" w:eastAsia="zh-CN"/>
        </w:rPr>
        <w:t xml:space="preserve">separately </w:t>
      </w:r>
      <w:r w:rsidR="00E54695" w:rsidRPr="00E54695">
        <w:rPr>
          <w:rFonts w:eastAsiaTheme="minorEastAsia"/>
          <w:bCs/>
          <w:color w:val="000000"/>
          <w:szCs w:val="20"/>
          <w:lang w:val="en-GB" w:eastAsia="zh-CN"/>
        </w:rPr>
        <w:t>on two symbols based on TD</w:t>
      </w:r>
      <w:r w:rsidR="00E54695">
        <w:rPr>
          <w:rFonts w:eastAsiaTheme="minorEastAsia"/>
          <w:bCs/>
          <w:color w:val="000000"/>
          <w:szCs w:val="20"/>
          <w:lang w:val="en-GB" w:eastAsia="zh-CN"/>
        </w:rPr>
        <w:t>M, a similar</w:t>
      </w:r>
      <w:r w:rsidR="00E54695" w:rsidRPr="00E54695">
        <w:rPr>
          <w:rFonts w:eastAsiaTheme="minorEastAsia"/>
          <w:bCs/>
          <w:color w:val="000000"/>
          <w:szCs w:val="20"/>
          <w:lang w:val="en-GB" w:eastAsia="zh-CN"/>
        </w:rPr>
        <w:t xml:space="preserve"> effect can be achieved</w:t>
      </w:r>
      <w:r w:rsidR="00E54695">
        <w:rPr>
          <w:rFonts w:eastAsiaTheme="minorEastAsia"/>
          <w:bCs/>
          <w:color w:val="000000"/>
          <w:szCs w:val="20"/>
          <w:lang w:val="en-GB" w:eastAsia="zh-CN"/>
        </w:rPr>
        <w:t xml:space="preserve">. </w:t>
      </w:r>
      <w:r w:rsidR="0059239B">
        <w:rPr>
          <w:rFonts w:eastAsiaTheme="minorEastAsia"/>
          <w:bCs/>
          <w:color w:val="000000"/>
          <w:szCs w:val="20"/>
          <w:lang w:val="en-GB" w:eastAsia="zh-CN"/>
        </w:rPr>
        <w:t xml:space="preserve">In other words, TD-OCC </w:t>
      </w:r>
      <w:r w:rsidR="002C671D">
        <w:rPr>
          <w:rFonts w:eastAsiaTheme="minorEastAsia"/>
          <w:bCs/>
          <w:color w:val="000000"/>
          <w:szCs w:val="20"/>
          <w:lang w:val="en-GB" w:eastAsia="zh-CN"/>
        </w:rPr>
        <w:t>doesn’t</w:t>
      </w:r>
      <w:r w:rsidR="0059239B">
        <w:rPr>
          <w:rFonts w:eastAsiaTheme="minorEastAsia"/>
          <w:bCs/>
          <w:color w:val="000000"/>
          <w:szCs w:val="20"/>
          <w:lang w:val="en-GB" w:eastAsia="zh-CN"/>
        </w:rPr>
        <w:t xml:space="preserve"> increase the SRS capacity in TDD CJT scenario</w:t>
      </w:r>
      <w:r w:rsidR="007B773D">
        <w:rPr>
          <w:rFonts w:eastAsiaTheme="minorEastAsia"/>
          <w:bCs/>
          <w:color w:val="000000"/>
          <w:szCs w:val="20"/>
          <w:lang w:val="en-GB" w:eastAsia="zh-CN"/>
        </w:rPr>
        <w:t xml:space="preserve">, </w:t>
      </w:r>
      <w:r w:rsidR="00CA2F95">
        <w:rPr>
          <w:rFonts w:eastAsiaTheme="minorEastAsia"/>
          <w:bCs/>
          <w:color w:val="000000"/>
          <w:szCs w:val="20"/>
          <w:lang w:val="en-GB" w:eastAsia="zh-CN"/>
        </w:rPr>
        <w:t>compared</w:t>
      </w:r>
      <w:r w:rsidR="007B773D">
        <w:rPr>
          <w:rFonts w:eastAsiaTheme="minorEastAsia"/>
          <w:bCs/>
          <w:color w:val="000000"/>
          <w:szCs w:val="20"/>
          <w:lang w:val="en-GB" w:eastAsia="zh-CN"/>
        </w:rPr>
        <w:t xml:space="preserve"> </w:t>
      </w:r>
      <w:r w:rsidR="00521652">
        <w:rPr>
          <w:rFonts w:eastAsiaTheme="minorEastAsia"/>
          <w:bCs/>
          <w:color w:val="000000"/>
          <w:szCs w:val="20"/>
          <w:lang w:val="en-GB" w:eastAsia="zh-CN"/>
        </w:rPr>
        <w:t xml:space="preserve">to </w:t>
      </w:r>
      <w:r w:rsidR="007B773D">
        <w:rPr>
          <w:rFonts w:eastAsiaTheme="minorEastAsia"/>
          <w:bCs/>
          <w:color w:val="000000"/>
          <w:szCs w:val="20"/>
          <w:lang w:val="en-GB" w:eastAsia="zh-CN"/>
        </w:rPr>
        <w:t>two legacy SRS resources mapped in two OFDM symbols individually.</w:t>
      </w:r>
      <w:r w:rsidR="00EB5968">
        <w:rPr>
          <w:rFonts w:eastAsiaTheme="minorEastAsia"/>
          <w:bCs/>
          <w:color w:val="000000"/>
          <w:szCs w:val="20"/>
          <w:lang w:val="en-GB" w:eastAsia="zh-CN"/>
        </w:rPr>
        <w:t xml:space="preserve"> </w:t>
      </w:r>
    </w:p>
    <w:p w14:paraId="26011B6E" w14:textId="77777777" w:rsidR="00E90053" w:rsidRDefault="00E90053" w:rsidP="00E90053">
      <w:pPr>
        <w:spacing w:beforeLines="50" w:before="120" w:after="0"/>
        <w:rPr>
          <w:rFonts w:eastAsiaTheme="minorEastAsia"/>
          <w:bCs/>
          <w:color w:val="000000"/>
          <w:szCs w:val="20"/>
          <w:lang w:val="en-GB" w:eastAsia="zh-CN"/>
        </w:rPr>
      </w:pPr>
      <w:r>
        <w:rPr>
          <w:rFonts w:eastAsiaTheme="minorEastAsia" w:hint="eastAsia"/>
          <w:bCs/>
          <w:color w:val="000000"/>
          <w:szCs w:val="20"/>
          <w:lang w:val="en-GB" w:eastAsia="zh-CN"/>
        </w:rPr>
        <w:t>M</w:t>
      </w:r>
      <w:r>
        <w:rPr>
          <w:rFonts w:eastAsiaTheme="minorEastAsia"/>
          <w:bCs/>
          <w:color w:val="000000"/>
          <w:szCs w:val="20"/>
          <w:lang w:val="en-GB" w:eastAsia="zh-CN"/>
        </w:rPr>
        <w:t>oreover, due to multiple a</w:t>
      </w:r>
      <w:r w:rsidRPr="00241DC7">
        <w:rPr>
          <w:rFonts w:eastAsiaTheme="minorEastAsia"/>
          <w:bCs/>
          <w:color w:val="000000"/>
          <w:szCs w:val="20"/>
          <w:lang w:val="en-GB" w:eastAsia="zh-CN"/>
        </w:rPr>
        <w:t>djacent</w:t>
      </w:r>
      <w:r>
        <w:rPr>
          <w:rFonts w:eastAsiaTheme="minorEastAsia"/>
          <w:bCs/>
          <w:color w:val="000000"/>
          <w:szCs w:val="20"/>
          <w:lang w:val="en-GB" w:eastAsia="zh-CN"/>
        </w:rPr>
        <w:t xml:space="preserve"> ODFM symbols occupied, there are several issues for TD-OCC as follows.</w:t>
      </w:r>
    </w:p>
    <w:p w14:paraId="13861585" w14:textId="77777777" w:rsidR="00E90053" w:rsidRDefault="00E90053" w:rsidP="00E90053">
      <w:pPr>
        <w:pStyle w:val="af2"/>
        <w:numPr>
          <w:ilvl w:val="0"/>
          <w:numId w:val="16"/>
        </w:numPr>
        <w:spacing w:beforeLines="50" w:before="120"/>
        <w:ind w:firstLineChars="0"/>
        <w:rPr>
          <w:rFonts w:ascii="Times New Roman" w:eastAsiaTheme="minorEastAsia" w:hAnsi="Times New Roman"/>
          <w:sz w:val="20"/>
          <w:szCs w:val="20"/>
        </w:rPr>
      </w:pPr>
      <w:r>
        <w:rPr>
          <w:rFonts w:ascii="Times New Roman" w:eastAsiaTheme="minorEastAsia" w:hAnsi="Times New Roman" w:hint="eastAsia"/>
          <w:sz w:val="20"/>
          <w:szCs w:val="20"/>
        </w:rPr>
        <w:t>T</w:t>
      </w:r>
      <w:r>
        <w:rPr>
          <w:rFonts w:ascii="Times New Roman" w:eastAsiaTheme="minorEastAsia" w:hAnsi="Times New Roman"/>
          <w:sz w:val="20"/>
          <w:szCs w:val="20"/>
        </w:rPr>
        <w:t xml:space="preserve">he channel estimation performance would be degraded in medium/high-speed </w:t>
      </w:r>
      <w:r w:rsidRPr="00521652">
        <w:rPr>
          <w:rFonts w:ascii="Times New Roman" w:eastAsiaTheme="minorEastAsia" w:hAnsi="Times New Roman"/>
          <w:sz w:val="20"/>
          <w:szCs w:val="20"/>
        </w:rPr>
        <w:t>scenario</w:t>
      </w:r>
    </w:p>
    <w:p w14:paraId="19F43888" w14:textId="77777777" w:rsidR="00E90053" w:rsidRPr="00F87074" w:rsidRDefault="00E90053" w:rsidP="00E90053">
      <w:pPr>
        <w:pStyle w:val="af2"/>
        <w:numPr>
          <w:ilvl w:val="0"/>
          <w:numId w:val="16"/>
        </w:numPr>
        <w:spacing w:beforeLines="50" w:before="120"/>
        <w:ind w:firstLineChars="0"/>
        <w:rPr>
          <w:rFonts w:ascii="Times New Roman" w:eastAsiaTheme="minorEastAsia" w:hAnsi="Times New Roman"/>
          <w:sz w:val="20"/>
          <w:szCs w:val="20"/>
        </w:rPr>
      </w:pPr>
      <w:r>
        <w:rPr>
          <w:rFonts w:ascii="Times New Roman" w:eastAsiaTheme="minorEastAsia" w:hAnsi="Times New Roman"/>
          <w:sz w:val="20"/>
          <w:szCs w:val="20"/>
        </w:rPr>
        <w:t>To achieve more SRS capacity, TD-OCC may cause an impact on the coverage performance</w:t>
      </w:r>
    </w:p>
    <w:p w14:paraId="49296923" w14:textId="2A2F9493" w:rsidR="00E90053" w:rsidRDefault="00E90053" w:rsidP="00E90053">
      <w:pPr>
        <w:pStyle w:val="af2"/>
        <w:numPr>
          <w:ilvl w:val="0"/>
          <w:numId w:val="16"/>
        </w:numPr>
        <w:spacing w:beforeLines="50" w:before="120"/>
        <w:ind w:firstLineChars="0"/>
        <w:rPr>
          <w:rFonts w:ascii="Times New Roman" w:eastAsiaTheme="minorEastAsia" w:hAnsi="Times New Roman"/>
          <w:sz w:val="20"/>
          <w:szCs w:val="20"/>
        </w:rPr>
      </w:pPr>
      <w:r>
        <w:rPr>
          <w:rFonts w:ascii="Times New Roman" w:eastAsiaTheme="minorEastAsia" w:hAnsi="Times New Roman"/>
          <w:sz w:val="20"/>
          <w:szCs w:val="20"/>
        </w:rPr>
        <w:t>It’s hard to design TD-OCC for different numbers of repetition</w:t>
      </w:r>
      <w:r w:rsidR="00EB2240">
        <w:rPr>
          <w:rFonts w:ascii="Times New Roman" w:eastAsiaTheme="minorEastAsia" w:hAnsi="Times New Roman"/>
          <w:sz w:val="20"/>
          <w:szCs w:val="20"/>
        </w:rPr>
        <w:t>s</w:t>
      </w:r>
      <w:r w:rsidR="005B2646">
        <w:rPr>
          <w:rFonts w:ascii="Times New Roman" w:eastAsiaTheme="minorEastAsia" w:hAnsi="Times New Roman"/>
          <w:sz w:val="20"/>
          <w:szCs w:val="20"/>
        </w:rPr>
        <w:t xml:space="preserve"> on </w:t>
      </w:r>
      <w:proofErr w:type="gramStart"/>
      <w:r w:rsidR="005B2646">
        <w:rPr>
          <w:rFonts w:ascii="Times New Roman" w:eastAsiaTheme="minorEastAsia" w:hAnsi="Times New Roman"/>
          <w:sz w:val="20"/>
          <w:szCs w:val="20"/>
        </w:rPr>
        <w:t>case by case</w:t>
      </w:r>
      <w:proofErr w:type="gramEnd"/>
      <w:r w:rsidR="005B2646">
        <w:rPr>
          <w:rFonts w:ascii="Times New Roman" w:eastAsiaTheme="minorEastAsia" w:hAnsi="Times New Roman"/>
          <w:sz w:val="20"/>
          <w:szCs w:val="20"/>
        </w:rPr>
        <w:t xml:space="preserve"> basis</w:t>
      </w:r>
    </w:p>
    <w:p w14:paraId="54B3323D" w14:textId="6E88E9D8" w:rsidR="00E90053" w:rsidRDefault="00E90053" w:rsidP="00E90053">
      <w:pPr>
        <w:pStyle w:val="af2"/>
        <w:numPr>
          <w:ilvl w:val="0"/>
          <w:numId w:val="16"/>
        </w:numPr>
        <w:spacing w:beforeLines="50" w:before="120"/>
        <w:ind w:firstLineChars="0"/>
        <w:rPr>
          <w:rFonts w:ascii="Times New Roman" w:eastAsiaTheme="minorEastAsia" w:hAnsi="Times New Roman"/>
          <w:sz w:val="20"/>
          <w:szCs w:val="20"/>
        </w:rPr>
      </w:pPr>
      <w:r>
        <w:rPr>
          <w:rFonts w:ascii="Times New Roman" w:eastAsiaTheme="minorEastAsia" w:hAnsi="Times New Roman" w:hint="eastAsia"/>
          <w:sz w:val="20"/>
          <w:szCs w:val="20"/>
        </w:rPr>
        <w:t>T</w:t>
      </w:r>
      <w:r>
        <w:rPr>
          <w:rFonts w:ascii="Times New Roman" w:eastAsiaTheme="minorEastAsia" w:hAnsi="Times New Roman"/>
          <w:sz w:val="20"/>
          <w:szCs w:val="20"/>
        </w:rPr>
        <w:t xml:space="preserve">he scheduling </w:t>
      </w:r>
      <w:r w:rsidRPr="00390B84">
        <w:rPr>
          <w:rFonts w:ascii="Times New Roman" w:eastAsiaTheme="minorEastAsia" w:hAnsi="Times New Roman"/>
          <w:sz w:val="20"/>
          <w:szCs w:val="20"/>
        </w:rPr>
        <w:t>flexibility</w:t>
      </w:r>
      <w:r>
        <w:rPr>
          <w:rFonts w:ascii="Times New Roman" w:eastAsiaTheme="minorEastAsia" w:hAnsi="Times New Roman"/>
          <w:sz w:val="20"/>
          <w:szCs w:val="20"/>
        </w:rPr>
        <w:t xml:space="preserve"> would be limited to multiplex multiple SRS resources from different UEs </w:t>
      </w:r>
    </w:p>
    <w:p w14:paraId="6688B7D4" w14:textId="6703857F" w:rsidR="00E90053" w:rsidRPr="00E90053" w:rsidRDefault="00E90053" w:rsidP="00E90053">
      <w:pPr>
        <w:pStyle w:val="af2"/>
        <w:numPr>
          <w:ilvl w:val="0"/>
          <w:numId w:val="16"/>
        </w:numPr>
        <w:spacing w:beforeLines="50" w:before="120"/>
        <w:ind w:firstLineChars="0"/>
        <w:rPr>
          <w:rFonts w:ascii="Times New Roman" w:eastAsiaTheme="minorEastAsia" w:hAnsi="Times New Roman"/>
          <w:sz w:val="20"/>
          <w:szCs w:val="20"/>
        </w:rPr>
      </w:pPr>
      <w:r>
        <w:rPr>
          <w:rFonts w:ascii="Times New Roman" w:eastAsiaTheme="minorEastAsia" w:hAnsi="Times New Roman" w:hint="eastAsia"/>
          <w:sz w:val="20"/>
          <w:szCs w:val="20"/>
        </w:rPr>
        <w:t>M</w:t>
      </w:r>
      <w:r>
        <w:rPr>
          <w:rFonts w:ascii="Times New Roman" w:eastAsiaTheme="minorEastAsia" w:hAnsi="Times New Roman"/>
          <w:sz w:val="20"/>
          <w:szCs w:val="20"/>
        </w:rPr>
        <w:t xml:space="preserve">ore </w:t>
      </w:r>
      <w:r w:rsidRPr="000E03F4">
        <w:rPr>
          <w:rFonts w:ascii="Times New Roman" w:eastAsiaTheme="minorEastAsia" w:hAnsi="Times New Roman"/>
          <w:sz w:val="20"/>
          <w:szCs w:val="20"/>
        </w:rPr>
        <w:t>probability</w:t>
      </w:r>
      <w:r>
        <w:rPr>
          <w:rFonts w:ascii="Times New Roman" w:eastAsiaTheme="minorEastAsia" w:hAnsi="Times New Roman"/>
          <w:sz w:val="20"/>
          <w:szCs w:val="20"/>
        </w:rPr>
        <w:t xml:space="preserve"> to collide with other uplink resources</w:t>
      </w:r>
    </w:p>
    <w:p w14:paraId="01364B65" w14:textId="788C478D" w:rsidR="002C671D" w:rsidRDefault="00435376" w:rsidP="002C671D">
      <w:pPr>
        <w:pStyle w:val="observation"/>
        <w:spacing w:afterLines="0"/>
        <w:ind w:left="1418" w:hanging="1418"/>
      </w:pPr>
      <w:r>
        <w:rPr>
          <w:bCs/>
          <w:color w:val="000000"/>
          <w:lang w:val="en-GB"/>
        </w:rPr>
        <w:t xml:space="preserve">TD-OCC with length </w:t>
      </w:r>
      <w:r w:rsidR="002B3202">
        <w:rPr>
          <w:bCs/>
          <w:color w:val="000000"/>
          <w:lang w:val="en-GB"/>
        </w:rPr>
        <w:t>M</w:t>
      </w:r>
      <w:r>
        <w:rPr>
          <w:bCs/>
          <w:color w:val="000000"/>
          <w:lang w:val="en-GB"/>
        </w:rPr>
        <w:t xml:space="preserve"> doesn’t increase the SRS capacity, compared to multiple legacy SRS resources mapped in </w:t>
      </w:r>
      <w:r w:rsidR="002B3202">
        <w:rPr>
          <w:bCs/>
          <w:color w:val="000000"/>
          <w:lang w:val="en-GB"/>
        </w:rPr>
        <w:t>M</w:t>
      </w:r>
      <w:r>
        <w:rPr>
          <w:bCs/>
          <w:color w:val="000000"/>
          <w:lang w:val="en-GB"/>
        </w:rPr>
        <w:t xml:space="preserve"> OFDM symbols individually</w:t>
      </w:r>
      <w:r w:rsidR="002C671D">
        <w:t>.</w:t>
      </w:r>
    </w:p>
    <w:p w14:paraId="2B03BF27" w14:textId="52B4A0F3" w:rsidR="003D1BED" w:rsidRDefault="00B67D43" w:rsidP="003D1BED">
      <w:pPr>
        <w:pStyle w:val="proposal"/>
        <w:ind w:left="1134" w:hanging="1134"/>
      </w:pPr>
      <w:r>
        <w:t>Don’t support</w:t>
      </w:r>
      <w:r w:rsidR="003D1BED">
        <w:t xml:space="preserve"> TD-OCC enhancement on SRS for TDD CJT.</w:t>
      </w:r>
    </w:p>
    <w:p w14:paraId="1221339D" w14:textId="77777777" w:rsidR="00DA41D5" w:rsidRPr="00893FD0" w:rsidRDefault="00DA41D5" w:rsidP="00FE6E99">
      <w:pPr>
        <w:rPr>
          <w:rFonts w:eastAsiaTheme="minorEastAsia"/>
          <w:lang w:eastAsia="zh-CN"/>
        </w:rPr>
      </w:pPr>
    </w:p>
    <w:p w14:paraId="5C243B49" w14:textId="76526271" w:rsidR="00D37456" w:rsidRDefault="007068D6" w:rsidP="00D37456">
      <w:pPr>
        <w:pStyle w:val="title1"/>
      </w:pPr>
      <w:r w:rsidRPr="007068D6">
        <w:t>SRS</w:t>
      </w:r>
      <w:r w:rsidR="00150DB1">
        <w:t xml:space="preserve"> e</w:t>
      </w:r>
      <w:r w:rsidR="00150DB1" w:rsidRPr="007068D6">
        <w:t xml:space="preserve">nhancement </w:t>
      </w:r>
      <w:r w:rsidRPr="007068D6">
        <w:t xml:space="preserve">for </w:t>
      </w:r>
      <w:r w:rsidR="00AA0BDC">
        <w:t xml:space="preserve">UL </w:t>
      </w:r>
      <w:r w:rsidRPr="007068D6">
        <w:t>8Tx</w:t>
      </w:r>
    </w:p>
    <w:p w14:paraId="6FD1FADC" w14:textId="62BF31BC" w:rsidR="00A14C51" w:rsidRDefault="007C5BF1" w:rsidP="00300FAD">
      <w:pPr>
        <w:rPr>
          <w:rFonts w:eastAsiaTheme="minorEastAsia"/>
          <w:lang w:eastAsia="zh-CN"/>
        </w:rPr>
      </w:pPr>
      <w:r>
        <w:rPr>
          <w:rFonts w:eastAsiaTheme="minorEastAsia"/>
          <w:lang w:eastAsia="zh-CN"/>
        </w:rPr>
        <w:t>I</w:t>
      </w:r>
      <w:r w:rsidR="00A14C51">
        <w:rPr>
          <w:rFonts w:eastAsiaTheme="minorEastAsia"/>
          <w:lang w:eastAsia="zh-CN"/>
        </w:rPr>
        <w:t xml:space="preserve">n the previous </w:t>
      </w:r>
      <w:r w:rsidR="001D68F9">
        <w:rPr>
          <w:rFonts w:eastAsiaTheme="minorEastAsia"/>
          <w:lang w:eastAsia="zh-CN"/>
        </w:rPr>
        <w:t>RAN</w:t>
      </w:r>
      <w:r w:rsidR="00DF7D3E">
        <w:rPr>
          <w:rFonts w:eastAsiaTheme="minorEastAsia"/>
          <w:lang w:eastAsia="zh-CN"/>
        </w:rPr>
        <w:t>1</w:t>
      </w:r>
      <w:r w:rsidR="001D68F9">
        <w:rPr>
          <w:rFonts w:eastAsiaTheme="minorEastAsia"/>
          <w:lang w:eastAsia="zh-CN"/>
        </w:rPr>
        <w:t xml:space="preserve"> </w:t>
      </w:r>
      <w:r w:rsidR="00A14C51">
        <w:rPr>
          <w:rFonts w:eastAsiaTheme="minorEastAsia"/>
          <w:lang w:eastAsia="zh-CN"/>
        </w:rPr>
        <w:t>meeting, the following agreement w</w:t>
      </w:r>
      <w:r w:rsidR="00955789">
        <w:rPr>
          <w:rFonts w:eastAsiaTheme="minorEastAsia"/>
          <w:lang w:eastAsia="zh-CN"/>
        </w:rPr>
        <w:t>as</w:t>
      </w:r>
      <w:r w:rsidR="00A14C51">
        <w:rPr>
          <w:rFonts w:eastAsiaTheme="minorEastAsia"/>
          <w:lang w:eastAsia="zh-CN"/>
        </w:rPr>
        <w:t xml:space="preserve"> achieved </w:t>
      </w:r>
      <w:r w:rsidR="00462CF9">
        <w:rPr>
          <w:rFonts w:eastAsiaTheme="minorEastAsia"/>
          <w:lang w:eastAsia="zh-CN"/>
        </w:rPr>
        <w:t xml:space="preserve">for SRS enhancement </w:t>
      </w:r>
      <w:r w:rsidR="00A14C51">
        <w:rPr>
          <w:rFonts w:eastAsiaTheme="minorEastAsia"/>
          <w:lang w:eastAsia="zh-CN"/>
        </w:rPr>
        <w:t>for UL 8T</w:t>
      </w:r>
      <w:r w:rsidR="004C1BED">
        <w:rPr>
          <w:rFonts w:eastAsiaTheme="minorEastAsia"/>
          <w:lang w:eastAsia="zh-CN"/>
        </w:rPr>
        <w:t>x</w:t>
      </w:r>
      <w:r w:rsidR="00C66562">
        <w:rPr>
          <w:rFonts w:eastAsiaTheme="minorEastAsia"/>
          <w:lang w:eastAsia="zh-CN"/>
        </w:rPr>
        <w:t xml:space="preserve">, </w:t>
      </w:r>
      <w:r w:rsidR="00462CF9">
        <w:rPr>
          <w:rFonts w:eastAsiaTheme="minorEastAsia"/>
          <w:lang w:eastAsia="zh-CN"/>
        </w:rPr>
        <w:t>and related</w:t>
      </w:r>
      <w:r w:rsidR="00C66562">
        <w:rPr>
          <w:rFonts w:eastAsiaTheme="minorEastAsia"/>
          <w:lang w:eastAsia="zh-CN"/>
        </w:rPr>
        <w:t xml:space="preserve"> potential solutions need to be further discussed</w:t>
      </w:r>
      <w:r w:rsidR="000106E1">
        <w:rPr>
          <w:rFonts w:eastAsiaTheme="minorEastAsia"/>
          <w:lang w:eastAsia="zh-CN"/>
        </w:rPr>
        <w:t xml:space="preserve"> for</w:t>
      </w:r>
      <w:r w:rsidR="000106E1" w:rsidRPr="001B6031">
        <w:rPr>
          <w:rFonts w:eastAsiaTheme="minorEastAsia"/>
          <w:lang w:eastAsia="zh-CN"/>
        </w:rPr>
        <w:t xml:space="preserve"> codebook</w:t>
      </w:r>
      <w:r w:rsidR="000106E1">
        <w:rPr>
          <w:rFonts w:eastAsiaTheme="minorEastAsia"/>
          <w:lang w:eastAsia="zh-CN"/>
        </w:rPr>
        <w:t>/non-codebook</w:t>
      </w:r>
      <w:r w:rsidR="00E72BA5">
        <w:rPr>
          <w:rFonts w:eastAsiaTheme="minorEastAsia"/>
          <w:lang w:eastAsia="zh-CN"/>
        </w:rPr>
        <w:t>/</w:t>
      </w:r>
      <w:r w:rsidR="000106E1">
        <w:rPr>
          <w:rFonts w:eastAsiaTheme="minorEastAsia"/>
          <w:lang w:eastAsia="zh-CN"/>
        </w:rPr>
        <w:t>antenna switching</w:t>
      </w:r>
      <w:r w:rsidR="00C66562">
        <w:rPr>
          <w:rFonts w:eastAsiaTheme="minorEastAsia"/>
          <w:lang w:eastAsia="zh-CN"/>
        </w:rPr>
        <w:t>.</w:t>
      </w:r>
    </w:p>
    <w:tbl>
      <w:tblPr>
        <w:tblStyle w:val="aa"/>
        <w:tblW w:w="0" w:type="auto"/>
        <w:tblLook w:val="04A0" w:firstRow="1" w:lastRow="0" w:firstColumn="1" w:lastColumn="0" w:noHBand="0" w:noVBand="1"/>
      </w:tblPr>
      <w:tblGrid>
        <w:gridCol w:w="9060"/>
      </w:tblGrid>
      <w:tr w:rsidR="001D68F9" w14:paraId="68D5A166" w14:textId="77777777" w:rsidTr="00E465B2">
        <w:tc>
          <w:tcPr>
            <w:tcW w:w="9060" w:type="dxa"/>
          </w:tcPr>
          <w:p w14:paraId="6818F0A9" w14:textId="77777777" w:rsidR="001D68F9" w:rsidRPr="005F0D66" w:rsidRDefault="001D68F9" w:rsidP="001D68F9">
            <w:pPr>
              <w:snapToGrid w:val="0"/>
              <w:spacing w:after="0"/>
              <w:rPr>
                <w:b/>
                <w:bCs/>
                <w:szCs w:val="20"/>
              </w:rPr>
            </w:pPr>
            <w:r w:rsidRPr="005F0D66">
              <w:rPr>
                <w:b/>
                <w:bCs/>
                <w:szCs w:val="20"/>
                <w:highlight w:val="green"/>
              </w:rPr>
              <w:t>Agreement</w:t>
            </w:r>
            <w:r w:rsidRPr="005F0D66">
              <w:rPr>
                <w:b/>
                <w:bCs/>
                <w:szCs w:val="20"/>
              </w:rPr>
              <w:t xml:space="preserve"> </w:t>
            </w:r>
          </w:p>
          <w:p w14:paraId="1FD57FDA" w14:textId="77777777" w:rsidR="001D68F9" w:rsidRPr="005F0D66" w:rsidRDefault="001D68F9" w:rsidP="001D68F9">
            <w:pPr>
              <w:autoSpaceDE w:val="0"/>
              <w:autoSpaceDN w:val="0"/>
              <w:snapToGrid w:val="0"/>
              <w:spacing w:after="0"/>
              <w:rPr>
                <w:rFonts w:eastAsia="宋体"/>
                <w:bCs/>
                <w:szCs w:val="20"/>
              </w:rPr>
            </w:pPr>
            <w:r w:rsidRPr="005F0D66">
              <w:rPr>
                <w:bCs/>
                <w:szCs w:val="20"/>
              </w:rPr>
              <w:t>For SRS enhancements to enable 8 Tx UL operation to support 4 and more layers per UE in UL targeting CPE/FWA/vehicle/Industrial devices, study aspects include, f</w:t>
            </w:r>
            <w:r w:rsidRPr="001D68F9">
              <w:rPr>
                <w:bCs/>
                <w:szCs w:val="20"/>
              </w:rPr>
              <w:t xml:space="preserve">or SRS for CB/NCB/AS, </w:t>
            </w:r>
          </w:p>
          <w:p w14:paraId="5C969CB8" w14:textId="77777777" w:rsidR="001D68F9" w:rsidRPr="005F0D66" w:rsidRDefault="001D68F9">
            <w:pPr>
              <w:pStyle w:val="listauto1"/>
              <w:numPr>
                <w:ilvl w:val="0"/>
                <w:numId w:val="13"/>
              </w:numPr>
              <w:spacing w:line="240" w:lineRule="auto"/>
              <w:rPr>
                <w:rFonts w:ascii="Times New Roman" w:hAnsi="Times New Roman"/>
                <w:b w:val="0"/>
                <w:lang w:eastAsia="zh-CN"/>
              </w:rPr>
            </w:pPr>
            <w:r w:rsidRPr="005F0D66">
              <w:rPr>
                <w:rFonts w:ascii="Times New Roman" w:hAnsi="Times New Roman"/>
                <w:b w:val="0"/>
                <w:lang w:eastAsia="zh-CN"/>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19072679" w14:textId="77777777" w:rsidR="001D68F9" w:rsidRPr="001D68F9" w:rsidRDefault="001D68F9">
            <w:pPr>
              <w:pStyle w:val="listauto1"/>
              <w:numPr>
                <w:ilvl w:val="0"/>
                <w:numId w:val="13"/>
              </w:numPr>
              <w:spacing w:line="240" w:lineRule="auto"/>
              <w:rPr>
                <w:rFonts w:ascii="Times New Roman" w:hAnsi="Times New Roman"/>
                <w:b w:val="0"/>
                <w:lang w:eastAsia="zh-CN"/>
              </w:rPr>
            </w:pPr>
            <w:r w:rsidRPr="001D68F9">
              <w:rPr>
                <w:rFonts w:ascii="Times New Roman" w:hAnsi="Times New Roman"/>
                <w:b w:val="0"/>
                <w:lang w:eastAsia="zh-CN"/>
              </w:rPr>
              <w:t>For the next decision point, study</w:t>
            </w:r>
          </w:p>
          <w:p w14:paraId="425BAB73" w14:textId="77777777" w:rsidR="001D68F9" w:rsidRPr="005F0D66" w:rsidRDefault="001D68F9">
            <w:pPr>
              <w:pStyle w:val="listauto1"/>
              <w:numPr>
                <w:ilvl w:val="1"/>
                <w:numId w:val="13"/>
              </w:numPr>
              <w:spacing w:line="240" w:lineRule="auto"/>
              <w:rPr>
                <w:rFonts w:ascii="Times New Roman" w:hAnsi="Times New Roman"/>
                <w:b w:val="0"/>
                <w:lang w:eastAsia="zh-CN"/>
              </w:rPr>
            </w:pPr>
            <w:r w:rsidRPr="005F0D66">
              <w:rPr>
                <w:rFonts w:ascii="Times New Roman" w:hAnsi="Times New Roman"/>
                <w:b w:val="0"/>
                <w:lang w:eastAsia="zh-CN"/>
              </w:rPr>
              <w:t>Whether to support 8 ports in one or multiple resources </w:t>
            </w:r>
          </w:p>
          <w:p w14:paraId="51CD3D28" w14:textId="77777777" w:rsidR="001D68F9" w:rsidRPr="005F0D66" w:rsidRDefault="001D68F9">
            <w:pPr>
              <w:pStyle w:val="listauto1"/>
              <w:numPr>
                <w:ilvl w:val="1"/>
                <w:numId w:val="13"/>
              </w:numPr>
              <w:spacing w:line="240" w:lineRule="auto"/>
              <w:rPr>
                <w:rFonts w:ascii="Times New Roman" w:hAnsi="Times New Roman"/>
                <w:b w:val="0"/>
                <w:lang w:eastAsia="zh-CN"/>
              </w:rPr>
            </w:pPr>
            <w:r w:rsidRPr="005F0D66">
              <w:rPr>
                <w:rFonts w:ascii="Times New Roman" w:hAnsi="Times New Roman"/>
                <w:b w:val="0"/>
                <w:lang w:eastAsia="zh-CN"/>
              </w:rPr>
              <w:t>Whether to support 8 ports in one or multiple OFDM symbols</w:t>
            </w:r>
          </w:p>
          <w:p w14:paraId="49B01454" w14:textId="77777777" w:rsidR="001D68F9" w:rsidRPr="005F0D66" w:rsidRDefault="001D68F9">
            <w:pPr>
              <w:pStyle w:val="listauto1"/>
              <w:numPr>
                <w:ilvl w:val="1"/>
                <w:numId w:val="13"/>
              </w:numPr>
              <w:spacing w:line="240" w:lineRule="auto"/>
              <w:rPr>
                <w:rFonts w:ascii="Times New Roman" w:hAnsi="Times New Roman"/>
                <w:b w:val="0"/>
                <w:lang w:eastAsia="zh-CN"/>
              </w:rPr>
            </w:pPr>
            <w:r w:rsidRPr="005F0D66">
              <w:rPr>
                <w:rFonts w:ascii="Times New Roman" w:hAnsi="Times New Roman"/>
                <w:b w:val="0"/>
                <w:lang w:eastAsia="zh-CN"/>
              </w:rPr>
              <w:t>The maximum number of SRS resource sets.</w:t>
            </w:r>
          </w:p>
          <w:p w14:paraId="6D582022" w14:textId="3E7DD398" w:rsidR="00835E7C" w:rsidRPr="007B2F5D" w:rsidRDefault="001D68F9" w:rsidP="007B2F5D">
            <w:pPr>
              <w:pStyle w:val="listauto1"/>
              <w:numPr>
                <w:ilvl w:val="0"/>
                <w:numId w:val="13"/>
              </w:numPr>
              <w:spacing w:after="60" w:line="240" w:lineRule="auto"/>
              <w:ind w:hanging="357"/>
              <w:rPr>
                <w:rFonts w:ascii="Times New Roman" w:hAnsi="Times New Roman"/>
                <w:b w:val="0"/>
                <w:lang w:eastAsia="zh-CN"/>
              </w:rPr>
            </w:pPr>
            <w:r w:rsidRPr="005F0D66">
              <w:rPr>
                <w:rFonts w:ascii="Times New Roman" w:hAnsi="Times New Roman"/>
                <w:b w:val="0"/>
                <w:lang w:eastAsia="zh-CN"/>
              </w:rPr>
              <w:t>Note: For SRS for NCB, number of ports per SRS resource is still 1 (same as R15)</w:t>
            </w:r>
          </w:p>
        </w:tc>
      </w:tr>
    </w:tbl>
    <w:p w14:paraId="4EFEDA4D" w14:textId="46B16C49" w:rsidR="00E24297" w:rsidRDefault="00BE6453" w:rsidP="00E24297">
      <w:pPr>
        <w:pStyle w:val="title2"/>
      </w:pPr>
      <w:r>
        <w:lastRenderedPageBreak/>
        <w:t>M</w:t>
      </w:r>
      <w:r w:rsidR="00E24297" w:rsidRPr="00E24297">
        <w:t>ultiplexing</w:t>
      </w:r>
      <w:r w:rsidR="00E24297">
        <w:t xml:space="preserve"> </w:t>
      </w:r>
      <w:r w:rsidR="00E24297" w:rsidRPr="00E24297">
        <w:t xml:space="preserve">principle </w:t>
      </w:r>
      <w:r>
        <w:t>of</w:t>
      </w:r>
      <w:r w:rsidR="00E24297" w:rsidRPr="00E24297">
        <w:t xml:space="preserve"> </w:t>
      </w:r>
      <w:r w:rsidR="00CE73CD" w:rsidRPr="00E24297">
        <w:t>legacy</w:t>
      </w:r>
      <w:r w:rsidR="00CE73CD">
        <w:t xml:space="preserve"> </w:t>
      </w:r>
      <w:r w:rsidR="00E24297" w:rsidRPr="00E24297">
        <w:t>SRS</w:t>
      </w:r>
    </w:p>
    <w:p w14:paraId="5C658FB7" w14:textId="00F8A5AB" w:rsidR="00022B0B" w:rsidRDefault="00E26DAF" w:rsidP="00022B0B">
      <w:pPr>
        <w:rPr>
          <w:rFonts w:eastAsiaTheme="minorEastAsia"/>
          <w:lang w:eastAsia="zh-CN"/>
        </w:rPr>
      </w:pPr>
      <w:r>
        <w:rPr>
          <w:rFonts w:eastAsiaTheme="minorEastAsia"/>
          <w:lang w:eastAsia="zh-CN"/>
        </w:rPr>
        <w:t xml:space="preserve">The </w:t>
      </w:r>
      <w:r w:rsidR="00E24297">
        <w:rPr>
          <w:rFonts w:eastAsiaTheme="minorEastAsia"/>
          <w:lang w:eastAsia="zh-CN"/>
        </w:rPr>
        <w:t>design for SRS can be c</w:t>
      </w:r>
      <w:r w:rsidR="00E24297" w:rsidRPr="00FD009F">
        <w:rPr>
          <w:rFonts w:eastAsiaTheme="minorEastAsia"/>
          <w:lang w:eastAsia="zh-CN"/>
        </w:rPr>
        <w:t>lassified as</w:t>
      </w:r>
      <w:r w:rsidR="00E24297">
        <w:rPr>
          <w:rFonts w:eastAsiaTheme="minorEastAsia"/>
          <w:lang w:eastAsia="zh-CN"/>
        </w:rPr>
        <w:t xml:space="preserve"> a </w:t>
      </w:r>
      <w:r w:rsidR="00DF72D9">
        <w:rPr>
          <w:rFonts w:eastAsiaTheme="minorEastAsia"/>
          <w:lang w:eastAsia="zh-CN"/>
        </w:rPr>
        <w:t>cyclic</w:t>
      </w:r>
      <w:r w:rsidR="00E24297">
        <w:rPr>
          <w:rFonts w:eastAsiaTheme="minorEastAsia"/>
          <w:lang w:eastAsia="zh-CN"/>
        </w:rPr>
        <w:t xml:space="preserve"> shift</w:t>
      </w:r>
      <w:r w:rsidR="00E24297" w:rsidRPr="009B0B25">
        <w:rPr>
          <w:rFonts w:eastAsiaTheme="minorEastAsia"/>
          <w:lang w:eastAsia="zh-CN"/>
        </w:rPr>
        <w:t xml:space="preserve"> and </w:t>
      </w:r>
      <w:r w:rsidR="00D36945">
        <w:rPr>
          <w:rFonts w:eastAsiaTheme="minorEastAsia"/>
          <w:lang w:eastAsia="zh-CN"/>
        </w:rPr>
        <w:t>FDM based</w:t>
      </w:r>
      <w:r w:rsidR="00E24297" w:rsidRPr="009B0B25">
        <w:rPr>
          <w:rFonts w:eastAsiaTheme="minorEastAsia"/>
          <w:lang w:eastAsia="zh-CN"/>
        </w:rPr>
        <w:t xml:space="preserve"> </w:t>
      </w:r>
      <w:r>
        <w:rPr>
          <w:rFonts w:eastAsiaTheme="minorEastAsia"/>
          <w:lang w:eastAsia="zh-CN"/>
        </w:rPr>
        <w:t>multiplexing</w:t>
      </w:r>
      <w:r w:rsidR="00E24297">
        <w:rPr>
          <w:rFonts w:eastAsiaTheme="minorEastAsia"/>
          <w:lang w:eastAsia="zh-CN"/>
        </w:rPr>
        <w:t xml:space="preserve">, since the </w:t>
      </w:r>
      <w:bookmarkStart w:id="6" w:name="_Hlk101989985"/>
      <w:r w:rsidR="00E24297" w:rsidRPr="00ED26E2">
        <w:rPr>
          <w:rFonts w:eastAsiaTheme="minorEastAsia"/>
          <w:lang w:eastAsia="zh-CN"/>
        </w:rPr>
        <w:t>multiplex</w:t>
      </w:r>
      <w:r w:rsidR="00E24297">
        <w:rPr>
          <w:rFonts w:eastAsiaTheme="minorEastAsia"/>
          <w:lang w:eastAsia="zh-CN"/>
        </w:rPr>
        <w:t xml:space="preserve">ing </w:t>
      </w:r>
      <w:r w:rsidR="00A00803">
        <w:rPr>
          <w:rFonts w:eastAsiaTheme="minorEastAsia"/>
          <w:lang w:eastAsia="zh-CN"/>
        </w:rPr>
        <w:t>of</w:t>
      </w:r>
      <w:r w:rsidR="00E24297">
        <w:rPr>
          <w:rFonts w:eastAsiaTheme="minorEastAsia"/>
          <w:lang w:eastAsia="zh-CN"/>
        </w:rPr>
        <w:t xml:space="preserve"> multiple ports</w:t>
      </w:r>
      <w:bookmarkEnd w:id="6"/>
      <w:r w:rsidR="00E24297">
        <w:rPr>
          <w:rFonts w:eastAsiaTheme="minorEastAsia"/>
          <w:lang w:eastAsia="zh-CN"/>
        </w:rPr>
        <w:t xml:space="preserve"> </w:t>
      </w:r>
      <w:r w:rsidR="00A00803">
        <w:rPr>
          <w:rFonts w:eastAsiaTheme="minorEastAsia"/>
          <w:lang w:eastAsia="zh-CN"/>
        </w:rPr>
        <w:t>in</w:t>
      </w:r>
      <w:r w:rsidR="00E24297">
        <w:rPr>
          <w:rFonts w:eastAsiaTheme="minorEastAsia"/>
          <w:lang w:eastAsia="zh-CN"/>
        </w:rPr>
        <w:t xml:space="preserve"> one SRS resource is achieved by different </w:t>
      </w:r>
      <w:r w:rsidR="00DF72D9">
        <w:rPr>
          <w:rFonts w:eastAsiaTheme="minorEastAsia"/>
          <w:lang w:eastAsia="zh-CN"/>
        </w:rPr>
        <w:t>cyclic</w:t>
      </w:r>
      <w:r w:rsidR="00E24297">
        <w:rPr>
          <w:rFonts w:eastAsiaTheme="minorEastAsia"/>
          <w:lang w:eastAsia="zh-CN"/>
        </w:rPr>
        <w:t xml:space="preserve"> shifts and/or frequency positions. The determination of the </w:t>
      </w:r>
      <w:r w:rsidR="00DF72D9">
        <w:rPr>
          <w:rFonts w:eastAsiaTheme="minorEastAsia"/>
          <w:lang w:eastAsia="zh-CN"/>
        </w:rPr>
        <w:t>cyclic</w:t>
      </w:r>
      <w:r w:rsidR="00E24297">
        <w:rPr>
          <w:rFonts w:eastAsiaTheme="minorEastAsia"/>
          <w:lang w:eastAsia="zh-CN"/>
        </w:rPr>
        <w:t xml:space="preserve"> shift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r>
          <w:rPr>
            <w:rFonts w:ascii="Cambria Math" w:eastAsiaTheme="minorHAnsi" w:hAnsi="Cambria Math" w:cstheme="minorBidi"/>
            <w:sz w:val="22"/>
            <w:szCs w:val="22"/>
            <w:lang w:val="sv-SE"/>
          </w:rPr>
          <m:t xml:space="preserve"> </m:t>
        </m:r>
      </m:oMath>
      <w:r w:rsidR="00E24297">
        <w:rPr>
          <w:rFonts w:eastAsiaTheme="minorEastAsia"/>
          <w:lang w:eastAsia="zh-CN"/>
        </w:rPr>
        <w:t xml:space="preserve">for one SRS port can be shown as follows. </w:t>
      </w:r>
    </w:p>
    <w:p w14:paraId="3F2F2A94" w14:textId="5C838DB6" w:rsidR="00E24297" w:rsidRPr="00D42AF3" w:rsidRDefault="005C77E3" w:rsidP="005C77E3">
      <w:pPr>
        <w:pStyle w:val="MTDisplayEquation"/>
        <w:jc w:val="center"/>
        <w:rPr>
          <w:sz w:val="22"/>
          <w:szCs w:val="22"/>
        </w:rPr>
      </w:pPr>
      <w:r w:rsidRPr="005C77E3">
        <w:rPr>
          <w:position w:val="-62"/>
        </w:rPr>
        <w:object w:dxaOrig="5760" w:dyaOrig="1340" w14:anchorId="58BD33E5">
          <v:shape id="_x0000_i1031" type="#_x0000_t75" style="width:4in;height:65pt" o:ole="">
            <v:imagedata r:id="rId25" o:title=""/>
          </v:shape>
          <o:OLEObject Type="Embed" ProgID="Equation.DSMT4" ShapeID="_x0000_i1031" DrawAspect="Content" ObjectID="_1729361241" r:id="rId26"/>
        </w:object>
      </w:r>
    </w:p>
    <w:p w14:paraId="0F813980" w14:textId="5D497F42" w:rsidR="00E24297" w:rsidRDefault="00E24297" w:rsidP="00E24297">
      <w:pPr>
        <w:rPr>
          <w:rFonts w:eastAsiaTheme="minorEastAsia"/>
          <w:lang w:eastAsia="zh-CN"/>
        </w:rPr>
      </w:pPr>
      <w:r>
        <w:rPr>
          <w:rFonts w:eastAsiaTheme="minorEastAsia"/>
          <w:lang w:eastAsia="zh-CN"/>
        </w:rPr>
        <w:t xml:space="preserve">where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oMath>
      <w:r>
        <w:rPr>
          <w:rFonts w:eastAsiaTheme="minorEastAsia"/>
          <w:lang w:eastAsia="zh-CN"/>
        </w:rPr>
        <w:t xml:space="preserve"> is the value of </w:t>
      </w:r>
      <w:r w:rsidR="00DF72D9">
        <w:rPr>
          <w:rFonts w:eastAsiaTheme="minorEastAsia"/>
          <w:lang w:eastAsia="zh-CN"/>
        </w:rPr>
        <w:t>cyclic</w:t>
      </w:r>
      <w:r>
        <w:rPr>
          <w:rFonts w:eastAsiaTheme="minorEastAsia"/>
          <w:lang w:eastAsia="zh-CN"/>
        </w:rPr>
        <w:t xml:space="preserve"> shift configured by RRC,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oMath>
      <w:r>
        <w:rPr>
          <w:rFonts w:eastAsiaTheme="minorEastAsia"/>
          <w:lang w:eastAsia="zh-CN"/>
        </w:rPr>
        <w:t xml:space="preserve"> is the maximum </w:t>
      </w:r>
      <w:r w:rsidRPr="002C5794">
        <w:rPr>
          <w:rFonts w:eastAsiaTheme="minorEastAsia"/>
          <w:lang w:eastAsia="zh-CN"/>
        </w:rPr>
        <w:t>number of cyclic shifts</w:t>
      </w:r>
      <w:r>
        <w:rPr>
          <w:rFonts w:eastAsiaTheme="minorEastAsia"/>
          <w:lang w:eastAsia="zh-CN"/>
        </w:rPr>
        <w:t xml:space="preserve">, </w:t>
      </w:r>
      <m:oMath>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oMath>
      <w:r>
        <w:rPr>
          <w:rFonts w:eastAsiaTheme="minorEastAsia"/>
          <w:lang w:eastAsia="zh-CN"/>
        </w:rPr>
        <w:t xml:space="preserve"> is the index of one SRS port,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ap</m:t>
            </m:r>
          </m:sub>
          <m:sup>
            <m:r>
              <m:rPr>
                <m:nor/>
              </m:rPr>
              <m:t>SRS</m:t>
            </m:r>
          </m:sup>
        </m:sSubSup>
      </m:oMath>
      <w:r>
        <w:rPr>
          <w:rFonts w:eastAsiaTheme="minorEastAsia"/>
          <w:lang w:eastAsia="zh-CN"/>
        </w:rPr>
        <w:t xml:space="preserve"> is the number of ports of the SRS resource. Moreover, the specific frequency position </w:t>
      </w:r>
      <m:oMath>
        <m:sSubSup>
          <m:sSubSupPr>
            <m:ctrlPr>
              <w:rPr>
                <w:rFonts w:ascii="Cambria Math" w:hAnsi="Cambria Math"/>
                <w:color w:val="000000"/>
              </w:rPr>
            </m:ctrlPr>
          </m:sSubSupPr>
          <m:e>
            <m:r>
              <w:rPr>
                <w:rFonts w:ascii="Cambria Math" w:hAnsi="Cambria Math"/>
                <w:color w:val="000000"/>
              </w:rPr>
              <m:t>k</m:t>
            </m:r>
          </m:e>
          <m:sub>
            <m:r>
              <m:rPr>
                <m:nor/>
              </m:rPr>
              <w:rPr>
                <w:color w:val="000000"/>
              </w:rPr>
              <m:t>TC</m:t>
            </m:r>
          </m:sub>
          <m:sup>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e>
            </m:d>
          </m:sup>
        </m:sSubSup>
      </m:oMath>
      <w:r>
        <w:rPr>
          <w:rFonts w:eastAsiaTheme="minorEastAsia"/>
          <w:lang w:eastAsia="zh-CN"/>
        </w:rPr>
        <w:t xml:space="preserve"> of one SRS port can be presented by the following </w:t>
      </w:r>
      <w:r w:rsidRPr="009D2199">
        <w:rPr>
          <w:rFonts w:eastAsiaTheme="minorEastAsia"/>
          <w:lang w:eastAsia="zh-CN"/>
        </w:rPr>
        <w:t>formula</w:t>
      </w:r>
      <w:r>
        <w:rPr>
          <w:rFonts w:eastAsiaTheme="minorEastAsia"/>
          <w:lang w:eastAsia="zh-CN"/>
        </w:rPr>
        <w:t>.</w:t>
      </w:r>
    </w:p>
    <w:p w14:paraId="68D47B72" w14:textId="3A90B52F" w:rsidR="005C77E3" w:rsidRDefault="005C77E3" w:rsidP="005C77E3">
      <w:pPr>
        <w:jc w:val="center"/>
      </w:pPr>
      <w:r w:rsidRPr="005C77E3">
        <w:rPr>
          <w:position w:val="-44"/>
        </w:rPr>
        <w:object w:dxaOrig="7339" w:dyaOrig="980" w14:anchorId="325AF1AB">
          <v:shape id="_x0000_i1032" type="#_x0000_t75" style="width:367.5pt;height:50pt" o:ole="">
            <v:imagedata r:id="rId27" o:title=""/>
          </v:shape>
          <o:OLEObject Type="Embed" ProgID="Equation.DSMT4" ShapeID="_x0000_i1032" DrawAspect="Content" ObjectID="_1729361242" r:id="rId28"/>
        </w:object>
      </w:r>
    </w:p>
    <w:p w14:paraId="02081399" w14:textId="1E2129E6" w:rsidR="00E11E10" w:rsidRDefault="00E24297" w:rsidP="00E24297">
      <w:pPr>
        <w:rPr>
          <w:rFonts w:eastAsiaTheme="minorEastAsia"/>
          <w:color w:val="000000"/>
          <w:lang w:eastAsia="zh-CN"/>
        </w:rPr>
      </w:pPr>
      <w:r>
        <w:rPr>
          <w:rFonts w:eastAsiaTheme="minorEastAsia"/>
          <w:lang w:eastAsia="zh-CN"/>
        </w:rPr>
        <w:t xml:space="preserve">where </w:t>
      </w:r>
      <m:oMath>
        <m:sSub>
          <m:sSubPr>
            <m:ctrlPr>
              <w:rPr>
                <w:rFonts w:ascii="Cambria Math" w:hAnsi="Cambria Math"/>
                <w:color w:val="000000"/>
              </w:rPr>
            </m:ctrlPr>
          </m:sSubPr>
          <m:e>
            <m:r>
              <w:rPr>
                <w:rFonts w:ascii="Cambria Math" w:hAnsi="Cambria Math"/>
                <w:color w:val="000000"/>
              </w:rPr>
              <m:t>K</m:t>
            </m:r>
          </m:e>
          <m:sub>
            <m:r>
              <m:rPr>
                <m:nor/>
              </m:rPr>
              <w:rPr>
                <w:color w:val="000000"/>
              </w:rPr>
              <m:t>TC</m:t>
            </m:r>
          </m:sub>
        </m:sSub>
      </m:oMath>
      <w:r>
        <w:rPr>
          <w:rFonts w:eastAsiaTheme="minorEastAsia" w:hint="eastAsia"/>
          <w:color w:val="000000"/>
          <w:lang w:eastAsia="zh-CN"/>
        </w:rPr>
        <w:t xml:space="preserve"> </w:t>
      </w:r>
      <w:r>
        <w:rPr>
          <w:rFonts w:eastAsiaTheme="minorEastAsia"/>
          <w:color w:val="000000"/>
          <w:lang w:eastAsia="zh-CN"/>
        </w:rPr>
        <w:t xml:space="preserve">is the comb </w:t>
      </w:r>
      <w:r w:rsidR="00EA6ADF">
        <w:rPr>
          <w:rFonts w:eastAsiaTheme="minorEastAsia"/>
          <w:color w:val="000000"/>
          <w:lang w:eastAsia="zh-CN"/>
        </w:rPr>
        <w:t>size</w:t>
      </w:r>
      <w:r>
        <w:rPr>
          <w:rFonts w:eastAsiaTheme="minorEastAsia"/>
          <w:color w:val="000000"/>
          <w:lang w:eastAsia="zh-CN"/>
        </w:rPr>
        <w:t xml:space="preserve"> of one SRS resource and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oMath>
      <w:r>
        <w:rPr>
          <w:rFonts w:eastAsiaTheme="minorEastAsia" w:hint="eastAsia"/>
          <w:color w:val="000000"/>
          <w:lang w:eastAsia="zh-CN"/>
        </w:rPr>
        <w:t xml:space="preserve"> </w:t>
      </w:r>
      <w:r>
        <w:rPr>
          <w:rFonts w:eastAsiaTheme="minorEastAsia"/>
          <w:color w:val="000000"/>
          <w:lang w:eastAsia="zh-CN"/>
        </w:rPr>
        <w:t xml:space="preserve">is the </w:t>
      </w:r>
      <w:r>
        <w:rPr>
          <w:rFonts w:eastAsiaTheme="minorEastAsia" w:hint="eastAsia"/>
          <w:color w:val="000000"/>
          <w:lang w:eastAsia="zh-CN"/>
        </w:rPr>
        <w:t>o</w:t>
      </w:r>
      <w:r>
        <w:rPr>
          <w:rFonts w:eastAsiaTheme="minorEastAsia"/>
          <w:color w:val="000000"/>
          <w:lang w:eastAsia="zh-CN"/>
        </w:rPr>
        <w:t>ffset in the frequency domain configured by RRC.</w:t>
      </w:r>
      <w:r w:rsidR="00497048">
        <w:rPr>
          <w:rFonts w:eastAsiaTheme="minorEastAsia" w:hint="eastAsia"/>
          <w:color w:val="000000"/>
          <w:lang w:eastAsia="zh-CN"/>
        </w:rPr>
        <w:t xml:space="preserve"> </w:t>
      </w:r>
      <w:r>
        <w:rPr>
          <w:rFonts w:eastAsiaTheme="minorEastAsia"/>
          <w:lang w:eastAsia="zh-CN"/>
        </w:rPr>
        <w:t xml:space="preserve">From the above </w:t>
      </w:r>
      <w:r w:rsidR="008F088B">
        <w:rPr>
          <w:rFonts w:eastAsiaTheme="minorEastAsia"/>
          <w:lang w:eastAsia="zh-CN"/>
        </w:rPr>
        <w:t>equations</w:t>
      </w:r>
      <w:r>
        <w:rPr>
          <w:rFonts w:eastAsiaTheme="minorEastAsia"/>
          <w:lang w:eastAsia="zh-CN"/>
        </w:rPr>
        <w:t xml:space="preserve">, it can be observed that </w:t>
      </w:r>
      <w:r w:rsidR="00497048">
        <w:rPr>
          <w:rFonts w:eastAsiaTheme="minorEastAsia" w:hint="eastAsia"/>
          <w:lang w:eastAsia="zh-CN"/>
        </w:rPr>
        <w:t>fo</w:t>
      </w:r>
      <w:r w:rsidR="00497048">
        <w:rPr>
          <w:rFonts w:eastAsiaTheme="minorEastAsia"/>
          <w:lang w:eastAsia="zh-CN"/>
        </w:rPr>
        <w:t>r different numbers of SRS port</w:t>
      </w:r>
      <w:r w:rsidR="006028DE">
        <w:rPr>
          <w:rFonts w:eastAsiaTheme="minorEastAsia"/>
          <w:lang w:eastAsia="zh-CN"/>
        </w:rPr>
        <w:t>s</w:t>
      </w:r>
      <w:r w:rsidR="00497048">
        <w:rPr>
          <w:rFonts w:eastAsiaTheme="minorEastAsia"/>
          <w:lang w:eastAsia="zh-CN"/>
        </w:rPr>
        <w:t xml:space="preserve"> and comb </w:t>
      </w:r>
      <w:r w:rsidR="00F50A00">
        <w:rPr>
          <w:rFonts w:eastAsiaTheme="minorEastAsia"/>
          <w:lang w:eastAsia="zh-CN"/>
        </w:rPr>
        <w:t>structures, the</w:t>
      </w:r>
      <w:r w:rsidR="00497048">
        <w:rPr>
          <w:rFonts w:eastAsiaTheme="minorEastAsia"/>
          <w:lang w:eastAsia="zh-CN"/>
        </w:rPr>
        <w:t xml:space="preserve"> method used to </w:t>
      </w:r>
      <w:r w:rsidR="00497048" w:rsidRPr="004D5B09">
        <w:rPr>
          <w:rFonts w:eastAsiaTheme="minorEastAsia"/>
          <w:lang w:eastAsia="zh-CN"/>
        </w:rPr>
        <w:t>multiplex</w:t>
      </w:r>
      <w:r w:rsidR="00497048">
        <w:rPr>
          <w:rFonts w:eastAsiaTheme="minorEastAsia"/>
          <w:lang w:eastAsia="zh-CN"/>
        </w:rPr>
        <w:t xml:space="preserve"> SRS ports are different in </w:t>
      </w:r>
      <w:r w:rsidR="004A0EEC">
        <w:rPr>
          <w:rFonts w:eastAsiaTheme="minorEastAsia"/>
          <w:lang w:eastAsia="zh-CN"/>
        </w:rPr>
        <w:t>some</w:t>
      </w:r>
      <w:r w:rsidR="00497048">
        <w:rPr>
          <w:rFonts w:eastAsiaTheme="minorEastAsia"/>
          <w:lang w:eastAsia="zh-CN"/>
        </w:rPr>
        <w:t xml:space="preserve"> cases.</w:t>
      </w:r>
    </w:p>
    <w:p w14:paraId="7E52F145" w14:textId="12F07131" w:rsidR="00E24297" w:rsidRDefault="004F1E78" w:rsidP="00E24297">
      <w:pPr>
        <w:rPr>
          <w:rFonts w:eastAsiaTheme="minorEastAsia"/>
          <w:lang w:eastAsia="zh-CN"/>
        </w:rPr>
      </w:pPr>
      <w:r>
        <w:rPr>
          <w:rFonts w:eastAsiaTheme="minorEastAsia"/>
          <w:lang w:eastAsia="zh-CN"/>
        </w:rPr>
        <w:t>W</w:t>
      </w:r>
      <w:r w:rsidR="00E24297">
        <w:rPr>
          <w:rFonts w:eastAsiaTheme="minorEastAsia"/>
          <w:lang w:eastAsia="zh-CN"/>
        </w:rPr>
        <w:t xml:space="preserve">hen one SRS resource is configured with 2 ports, no matter </w:t>
      </w:r>
      <w:r w:rsidR="00735A3D">
        <w:rPr>
          <w:rFonts w:eastAsiaTheme="minorEastAsia"/>
          <w:lang w:eastAsia="zh-CN"/>
        </w:rPr>
        <w:t xml:space="preserve">whether </w:t>
      </w:r>
      <w:r w:rsidR="00E24297">
        <w:rPr>
          <w:rFonts w:eastAsiaTheme="minorEastAsia"/>
          <w:lang w:eastAsia="zh-CN"/>
        </w:rPr>
        <w:t xml:space="preserve">the comb is equal to 2, 4, or 8, SRS ports are only </w:t>
      </w:r>
      <w:r w:rsidR="00E24297" w:rsidRPr="006063BA">
        <w:rPr>
          <w:rFonts w:eastAsiaTheme="minorEastAsia"/>
          <w:lang w:eastAsia="zh-CN"/>
        </w:rPr>
        <w:t>multiplex</w:t>
      </w:r>
      <w:r w:rsidR="00E24297">
        <w:rPr>
          <w:rFonts w:eastAsiaTheme="minorEastAsia"/>
          <w:lang w:eastAsia="zh-CN"/>
        </w:rPr>
        <w:t xml:space="preserve">ed by different </w:t>
      </w:r>
      <w:r w:rsidR="00DF72D9">
        <w:rPr>
          <w:rFonts w:eastAsiaTheme="minorEastAsia"/>
          <w:lang w:eastAsia="zh-CN"/>
        </w:rPr>
        <w:t>cyclic</w:t>
      </w:r>
      <w:r w:rsidR="00E24297">
        <w:rPr>
          <w:rFonts w:eastAsiaTheme="minorEastAsia"/>
          <w:lang w:eastAsia="zh-CN"/>
        </w:rPr>
        <w:t xml:space="preserve"> shifts. However, in the case of one SRS resource with 4 ports, due to the different comb structures, there are different </w:t>
      </w:r>
      <w:r w:rsidR="00D1131E">
        <w:rPr>
          <w:rFonts w:eastAsiaTheme="minorEastAsia"/>
          <w:lang w:eastAsia="zh-CN"/>
        </w:rPr>
        <w:t>ways of</w:t>
      </w:r>
      <w:r w:rsidR="00E24297">
        <w:rPr>
          <w:rFonts w:eastAsiaTheme="minorEastAsia"/>
          <w:lang w:eastAsia="zh-CN"/>
        </w:rPr>
        <w:t xml:space="preserve"> </w:t>
      </w:r>
      <w:r w:rsidR="00E24297" w:rsidRPr="004D5B09">
        <w:rPr>
          <w:rFonts w:eastAsiaTheme="minorEastAsia"/>
          <w:lang w:eastAsia="zh-CN"/>
        </w:rPr>
        <w:t>multiplex</w:t>
      </w:r>
      <w:r w:rsidR="00E24297">
        <w:rPr>
          <w:rFonts w:eastAsiaTheme="minorEastAsia"/>
          <w:lang w:eastAsia="zh-CN"/>
        </w:rPr>
        <w:t>ing</w:t>
      </w:r>
      <w:r w:rsidR="00E24297" w:rsidRPr="004D5B09">
        <w:rPr>
          <w:rFonts w:eastAsiaTheme="minorEastAsia"/>
          <w:lang w:eastAsia="zh-CN"/>
        </w:rPr>
        <w:t xml:space="preserve"> multiple ports</w:t>
      </w:r>
      <w:r w:rsidR="00E24297">
        <w:rPr>
          <w:rFonts w:eastAsiaTheme="minorEastAsia"/>
          <w:lang w:eastAsia="zh-CN"/>
        </w:rPr>
        <w:t xml:space="preserve">. For instance, regarding comb 4, if SRS is configured with a value of the </w:t>
      </w:r>
      <w:r w:rsidR="00DF72D9">
        <w:rPr>
          <w:rFonts w:eastAsiaTheme="minorEastAsia"/>
          <w:lang w:eastAsia="zh-CN"/>
        </w:rPr>
        <w:t>cyclic</w:t>
      </w:r>
      <w:r w:rsidR="00E24297">
        <w:rPr>
          <w:rFonts w:eastAsiaTheme="minorEastAsia"/>
          <w:lang w:eastAsia="zh-CN"/>
        </w:rPr>
        <w:t xml:space="preserve"> shift smaller than </w:t>
      </w:r>
      <w:r w:rsidR="00E377D0">
        <w:rPr>
          <w:rFonts w:eastAsiaTheme="minorEastAsia"/>
          <w:lang w:eastAsia="zh-CN"/>
        </w:rPr>
        <w:t>6</w:t>
      </w:r>
      <w:r w:rsidR="00E24297">
        <w:rPr>
          <w:rFonts w:eastAsiaTheme="minorEastAsia"/>
          <w:lang w:eastAsia="zh-CN"/>
        </w:rPr>
        <w:t xml:space="preserve">, 4 SRS ports </w:t>
      </w:r>
      <w:r w:rsidR="00E31453">
        <w:rPr>
          <w:rFonts w:eastAsiaTheme="minorEastAsia"/>
          <w:lang w:eastAsia="zh-CN"/>
        </w:rPr>
        <w:t>are</w:t>
      </w:r>
      <w:r w:rsidR="00E24297">
        <w:rPr>
          <w:rFonts w:eastAsiaTheme="minorEastAsia"/>
          <w:lang w:eastAsia="zh-CN"/>
        </w:rPr>
        <w:t xml:space="preserve"> </w:t>
      </w:r>
      <w:r w:rsidR="00E24297" w:rsidRPr="006063BA">
        <w:rPr>
          <w:rFonts w:eastAsiaTheme="minorEastAsia"/>
          <w:lang w:eastAsia="zh-CN"/>
        </w:rPr>
        <w:t>multiplex</w:t>
      </w:r>
      <w:r w:rsidR="00E24297">
        <w:rPr>
          <w:rFonts w:eastAsiaTheme="minorEastAsia"/>
          <w:lang w:eastAsia="zh-CN"/>
        </w:rPr>
        <w:t xml:space="preserve">ed by different </w:t>
      </w:r>
      <w:r w:rsidR="00DF72D9">
        <w:rPr>
          <w:rFonts w:eastAsiaTheme="minorEastAsia"/>
          <w:lang w:eastAsia="zh-CN"/>
        </w:rPr>
        <w:t>cyclic</w:t>
      </w:r>
      <w:r w:rsidR="00E24297">
        <w:rPr>
          <w:rFonts w:eastAsiaTheme="minorEastAsia"/>
          <w:lang w:eastAsia="zh-CN"/>
        </w:rPr>
        <w:t xml:space="preserve"> shifts with the same interval. However, if SRS is configured with a value of the </w:t>
      </w:r>
      <w:r w:rsidR="00DF72D9">
        <w:rPr>
          <w:rFonts w:eastAsiaTheme="minorEastAsia"/>
          <w:lang w:eastAsia="zh-CN"/>
        </w:rPr>
        <w:t>cyclic</w:t>
      </w:r>
      <w:r w:rsidR="00E24297">
        <w:rPr>
          <w:rFonts w:eastAsiaTheme="minorEastAsia"/>
          <w:lang w:eastAsia="zh-CN"/>
        </w:rPr>
        <w:t xml:space="preserve"> shift equal to or larger than 6, the SRS ports 1001 and 1003 </w:t>
      </w:r>
      <w:r w:rsidR="00E31453">
        <w:rPr>
          <w:rFonts w:eastAsiaTheme="minorEastAsia"/>
          <w:lang w:eastAsia="zh-CN"/>
        </w:rPr>
        <w:t xml:space="preserve">are </w:t>
      </w:r>
      <w:r w:rsidR="00E24297">
        <w:rPr>
          <w:rFonts w:eastAsiaTheme="minorEastAsia"/>
          <w:lang w:eastAsia="zh-CN"/>
        </w:rPr>
        <w:t xml:space="preserve">also mapped in different frequency positions additionally, which can be configured for the case with larger transmission delay. Regarding comb 8 which is introduced for SRS in Rel-17, 6 </w:t>
      </w:r>
      <w:r w:rsidR="00DF72D9">
        <w:rPr>
          <w:rFonts w:eastAsiaTheme="minorEastAsia"/>
          <w:lang w:eastAsia="zh-CN"/>
        </w:rPr>
        <w:t>cyclic</w:t>
      </w:r>
      <w:r w:rsidR="00E24297">
        <w:rPr>
          <w:rFonts w:eastAsiaTheme="minorEastAsia"/>
          <w:lang w:eastAsia="zh-CN"/>
        </w:rPr>
        <w:t xml:space="preserve"> shifts can’t be </w:t>
      </w:r>
      <w:r w:rsidR="00E24297" w:rsidRPr="000F6052">
        <w:rPr>
          <w:rFonts w:eastAsiaTheme="minorEastAsia"/>
          <w:lang w:eastAsia="zh-CN"/>
        </w:rPr>
        <w:t>uniform</w:t>
      </w:r>
      <w:r w:rsidR="00E24297">
        <w:rPr>
          <w:rFonts w:eastAsiaTheme="minorEastAsia"/>
          <w:lang w:eastAsia="zh-CN"/>
        </w:rPr>
        <w:t>ly</w:t>
      </w:r>
      <w:r w:rsidR="00E24297" w:rsidRPr="000F6052">
        <w:rPr>
          <w:rFonts w:eastAsiaTheme="minorEastAsia"/>
          <w:lang w:eastAsia="zh-CN"/>
        </w:rPr>
        <w:t xml:space="preserve"> distribut</w:t>
      </w:r>
      <w:r w:rsidR="00E24297">
        <w:rPr>
          <w:rFonts w:eastAsiaTheme="minorEastAsia"/>
          <w:lang w:eastAsia="zh-CN"/>
        </w:rPr>
        <w:t xml:space="preserve">ed with an interval of integer. Therefore, SRS ports 1000 and 1002 (or 1001 and 1003) are </w:t>
      </w:r>
      <w:r w:rsidR="00E24297" w:rsidRPr="004D5B09">
        <w:rPr>
          <w:rFonts w:eastAsiaTheme="minorEastAsia"/>
          <w:lang w:eastAsia="zh-CN"/>
        </w:rPr>
        <w:t>multiplex</w:t>
      </w:r>
      <w:r w:rsidR="00E24297">
        <w:rPr>
          <w:rFonts w:eastAsiaTheme="minorEastAsia"/>
          <w:lang w:eastAsia="zh-CN"/>
        </w:rPr>
        <w:t xml:space="preserve">ed with two </w:t>
      </w:r>
      <w:r w:rsidR="00DF72D9">
        <w:rPr>
          <w:rFonts w:eastAsiaTheme="minorEastAsia"/>
          <w:lang w:eastAsia="zh-CN"/>
        </w:rPr>
        <w:t>cyclic</w:t>
      </w:r>
      <w:r w:rsidR="00E24297">
        <w:rPr>
          <w:rFonts w:eastAsiaTheme="minorEastAsia"/>
          <w:lang w:eastAsia="zh-CN"/>
        </w:rPr>
        <w:t xml:space="preserve"> shifts with the interval as 3 on the same frequency position, and SRS ports 1000 and 1001 (or 1002 and 1003) are mapped in different frequency positions. </w:t>
      </w:r>
    </w:p>
    <w:p w14:paraId="2D3330EE" w14:textId="77777777" w:rsidR="00050180" w:rsidRPr="00364BFC" w:rsidRDefault="00050180" w:rsidP="00E24297">
      <w:pPr>
        <w:rPr>
          <w:rFonts w:eastAsiaTheme="minorEastAsia"/>
          <w:color w:val="000000"/>
          <w:lang w:eastAsia="zh-CN"/>
        </w:rPr>
      </w:pPr>
    </w:p>
    <w:p w14:paraId="7382F0AA" w14:textId="331EC30D" w:rsidR="00605283" w:rsidRDefault="00F70FB1" w:rsidP="00605283">
      <w:pPr>
        <w:pStyle w:val="title2"/>
      </w:pPr>
      <w:r>
        <w:t>Enhancement on</w:t>
      </w:r>
      <w:r w:rsidR="00605283" w:rsidRPr="00605283">
        <w:t xml:space="preserve"> 8</w:t>
      </w:r>
      <w:r>
        <w:t>-</w:t>
      </w:r>
      <w:r w:rsidR="00605283" w:rsidRPr="00605283">
        <w:t>port SRS for codebook</w:t>
      </w:r>
      <w:r w:rsidR="00A21E2A">
        <w:t xml:space="preserve"> and antenna switching</w:t>
      </w:r>
    </w:p>
    <w:p w14:paraId="1B2F16B1" w14:textId="6D59AD84" w:rsidR="00B51C8F" w:rsidRDefault="00676E6B" w:rsidP="004A163D">
      <w:pPr>
        <w:pStyle w:val="title3"/>
        <w:rPr>
          <w:sz w:val="24"/>
          <w:szCs w:val="24"/>
        </w:rPr>
      </w:pPr>
      <w:r w:rsidRPr="00676E6B">
        <w:rPr>
          <w:sz w:val="24"/>
          <w:szCs w:val="24"/>
        </w:rPr>
        <w:t>8-port SRS resource</w:t>
      </w:r>
      <w:r w:rsidR="00362130">
        <w:rPr>
          <w:sz w:val="24"/>
          <w:szCs w:val="24"/>
        </w:rPr>
        <w:t xml:space="preserve"> </w:t>
      </w:r>
      <w:r w:rsidR="007E598C">
        <w:rPr>
          <w:sz w:val="24"/>
          <w:szCs w:val="24"/>
        </w:rPr>
        <w:t>based on</w:t>
      </w:r>
      <w:r w:rsidR="00362130">
        <w:rPr>
          <w:sz w:val="24"/>
          <w:szCs w:val="24"/>
        </w:rPr>
        <w:t xml:space="preserve"> cyclic shift and FDM</w:t>
      </w:r>
    </w:p>
    <w:tbl>
      <w:tblPr>
        <w:tblStyle w:val="aa"/>
        <w:tblW w:w="0" w:type="auto"/>
        <w:tblLook w:val="04A0" w:firstRow="1" w:lastRow="0" w:firstColumn="1" w:lastColumn="0" w:noHBand="0" w:noVBand="1"/>
      </w:tblPr>
      <w:tblGrid>
        <w:gridCol w:w="9060"/>
      </w:tblGrid>
      <w:tr w:rsidR="00CB18A5" w14:paraId="7B1748C2" w14:textId="77777777" w:rsidTr="00E465B2">
        <w:tc>
          <w:tcPr>
            <w:tcW w:w="9060" w:type="dxa"/>
          </w:tcPr>
          <w:p w14:paraId="48C2D997" w14:textId="77777777" w:rsidR="00901338" w:rsidRPr="00901338" w:rsidRDefault="00901338" w:rsidP="00901338">
            <w:pPr>
              <w:spacing w:after="60"/>
              <w:rPr>
                <w:b/>
                <w:bCs/>
                <w:szCs w:val="21"/>
                <w:highlight w:val="green"/>
                <w:lang w:eastAsia="x-none"/>
              </w:rPr>
            </w:pPr>
            <w:r w:rsidRPr="00901338">
              <w:rPr>
                <w:b/>
                <w:bCs/>
                <w:szCs w:val="21"/>
                <w:highlight w:val="green"/>
                <w:lang w:eastAsia="x-none"/>
              </w:rPr>
              <w:t>Agreement</w:t>
            </w:r>
          </w:p>
          <w:p w14:paraId="762241C1" w14:textId="77777777" w:rsidR="00901338" w:rsidRPr="00901338" w:rsidRDefault="00901338" w:rsidP="00901338">
            <w:pPr>
              <w:spacing w:after="0"/>
              <w:rPr>
                <w:bCs/>
                <w:szCs w:val="21"/>
              </w:rPr>
            </w:pPr>
            <w:r w:rsidRPr="00901338">
              <w:rPr>
                <w:bCs/>
                <w:iCs/>
                <w:szCs w:val="21"/>
              </w:rPr>
              <w:t xml:space="preserve">For an 8-port SRS resource in </w:t>
            </w:r>
            <w:proofErr w:type="gramStart"/>
            <w:r w:rsidRPr="00901338">
              <w:rPr>
                <w:bCs/>
                <w:iCs/>
                <w:szCs w:val="21"/>
              </w:rPr>
              <w:t>a</w:t>
            </w:r>
            <w:proofErr w:type="gramEnd"/>
            <w:r w:rsidRPr="00901338">
              <w:rPr>
                <w:bCs/>
                <w:iCs/>
                <w:szCs w:val="21"/>
              </w:rPr>
              <w:t xml:space="preserve"> SRS resource set ‘</w:t>
            </w:r>
            <w:proofErr w:type="spellStart"/>
            <w:r w:rsidRPr="00901338">
              <w:rPr>
                <w:bCs/>
                <w:iCs/>
                <w:szCs w:val="21"/>
              </w:rPr>
              <w:t>antennaSwitching</w:t>
            </w:r>
            <w:proofErr w:type="spellEnd"/>
            <w:r w:rsidRPr="00901338">
              <w:rPr>
                <w:bCs/>
                <w:iCs/>
                <w:szCs w:val="21"/>
              </w:rPr>
              <w:t xml:space="preserve">’ (i.e., for 8T8R antenna switching), when the SRS resource is configured with m OFDM symbols (m &gt;= 1), at least support the 8 ports mapped onto </w:t>
            </w:r>
            <w:r w:rsidRPr="001950BC">
              <w:rPr>
                <w:bCs/>
                <w:iCs/>
                <w:szCs w:val="21"/>
              </w:rPr>
              <w:t>each</w:t>
            </w:r>
            <w:r w:rsidRPr="00901338">
              <w:rPr>
                <w:bCs/>
                <w:iCs/>
                <w:szCs w:val="21"/>
              </w:rPr>
              <w:t xml:space="preserve"> of the m OFDM symbols using legacy schemes (repetition, frequency hopping, partial sounding, or a combination thereof).</w:t>
            </w:r>
            <w:r w:rsidRPr="00901338">
              <w:rPr>
                <w:bCs/>
                <w:szCs w:val="21"/>
              </w:rPr>
              <w:t xml:space="preserve"> </w:t>
            </w:r>
          </w:p>
          <w:p w14:paraId="3C4099F8" w14:textId="27230B1B" w:rsidR="00901338" w:rsidRPr="00901338" w:rsidRDefault="00901338" w:rsidP="00901338">
            <w:pPr>
              <w:pStyle w:val="af2"/>
              <w:widowControl/>
              <w:numPr>
                <w:ilvl w:val="0"/>
                <w:numId w:val="13"/>
              </w:numPr>
              <w:spacing w:after="60"/>
              <w:ind w:firstLineChars="0" w:hanging="357"/>
              <w:contextualSpacing/>
              <w:jc w:val="left"/>
              <w:rPr>
                <w:rFonts w:ascii="Times New Roman" w:hAnsi="Times New Roman"/>
                <w:bCs/>
                <w:szCs w:val="21"/>
              </w:rPr>
            </w:pPr>
            <w:r w:rsidRPr="00901338">
              <w:rPr>
                <w:rFonts w:ascii="Times New Roman" w:hAnsi="Times New Roman"/>
                <w:bCs/>
                <w:szCs w:val="21"/>
              </w:rPr>
              <w:t>m takes the legacy values, i.e., 1,2,4,8,10,12,14.</w:t>
            </w:r>
          </w:p>
          <w:p w14:paraId="155F945D" w14:textId="77777777" w:rsidR="00901338" w:rsidRPr="00901338" w:rsidRDefault="00901338" w:rsidP="00901338">
            <w:pPr>
              <w:spacing w:after="60"/>
              <w:rPr>
                <w:b/>
                <w:bCs/>
                <w:szCs w:val="21"/>
                <w:highlight w:val="green"/>
                <w:lang w:eastAsia="x-none"/>
              </w:rPr>
            </w:pPr>
            <w:r w:rsidRPr="00901338">
              <w:rPr>
                <w:b/>
                <w:bCs/>
                <w:szCs w:val="21"/>
                <w:highlight w:val="green"/>
                <w:lang w:eastAsia="x-none"/>
              </w:rPr>
              <w:t>Agreement</w:t>
            </w:r>
          </w:p>
          <w:p w14:paraId="0ECB8263" w14:textId="77777777" w:rsidR="00901338" w:rsidRPr="00901338" w:rsidRDefault="00901338" w:rsidP="00901338">
            <w:pPr>
              <w:spacing w:after="0"/>
              <w:rPr>
                <w:bCs/>
                <w:szCs w:val="21"/>
              </w:rPr>
            </w:pPr>
            <w:r w:rsidRPr="00901338">
              <w:rPr>
                <w:bCs/>
                <w:iCs/>
                <w:szCs w:val="21"/>
              </w:rPr>
              <w:t xml:space="preserve">For one single SRS resource in </w:t>
            </w:r>
            <w:proofErr w:type="gramStart"/>
            <w:r w:rsidRPr="00901338">
              <w:rPr>
                <w:bCs/>
                <w:iCs/>
                <w:szCs w:val="21"/>
              </w:rPr>
              <w:t>a</w:t>
            </w:r>
            <w:proofErr w:type="gramEnd"/>
            <w:r w:rsidRPr="00901338">
              <w:rPr>
                <w:bCs/>
                <w:iCs/>
                <w:szCs w:val="21"/>
              </w:rPr>
              <w:t xml:space="preserve"> SRS resource set with usage ‘codebook’ for 8Tx PUSCH, when the SRS resource is configured with n ports (n &lt;= 8) and m OFDM symbols (m &gt;= 1), at least support the n ports mapped onto</w:t>
            </w:r>
            <w:r w:rsidRPr="007E037F">
              <w:rPr>
                <w:bCs/>
                <w:iCs/>
                <w:szCs w:val="21"/>
              </w:rPr>
              <w:t xml:space="preserve"> each </w:t>
            </w:r>
            <w:r w:rsidRPr="00901338">
              <w:rPr>
                <w:bCs/>
                <w:iCs/>
                <w:szCs w:val="21"/>
              </w:rPr>
              <w:t>of the m OFDM symbols using legacy schemes (repetition, frequency hopping, partial sounding, or a combination thereof).</w:t>
            </w:r>
            <w:r w:rsidRPr="00901338">
              <w:rPr>
                <w:bCs/>
                <w:szCs w:val="21"/>
              </w:rPr>
              <w:t xml:space="preserve"> </w:t>
            </w:r>
          </w:p>
          <w:p w14:paraId="3055D832" w14:textId="77777777" w:rsidR="00901338" w:rsidRPr="00901338" w:rsidRDefault="00901338" w:rsidP="00901338">
            <w:pPr>
              <w:pStyle w:val="af2"/>
              <w:widowControl/>
              <w:numPr>
                <w:ilvl w:val="0"/>
                <w:numId w:val="13"/>
              </w:numPr>
              <w:spacing w:after="0"/>
              <w:ind w:firstLineChars="0"/>
              <w:contextualSpacing/>
              <w:jc w:val="left"/>
              <w:rPr>
                <w:rFonts w:ascii="Times New Roman" w:hAnsi="Times New Roman"/>
                <w:bCs/>
                <w:szCs w:val="21"/>
              </w:rPr>
            </w:pPr>
            <w:r w:rsidRPr="00901338">
              <w:rPr>
                <w:rFonts w:ascii="Times New Roman" w:hAnsi="Times New Roman"/>
                <w:bCs/>
                <w:szCs w:val="21"/>
              </w:rPr>
              <w:t>n can be 8</w:t>
            </w:r>
          </w:p>
          <w:p w14:paraId="61C5C4AF" w14:textId="49CBD768" w:rsidR="00CB18A5" w:rsidRPr="00901338" w:rsidRDefault="00901338" w:rsidP="00901338">
            <w:pPr>
              <w:pStyle w:val="af2"/>
              <w:widowControl/>
              <w:numPr>
                <w:ilvl w:val="0"/>
                <w:numId w:val="13"/>
              </w:numPr>
              <w:spacing w:after="60"/>
              <w:ind w:firstLineChars="0" w:hanging="357"/>
              <w:contextualSpacing/>
              <w:jc w:val="left"/>
              <w:rPr>
                <w:rFonts w:ascii="Times New Roman" w:hAnsi="Times New Roman"/>
                <w:bCs/>
                <w:szCs w:val="21"/>
              </w:rPr>
            </w:pPr>
            <w:r w:rsidRPr="00901338">
              <w:rPr>
                <w:rFonts w:ascii="Times New Roman" w:hAnsi="Times New Roman"/>
                <w:bCs/>
                <w:szCs w:val="21"/>
              </w:rPr>
              <w:t>m takes the legacy values, i.e., 1,2,4,8,10,12,14.</w:t>
            </w:r>
          </w:p>
        </w:tc>
      </w:tr>
    </w:tbl>
    <w:p w14:paraId="3214F30A" w14:textId="77011714" w:rsidR="00EC480D" w:rsidRDefault="00E947AA" w:rsidP="00C57FA6">
      <w:pPr>
        <w:rPr>
          <w:rFonts w:eastAsiaTheme="minorEastAsia"/>
          <w:lang w:eastAsia="zh-CN"/>
        </w:rPr>
      </w:pPr>
      <w:r>
        <w:rPr>
          <w:rFonts w:eastAsiaTheme="minorEastAsia"/>
          <w:lang w:eastAsia="zh-CN"/>
        </w:rPr>
        <w:t>T</w:t>
      </w:r>
      <w:r w:rsidR="00881012">
        <w:rPr>
          <w:rFonts w:eastAsiaTheme="minorEastAsia"/>
          <w:lang w:eastAsia="zh-CN"/>
        </w:rPr>
        <w:t xml:space="preserve">o keep the same </w:t>
      </w:r>
      <w:r w:rsidR="00881012" w:rsidRPr="00881012">
        <w:rPr>
          <w:rFonts w:eastAsiaTheme="minorEastAsia"/>
          <w:lang w:eastAsia="zh-CN"/>
        </w:rPr>
        <w:t>multiplexing principle</w:t>
      </w:r>
      <w:r w:rsidR="00881012">
        <w:rPr>
          <w:rFonts w:eastAsiaTheme="minorEastAsia"/>
          <w:lang w:eastAsia="zh-CN"/>
        </w:rPr>
        <w:t xml:space="preserve"> for </w:t>
      </w:r>
      <w:r w:rsidR="00737DB3">
        <w:rPr>
          <w:rFonts w:eastAsiaTheme="minorEastAsia"/>
          <w:lang w:eastAsia="zh-CN"/>
        </w:rPr>
        <w:t xml:space="preserve">one </w:t>
      </w:r>
      <w:r w:rsidR="00881012">
        <w:rPr>
          <w:rFonts w:eastAsiaTheme="minorEastAsia"/>
          <w:lang w:eastAsia="zh-CN"/>
        </w:rPr>
        <w:t xml:space="preserve">SRS resource with 8 ports, a natural way is to reuse </w:t>
      </w:r>
      <w:r>
        <w:rPr>
          <w:rFonts w:eastAsiaTheme="minorEastAsia"/>
          <w:lang w:eastAsia="zh-CN"/>
        </w:rPr>
        <w:t>a</w:t>
      </w:r>
      <w:r w:rsidR="00881012">
        <w:rPr>
          <w:rFonts w:eastAsiaTheme="minorEastAsia"/>
          <w:lang w:eastAsia="zh-CN"/>
        </w:rPr>
        <w:t xml:space="preserve"> similar </w:t>
      </w:r>
      <w:r w:rsidR="006F21E9">
        <w:rPr>
          <w:rFonts w:eastAsiaTheme="minorEastAsia"/>
          <w:lang w:eastAsia="zh-CN"/>
        </w:rPr>
        <w:t>multiplexing principle of</w:t>
      </w:r>
      <w:r w:rsidR="00881012">
        <w:rPr>
          <w:rFonts w:eastAsiaTheme="minorEastAsia"/>
          <w:lang w:eastAsia="zh-CN"/>
        </w:rPr>
        <w:t xml:space="preserve"> </w:t>
      </w:r>
      <w:r w:rsidR="00D355C0">
        <w:rPr>
          <w:rFonts w:eastAsiaTheme="minorEastAsia"/>
          <w:lang w:eastAsia="zh-CN"/>
        </w:rPr>
        <w:t xml:space="preserve">the </w:t>
      </w:r>
      <w:r w:rsidR="00881012">
        <w:rPr>
          <w:rFonts w:eastAsiaTheme="minorEastAsia"/>
          <w:lang w:eastAsia="zh-CN"/>
        </w:rPr>
        <w:t xml:space="preserve">legacy SRS resource, i.e., </w:t>
      </w:r>
      <w:r w:rsidR="00DF72D9">
        <w:rPr>
          <w:rFonts w:eastAsiaTheme="minorEastAsia"/>
          <w:lang w:eastAsia="zh-CN"/>
        </w:rPr>
        <w:t>cyclic</w:t>
      </w:r>
      <w:r w:rsidR="00D355C0" w:rsidRPr="00D355C0">
        <w:rPr>
          <w:rFonts w:eastAsiaTheme="minorEastAsia"/>
          <w:lang w:eastAsia="zh-CN"/>
        </w:rPr>
        <w:t xml:space="preserve"> shift and </w:t>
      </w:r>
      <w:r w:rsidR="00D36945">
        <w:rPr>
          <w:rFonts w:eastAsiaTheme="minorEastAsia"/>
          <w:lang w:eastAsia="zh-CN"/>
        </w:rPr>
        <w:t>FDM based</w:t>
      </w:r>
      <w:r w:rsidR="00D355C0" w:rsidRPr="00D355C0">
        <w:rPr>
          <w:rFonts w:eastAsiaTheme="minorEastAsia"/>
          <w:lang w:eastAsia="zh-CN"/>
        </w:rPr>
        <w:t xml:space="preserve"> </w:t>
      </w:r>
      <w:r w:rsidR="00022C61">
        <w:rPr>
          <w:rFonts w:eastAsiaTheme="minorEastAsia"/>
          <w:lang w:eastAsia="zh-CN"/>
        </w:rPr>
        <w:t>multiplexing</w:t>
      </w:r>
      <w:r w:rsidR="00D355C0">
        <w:rPr>
          <w:rFonts w:eastAsiaTheme="minorEastAsia"/>
          <w:lang w:eastAsia="zh-CN"/>
        </w:rPr>
        <w:t xml:space="preserve">. </w:t>
      </w:r>
      <w:r w:rsidR="0008647F">
        <w:rPr>
          <w:rFonts w:eastAsiaTheme="minorEastAsia"/>
          <w:lang w:eastAsia="zh-CN"/>
        </w:rPr>
        <w:t>However, due to the increas</w:t>
      </w:r>
      <w:r>
        <w:rPr>
          <w:rFonts w:eastAsiaTheme="minorEastAsia"/>
          <w:lang w:eastAsia="zh-CN"/>
        </w:rPr>
        <w:t>e</w:t>
      </w:r>
      <w:r w:rsidR="001C1D93">
        <w:rPr>
          <w:rFonts w:eastAsiaTheme="minorEastAsia"/>
          <w:lang w:eastAsia="zh-CN"/>
        </w:rPr>
        <w:t>d number</w:t>
      </w:r>
      <w:r w:rsidR="0008647F">
        <w:rPr>
          <w:rFonts w:eastAsiaTheme="minorEastAsia"/>
          <w:lang w:eastAsia="zh-CN"/>
        </w:rPr>
        <w:t xml:space="preserve"> of SRS ports, the interval of </w:t>
      </w:r>
      <w:r w:rsidR="00DF72D9">
        <w:rPr>
          <w:rFonts w:eastAsiaTheme="minorEastAsia"/>
          <w:lang w:eastAsia="zh-CN"/>
        </w:rPr>
        <w:t>cyclic</w:t>
      </w:r>
      <w:r w:rsidR="0008647F">
        <w:rPr>
          <w:rFonts w:eastAsiaTheme="minorEastAsia"/>
          <w:lang w:eastAsia="zh-CN"/>
        </w:rPr>
        <w:t xml:space="preserve"> shifts for each SRS port would be smaller than </w:t>
      </w:r>
      <w:r w:rsidR="00735A3D">
        <w:rPr>
          <w:rFonts w:eastAsiaTheme="minorEastAsia"/>
          <w:lang w:eastAsia="zh-CN"/>
        </w:rPr>
        <w:t xml:space="preserve">the </w:t>
      </w:r>
      <w:r w:rsidR="0008647F">
        <w:rPr>
          <w:rFonts w:eastAsiaTheme="minorEastAsia"/>
          <w:lang w:eastAsia="zh-CN"/>
        </w:rPr>
        <w:t>legacy SRS</w:t>
      </w:r>
      <w:r w:rsidR="004B305B">
        <w:rPr>
          <w:rFonts w:eastAsiaTheme="minorEastAsia"/>
          <w:lang w:eastAsia="zh-CN"/>
        </w:rPr>
        <w:t xml:space="preserve"> resource</w:t>
      </w:r>
      <w:r w:rsidR="0008647F">
        <w:rPr>
          <w:rFonts w:eastAsiaTheme="minorEastAsia"/>
          <w:lang w:eastAsia="zh-CN"/>
        </w:rPr>
        <w:t>.</w:t>
      </w:r>
      <w:r>
        <w:rPr>
          <w:rFonts w:eastAsiaTheme="minorEastAsia"/>
          <w:lang w:eastAsia="zh-CN"/>
        </w:rPr>
        <w:t xml:space="preserve"> </w:t>
      </w:r>
      <w:r w:rsidR="00AB5BB8">
        <w:rPr>
          <w:rFonts w:eastAsiaTheme="minorEastAsia"/>
          <w:lang w:eastAsia="zh-CN"/>
        </w:rPr>
        <w:t>Therefore</w:t>
      </w:r>
      <w:r w:rsidR="00293BE6">
        <w:rPr>
          <w:rFonts w:eastAsiaTheme="minorEastAsia"/>
          <w:lang w:eastAsia="zh-CN"/>
        </w:rPr>
        <w:t>, specific design</w:t>
      </w:r>
      <w:r w:rsidR="00685CCA">
        <w:rPr>
          <w:rFonts w:eastAsiaTheme="minorEastAsia"/>
          <w:lang w:eastAsia="zh-CN"/>
        </w:rPr>
        <w:t>s</w:t>
      </w:r>
      <w:r w:rsidR="00022C61">
        <w:rPr>
          <w:rFonts w:eastAsiaTheme="minorEastAsia"/>
          <w:lang w:eastAsia="zh-CN"/>
        </w:rPr>
        <w:t xml:space="preserve"> consideration</w:t>
      </w:r>
      <w:r w:rsidR="00293BE6">
        <w:rPr>
          <w:rFonts w:eastAsiaTheme="minorEastAsia"/>
          <w:lang w:eastAsia="zh-CN"/>
        </w:rPr>
        <w:t xml:space="preserve"> might be </w:t>
      </w:r>
      <w:r w:rsidR="005B11FE">
        <w:rPr>
          <w:rFonts w:eastAsiaTheme="minorEastAsia" w:hint="eastAsia"/>
          <w:lang w:eastAsia="zh-CN"/>
        </w:rPr>
        <w:t>need</w:t>
      </w:r>
      <w:r w:rsidR="005B11FE">
        <w:rPr>
          <w:rFonts w:eastAsiaTheme="minorEastAsia"/>
          <w:lang w:eastAsia="zh-CN"/>
        </w:rPr>
        <w:t>ed</w:t>
      </w:r>
      <w:r w:rsidR="00293BE6">
        <w:rPr>
          <w:rFonts w:eastAsiaTheme="minorEastAsia"/>
          <w:lang w:eastAsia="zh-CN"/>
        </w:rPr>
        <w:t xml:space="preserve"> for different comb</w:t>
      </w:r>
      <w:r w:rsidR="00EA6ADF">
        <w:rPr>
          <w:rFonts w:eastAsiaTheme="minorEastAsia"/>
          <w:lang w:eastAsia="zh-CN"/>
        </w:rPr>
        <w:t xml:space="preserve"> sizes</w:t>
      </w:r>
      <w:r w:rsidR="00293BE6">
        <w:rPr>
          <w:rFonts w:eastAsiaTheme="minorEastAsia"/>
          <w:lang w:eastAsia="zh-CN"/>
        </w:rPr>
        <w:t xml:space="preserve">. </w:t>
      </w:r>
    </w:p>
    <w:p w14:paraId="7FDF4B1B" w14:textId="345139EE" w:rsidR="00661760" w:rsidRDefault="00661760" w:rsidP="00C57FA6">
      <w:pPr>
        <w:rPr>
          <w:rFonts w:eastAsiaTheme="minorEastAsia"/>
          <w:lang w:eastAsia="zh-CN"/>
        </w:rPr>
      </w:pPr>
    </w:p>
    <w:p w14:paraId="2B282153" w14:textId="77777777" w:rsidR="00661760" w:rsidRDefault="00661760" w:rsidP="00C57FA6">
      <w:pPr>
        <w:rPr>
          <w:rFonts w:eastAsiaTheme="minorEastAsia"/>
          <w:lang w:eastAsia="zh-CN"/>
        </w:rPr>
      </w:pPr>
    </w:p>
    <w:p w14:paraId="5A8A6351" w14:textId="4EAF5F12" w:rsidR="00F5685B" w:rsidRDefault="00F5685B">
      <w:pPr>
        <w:pStyle w:val="af2"/>
        <w:numPr>
          <w:ilvl w:val="0"/>
          <w:numId w:val="15"/>
        </w:numPr>
        <w:ind w:firstLineChars="0"/>
        <w:rPr>
          <w:rFonts w:ascii="Times New Roman" w:eastAsiaTheme="minorEastAsia" w:hAnsi="Times New Roman"/>
          <w:b/>
          <w:bCs/>
        </w:rPr>
      </w:pPr>
      <w:r w:rsidRPr="00F5685B">
        <w:rPr>
          <w:rFonts w:ascii="Times New Roman" w:eastAsiaTheme="minorEastAsia" w:hAnsi="Times New Roman"/>
          <w:b/>
          <w:bCs/>
        </w:rPr>
        <w:lastRenderedPageBreak/>
        <w:t>Comb 2</w:t>
      </w:r>
    </w:p>
    <w:p w14:paraId="5C990A83" w14:textId="1CCD0DEE" w:rsidR="00014540" w:rsidRDefault="00E10E20" w:rsidP="00F5685B">
      <w:pPr>
        <w:rPr>
          <w:rFonts w:eastAsiaTheme="minorEastAsia"/>
          <w:lang w:eastAsia="zh-CN"/>
        </w:rPr>
      </w:pPr>
      <w:r>
        <w:rPr>
          <w:rFonts w:eastAsiaTheme="minorEastAsia"/>
          <w:lang w:eastAsia="zh-CN"/>
        </w:rPr>
        <w:t xml:space="preserve">For comb 2, there are up to 8 </w:t>
      </w:r>
      <w:r w:rsidR="00DF72D9">
        <w:rPr>
          <w:rFonts w:eastAsiaTheme="minorEastAsia"/>
          <w:lang w:eastAsia="zh-CN"/>
        </w:rPr>
        <w:t>cyclic</w:t>
      </w:r>
      <w:r>
        <w:rPr>
          <w:rFonts w:eastAsiaTheme="minorEastAsia"/>
          <w:lang w:eastAsia="zh-CN"/>
        </w:rPr>
        <w:t xml:space="preserve"> </w:t>
      </w:r>
      <w:r w:rsidR="00F50A00">
        <w:rPr>
          <w:rFonts w:eastAsiaTheme="minorEastAsia"/>
          <w:lang w:eastAsia="zh-CN"/>
        </w:rPr>
        <w:t>shifts</w:t>
      </w:r>
      <w:r>
        <w:rPr>
          <w:rFonts w:eastAsiaTheme="minorEastAsia"/>
          <w:lang w:eastAsia="zh-CN"/>
        </w:rPr>
        <w:t xml:space="preserve"> </w:t>
      </w:r>
      <w:r w:rsidR="00735A3D">
        <w:rPr>
          <w:rFonts w:eastAsiaTheme="minorEastAsia"/>
          <w:lang w:eastAsia="zh-CN"/>
        </w:rPr>
        <w:t>that</w:t>
      </w:r>
      <w:r w:rsidR="00837A20">
        <w:rPr>
          <w:rFonts w:eastAsiaTheme="minorEastAsia"/>
          <w:lang w:eastAsia="zh-CN"/>
        </w:rPr>
        <w:t xml:space="preserve"> </w:t>
      </w:r>
      <w:r>
        <w:rPr>
          <w:rFonts w:eastAsiaTheme="minorEastAsia"/>
          <w:lang w:eastAsia="zh-CN"/>
        </w:rPr>
        <w:t xml:space="preserve">can be used for SRS ports. </w:t>
      </w:r>
      <w:r w:rsidR="008E1D58">
        <w:rPr>
          <w:rFonts w:eastAsiaTheme="minorEastAsia"/>
          <w:lang w:eastAsia="zh-CN"/>
        </w:rPr>
        <w:t>W</w:t>
      </w:r>
      <w:r>
        <w:rPr>
          <w:rFonts w:eastAsiaTheme="minorEastAsia"/>
          <w:lang w:eastAsia="zh-CN"/>
        </w:rPr>
        <w:t xml:space="preserve">hen the number of ports in one SRS resource </w:t>
      </w:r>
      <w:r w:rsidR="008E1D58">
        <w:rPr>
          <w:rFonts w:eastAsiaTheme="minorEastAsia"/>
          <w:lang w:eastAsia="zh-CN"/>
        </w:rPr>
        <w:t xml:space="preserve">equals </w:t>
      </w:r>
      <w:r>
        <w:rPr>
          <w:rFonts w:eastAsiaTheme="minorEastAsia"/>
          <w:lang w:eastAsia="zh-CN"/>
        </w:rPr>
        <w:t>8</w:t>
      </w:r>
      <w:r w:rsidR="008E1D58">
        <w:rPr>
          <w:rFonts w:eastAsiaTheme="minorEastAsia"/>
          <w:lang w:eastAsia="zh-CN"/>
        </w:rPr>
        <w:t xml:space="preserve">, </w:t>
      </w:r>
      <w:r w:rsidR="00946653">
        <w:rPr>
          <w:rFonts w:eastAsiaTheme="minorEastAsia"/>
          <w:lang w:eastAsia="zh-CN"/>
        </w:rPr>
        <w:t xml:space="preserve">one most direct way is to map 8 </w:t>
      </w:r>
      <w:r w:rsidR="00DF72D9">
        <w:rPr>
          <w:rFonts w:eastAsiaTheme="minorEastAsia"/>
          <w:lang w:eastAsia="zh-CN"/>
        </w:rPr>
        <w:t>cyclic</w:t>
      </w:r>
      <w:r w:rsidR="00946653">
        <w:rPr>
          <w:rFonts w:eastAsiaTheme="minorEastAsia"/>
          <w:lang w:eastAsia="zh-CN"/>
        </w:rPr>
        <w:t xml:space="preserve"> </w:t>
      </w:r>
      <w:r w:rsidR="00F50A00">
        <w:rPr>
          <w:rFonts w:eastAsiaTheme="minorEastAsia"/>
          <w:lang w:eastAsia="zh-CN"/>
        </w:rPr>
        <w:t>shifts</w:t>
      </w:r>
      <w:r w:rsidR="00946653">
        <w:rPr>
          <w:rFonts w:eastAsiaTheme="minorEastAsia"/>
          <w:lang w:eastAsia="zh-CN"/>
        </w:rPr>
        <w:t xml:space="preserve"> to 8 ports</w:t>
      </w:r>
      <w:r w:rsidR="00423675">
        <w:rPr>
          <w:rFonts w:eastAsiaTheme="minorEastAsia"/>
          <w:lang w:eastAsia="zh-CN"/>
        </w:rPr>
        <w:t xml:space="preserve">, </w:t>
      </w:r>
      <w:r w:rsidR="00837A20">
        <w:rPr>
          <w:rFonts w:eastAsiaTheme="minorEastAsia"/>
          <w:lang w:eastAsia="zh-CN"/>
        </w:rPr>
        <w:t>i</w:t>
      </w:r>
      <w:r w:rsidR="00423675">
        <w:rPr>
          <w:rFonts w:eastAsiaTheme="minorEastAsia"/>
          <w:lang w:eastAsia="zh-CN"/>
        </w:rPr>
        <w:t xml:space="preserve">n this case, the interval between two adjacent </w:t>
      </w:r>
      <w:r w:rsidR="00DF72D9">
        <w:rPr>
          <w:rFonts w:eastAsiaTheme="minorEastAsia"/>
          <w:lang w:eastAsia="zh-CN"/>
        </w:rPr>
        <w:t>cyclic</w:t>
      </w:r>
      <w:r w:rsidR="00423675">
        <w:rPr>
          <w:rFonts w:eastAsiaTheme="minorEastAsia"/>
          <w:lang w:eastAsia="zh-CN"/>
        </w:rPr>
        <w:t xml:space="preserve"> shifts equal</w:t>
      </w:r>
      <w:r w:rsidR="009C4D97">
        <w:rPr>
          <w:rFonts w:eastAsiaTheme="minorEastAsia"/>
          <w:lang w:eastAsia="zh-CN"/>
        </w:rPr>
        <w:t>s</w:t>
      </w:r>
      <w:r w:rsidR="00423675">
        <w:rPr>
          <w:rFonts w:eastAsiaTheme="minorEastAsia"/>
          <w:lang w:eastAsia="zh-CN"/>
        </w:rPr>
        <w:t xml:space="preserve"> </w:t>
      </w:r>
      <w:r w:rsidR="00B22CC7">
        <w:rPr>
          <w:rFonts w:eastAsiaTheme="minorEastAsia"/>
          <w:lang w:eastAsia="zh-CN"/>
        </w:rPr>
        <w:t xml:space="preserve">to </w:t>
      </w:r>
      <w:r w:rsidR="00423675">
        <w:rPr>
          <w:rFonts w:eastAsiaTheme="minorEastAsia"/>
          <w:lang w:eastAsia="zh-CN"/>
        </w:rPr>
        <w:t xml:space="preserve">1. The detail of the </w:t>
      </w:r>
      <w:r w:rsidR="00DF72D9">
        <w:rPr>
          <w:rFonts w:eastAsiaTheme="minorEastAsia"/>
          <w:lang w:eastAsia="zh-CN"/>
        </w:rPr>
        <w:t>cyclic</w:t>
      </w:r>
      <w:r w:rsidR="00423675" w:rsidRPr="00423675">
        <w:rPr>
          <w:rFonts w:eastAsiaTheme="minorEastAsia"/>
          <w:lang w:eastAsia="zh-CN"/>
        </w:rPr>
        <w:t xml:space="preserve"> shift mapping</w:t>
      </w:r>
      <w:r w:rsidR="00946653">
        <w:rPr>
          <w:rFonts w:eastAsiaTheme="minorEastAsia"/>
          <w:lang w:eastAsia="zh-CN"/>
        </w:rPr>
        <w:t xml:space="preserve"> is shown in </w:t>
      </w:r>
      <w:r w:rsidR="00EC4B41">
        <w:rPr>
          <w:rFonts w:eastAsiaTheme="minorEastAsia"/>
          <w:lang w:eastAsia="zh-CN"/>
        </w:rPr>
        <w:t>T</w:t>
      </w:r>
      <w:r w:rsidR="00946653">
        <w:rPr>
          <w:rFonts w:eastAsiaTheme="minorEastAsia"/>
          <w:lang w:eastAsia="zh-CN"/>
        </w:rPr>
        <w:t>able</w:t>
      </w:r>
      <w:r w:rsidR="00EC4B41">
        <w:rPr>
          <w:rFonts w:eastAsiaTheme="minorEastAsia"/>
          <w:lang w:eastAsia="zh-CN"/>
        </w:rPr>
        <w:t xml:space="preserve"> </w:t>
      </w:r>
      <w:r w:rsidR="00410415">
        <w:rPr>
          <w:rFonts w:eastAsiaTheme="minorEastAsia"/>
          <w:lang w:eastAsia="zh-CN"/>
        </w:rPr>
        <w:t>1</w:t>
      </w:r>
      <w:r w:rsidR="00946653">
        <w:rPr>
          <w:rFonts w:eastAsiaTheme="minorEastAsia"/>
          <w:lang w:eastAsia="zh-CN"/>
        </w:rPr>
        <w:t>.</w:t>
      </w:r>
    </w:p>
    <w:p w14:paraId="044BE99B" w14:textId="2DD2DA36" w:rsidR="00946653" w:rsidRPr="00123FFE" w:rsidRDefault="00DF72D9" w:rsidP="00946653">
      <w:pPr>
        <w:pStyle w:val="table"/>
        <w:rPr>
          <w:sz w:val="18"/>
          <w:szCs w:val="18"/>
        </w:rPr>
      </w:pPr>
      <w:r>
        <w:rPr>
          <w:sz w:val="18"/>
          <w:szCs w:val="18"/>
        </w:rPr>
        <w:t>Cyclic</w:t>
      </w:r>
      <w:r w:rsidR="00946653" w:rsidRPr="00123FFE">
        <w:rPr>
          <w:sz w:val="18"/>
          <w:szCs w:val="18"/>
        </w:rPr>
        <w:t xml:space="preserve"> shift mapping for SRS </w:t>
      </w:r>
      <w:r w:rsidR="00865DFD">
        <w:rPr>
          <w:sz w:val="18"/>
          <w:szCs w:val="18"/>
        </w:rPr>
        <w:t xml:space="preserve">resource </w:t>
      </w:r>
      <w:r w:rsidR="00946653" w:rsidRPr="00123FFE">
        <w:rPr>
          <w:sz w:val="18"/>
          <w:szCs w:val="18"/>
        </w:rPr>
        <w:t xml:space="preserve">with 8 ports </w:t>
      </w:r>
      <w:r w:rsidR="00C42AD2">
        <w:rPr>
          <w:sz w:val="18"/>
          <w:szCs w:val="18"/>
        </w:rPr>
        <w:t>in</w:t>
      </w:r>
      <w:r w:rsidR="00946653" w:rsidRPr="00123FFE">
        <w:rPr>
          <w:sz w:val="18"/>
          <w:szCs w:val="18"/>
        </w:rPr>
        <w:t xml:space="preserve"> comb</w:t>
      </w:r>
      <w:r w:rsidR="00DE47C3">
        <w:rPr>
          <w:sz w:val="18"/>
          <w:szCs w:val="18"/>
        </w:rPr>
        <w:t xml:space="preserve"> </w:t>
      </w:r>
      <w:r w:rsidR="00946653" w:rsidRPr="00123FFE">
        <w:rPr>
          <w:sz w:val="18"/>
          <w:szCs w:val="18"/>
        </w:rPr>
        <w:t>2</w:t>
      </w:r>
    </w:p>
    <w:tbl>
      <w:tblPr>
        <w:tblStyle w:val="aa"/>
        <w:tblW w:w="0" w:type="auto"/>
        <w:tblLook w:val="04A0" w:firstRow="1" w:lastRow="0" w:firstColumn="1" w:lastColumn="0" w:noHBand="0" w:noVBand="1"/>
      </w:tblPr>
      <w:tblGrid>
        <w:gridCol w:w="1006"/>
        <w:gridCol w:w="1006"/>
        <w:gridCol w:w="1006"/>
        <w:gridCol w:w="1007"/>
        <w:gridCol w:w="1007"/>
        <w:gridCol w:w="1007"/>
        <w:gridCol w:w="1007"/>
        <w:gridCol w:w="1007"/>
        <w:gridCol w:w="1007"/>
      </w:tblGrid>
      <w:tr w:rsidR="006932D6" w:rsidRPr="00123FFE" w14:paraId="2D7561A1" w14:textId="77777777" w:rsidTr="004E09AD">
        <w:tc>
          <w:tcPr>
            <w:tcW w:w="1006" w:type="dxa"/>
          </w:tcPr>
          <w:p w14:paraId="2DDD259D" w14:textId="77777777" w:rsidR="006932D6" w:rsidRPr="00123FFE" w:rsidRDefault="006932D6" w:rsidP="006932D6">
            <w:pPr>
              <w:jc w:val="center"/>
              <w:rPr>
                <w:rFonts w:eastAsiaTheme="minorEastAsia"/>
                <w:sz w:val="18"/>
                <w:szCs w:val="18"/>
                <w:lang w:eastAsia="zh-CN"/>
              </w:rPr>
            </w:pPr>
          </w:p>
        </w:tc>
        <w:tc>
          <w:tcPr>
            <w:tcW w:w="1006" w:type="dxa"/>
            <w:tcBorders>
              <w:bottom w:val="single" w:sz="4" w:space="0" w:color="auto"/>
            </w:tcBorders>
          </w:tcPr>
          <w:p w14:paraId="17F8D459" w14:textId="4DD0238D"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1000</w:t>
            </w:r>
          </w:p>
        </w:tc>
        <w:tc>
          <w:tcPr>
            <w:tcW w:w="1006" w:type="dxa"/>
            <w:tcBorders>
              <w:bottom w:val="single" w:sz="4" w:space="0" w:color="auto"/>
            </w:tcBorders>
          </w:tcPr>
          <w:p w14:paraId="3FF72BC8" w14:textId="62C34C46"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1001</w:t>
            </w:r>
          </w:p>
        </w:tc>
        <w:tc>
          <w:tcPr>
            <w:tcW w:w="1007" w:type="dxa"/>
            <w:tcBorders>
              <w:bottom w:val="single" w:sz="4" w:space="0" w:color="auto"/>
            </w:tcBorders>
          </w:tcPr>
          <w:p w14:paraId="08575C25" w14:textId="5A10972A"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1002</w:t>
            </w:r>
          </w:p>
        </w:tc>
        <w:tc>
          <w:tcPr>
            <w:tcW w:w="1007" w:type="dxa"/>
            <w:tcBorders>
              <w:bottom w:val="single" w:sz="4" w:space="0" w:color="auto"/>
            </w:tcBorders>
          </w:tcPr>
          <w:p w14:paraId="1A76ABAB" w14:textId="6B576A79"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1003</w:t>
            </w:r>
          </w:p>
        </w:tc>
        <w:tc>
          <w:tcPr>
            <w:tcW w:w="1007" w:type="dxa"/>
            <w:tcBorders>
              <w:bottom w:val="single" w:sz="4" w:space="0" w:color="auto"/>
            </w:tcBorders>
          </w:tcPr>
          <w:p w14:paraId="55A489C0" w14:textId="76AC802E"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1004</w:t>
            </w:r>
          </w:p>
        </w:tc>
        <w:tc>
          <w:tcPr>
            <w:tcW w:w="1007" w:type="dxa"/>
            <w:tcBorders>
              <w:bottom w:val="single" w:sz="4" w:space="0" w:color="auto"/>
            </w:tcBorders>
          </w:tcPr>
          <w:p w14:paraId="2445614B" w14:textId="6B242E58"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1005</w:t>
            </w:r>
          </w:p>
        </w:tc>
        <w:tc>
          <w:tcPr>
            <w:tcW w:w="1007" w:type="dxa"/>
            <w:tcBorders>
              <w:bottom w:val="single" w:sz="4" w:space="0" w:color="auto"/>
            </w:tcBorders>
          </w:tcPr>
          <w:p w14:paraId="14B24C38" w14:textId="7C0CAF36"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1006</w:t>
            </w:r>
          </w:p>
        </w:tc>
        <w:tc>
          <w:tcPr>
            <w:tcW w:w="1007" w:type="dxa"/>
            <w:tcBorders>
              <w:bottom w:val="single" w:sz="4" w:space="0" w:color="auto"/>
            </w:tcBorders>
          </w:tcPr>
          <w:p w14:paraId="1722CF3F" w14:textId="663A39B0"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1007</w:t>
            </w:r>
          </w:p>
        </w:tc>
      </w:tr>
      <w:tr w:rsidR="004E09AD" w:rsidRPr="00123FFE" w14:paraId="386408D3" w14:textId="77777777" w:rsidTr="004E09AD">
        <w:tc>
          <w:tcPr>
            <w:tcW w:w="1006" w:type="dxa"/>
            <w:tcBorders>
              <w:right w:val="single" w:sz="4" w:space="0" w:color="auto"/>
            </w:tcBorders>
          </w:tcPr>
          <w:p w14:paraId="0B2F2ABE" w14:textId="780C3F42"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B8778EA" w14:textId="4735EF4B"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07368433" w14:textId="7B29F4F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17A4E2D" w14:textId="13A6ECEA"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C15F049" w14:textId="05DB905F"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0AFF57D" w14:textId="533E4B4D"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9699581" w14:textId="17DBAB0E"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2992837" w14:textId="613E090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8A8A238" w14:textId="23EC7229"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r>
      <w:tr w:rsidR="004E09AD" w:rsidRPr="00123FFE" w14:paraId="7FB5F6E4" w14:textId="77777777" w:rsidTr="004E09AD">
        <w:tc>
          <w:tcPr>
            <w:tcW w:w="1006" w:type="dxa"/>
            <w:tcBorders>
              <w:right w:val="single" w:sz="4" w:space="0" w:color="auto"/>
            </w:tcBorders>
          </w:tcPr>
          <w:p w14:paraId="70B34F41" w14:textId="6891B4CF"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9F47131" w14:textId="40E45FF8"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1A732F4" w14:textId="1442751A"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65A7F6D" w14:textId="54932F4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8D748B1" w14:textId="2D897F8D"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60CB52B" w14:textId="0EEF0603"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08F3106" w14:textId="02C66701"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0589D80" w14:textId="106A3089"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29F2E0A" w14:textId="54D4C0D3"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r>
      <w:tr w:rsidR="004E09AD" w:rsidRPr="00123FFE" w14:paraId="4EA9AF77" w14:textId="77777777" w:rsidTr="004E09AD">
        <w:tc>
          <w:tcPr>
            <w:tcW w:w="1006" w:type="dxa"/>
            <w:tcBorders>
              <w:right w:val="single" w:sz="4" w:space="0" w:color="auto"/>
            </w:tcBorders>
          </w:tcPr>
          <w:p w14:paraId="02CD910D" w14:textId="4A53484B"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3425BE4" w14:textId="00F6535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3CC0E33" w14:textId="04E71D27"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649993E" w14:textId="315602AA"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088836A" w14:textId="4BB0FA2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0265393" w14:textId="5F795BCE"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960EE9D" w14:textId="4DC3E7D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6AEF06D" w14:textId="6FA13209"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04A54F2" w14:textId="16097FCE"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r>
      <w:tr w:rsidR="004E09AD" w:rsidRPr="00123FFE" w14:paraId="1A53E004" w14:textId="77777777" w:rsidTr="004E09AD">
        <w:tc>
          <w:tcPr>
            <w:tcW w:w="1006" w:type="dxa"/>
            <w:tcBorders>
              <w:right w:val="single" w:sz="4" w:space="0" w:color="auto"/>
            </w:tcBorders>
          </w:tcPr>
          <w:p w14:paraId="5EBD431E" w14:textId="5E91DEFA"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1DC4BC67" w14:textId="0578B11F"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1F7C817A" w14:textId="022F96FB"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67FF8CB" w14:textId="76BFCECE"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678448E" w14:textId="376DBAD0"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EEB005B" w14:textId="07A47F6E"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8799E2B" w14:textId="4CB94579"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CB59BE2" w14:textId="7AAB1ABB"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E29F2C9" w14:textId="112D67BB"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r>
      <w:tr w:rsidR="004E09AD" w:rsidRPr="00123FFE" w14:paraId="6E65D4B5" w14:textId="77777777" w:rsidTr="004E09AD">
        <w:tc>
          <w:tcPr>
            <w:tcW w:w="1006" w:type="dxa"/>
            <w:tcBorders>
              <w:right w:val="single" w:sz="4" w:space="0" w:color="auto"/>
            </w:tcBorders>
          </w:tcPr>
          <w:p w14:paraId="1EC5A883" w14:textId="5DE5199E"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4</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1FDE5FC4" w14:textId="15F124B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10CA231" w14:textId="5F1A214C"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CB71049" w14:textId="087C4FE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5F89C3C" w14:textId="24113A77"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D8E69DC" w14:textId="43FCA4E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B80025F" w14:textId="4E4ED1D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8E7F478" w14:textId="40D4E71E"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59A601B" w14:textId="42B344B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r>
      <w:tr w:rsidR="004E09AD" w:rsidRPr="00123FFE" w14:paraId="26A9C4E0" w14:textId="77777777" w:rsidTr="004E09AD">
        <w:tc>
          <w:tcPr>
            <w:tcW w:w="1006" w:type="dxa"/>
            <w:tcBorders>
              <w:right w:val="single" w:sz="4" w:space="0" w:color="auto"/>
            </w:tcBorders>
          </w:tcPr>
          <w:p w14:paraId="539E08FB" w14:textId="2693EDF6"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70CB6E4E" w14:textId="725FD9A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753A078" w14:textId="622DA5D8"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E3FF86D" w14:textId="0C404915"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72A6FD3" w14:textId="1940568A"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210BFCE" w14:textId="5444B08B"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79B069E" w14:textId="6A35981D"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159D1DD" w14:textId="251985A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DD4C581" w14:textId="5F290778"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r>
      <w:tr w:rsidR="004E09AD" w:rsidRPr="00123FFE" w14:paraId="6F929C74" w14:textId="77777777" w:rsidTr="004E09AD">
        <w:tc>
          <w:tcPr>
            <w:tcW w:w="1006" w:type="dxa"/>
            <w:tcBorders>
              <w:right w:val="single" w:sz="4" w:space="0" w:color="auto"/>
            </w:tcBorders>
          </w:tcPr>
          <w:p w14:paraId="59F28523" w14:textId="11C79F60"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6</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7EA7FA8" w14:textId="44108273"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0A30381C" w14:textId="48695948"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6E5491C" w14:textId="0C930164"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532A730" w14:textId="7EA911D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344CB8F" w14:textId="371DA3D8"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141EEBC" w14:textId="0723675F"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9708E91" w14:textId="74414914"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E1A3C93" w14:textId="079D6C7F"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r>
      <w:tr w:rsidR="004E09AD" w:rsidRPr="00123FFE" w14:paraId="704C95C8" w14:textId="77777777" w:rsidTr="004E09AD">
        <w:tc>
          <w:tcPr>
            <w:tcW w:w="1006" w:type="dxa"/>
            <w:tcBorders>
              <w:right w:val="single" w:sz="4" w:space="0" w:color="auto"/>
            </w:tcBorders>
          </w:tcPr>
          <w:p w14:paraId="6689122A" w14:textId="333A70F4"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7</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38AB132" w14:textId="3D57EABA"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6ABCA021" w14:textId="70D4A9F3"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1581171" w14:textId="2988BAF3"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AA1F4C5" w14:textId="7D78D6DD"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237DF72" w14:textId="1FD7CD48"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483BC88" w14:textId="34EAF35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CE47604" w14:textId="3485FC37"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390424F" w14:textId="132998E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r>
    </w:tbl>
    <w:p w14:paraId="49E6B418" w14:textId="05726F66" w:rsidR="002D7EDE" w:rsidRDefault="002C4FAB" w:rsidP="00DE4DC1">
      <w:pPr>
        <w:spacing w:beforeLines="50" w:before="120"/>
        <w:rPr>
          <w:rFonts w:eastAsiaTheme="minorEastAsia"/>
          <w:lang w:eastAsia="zh-CN"/>
        </w:rPr>
      </w:pPr>
      <w:r>
        <w:rPr>
          <w:rFonts w:eastAsiaTheme="minorEastAsia"/>
          <w:lang w:eastAsia="zh-CN"/>
        </w:rPr>
        <w:t xml:space="preserve">Regarding the mapping on </w:t>
      </w:r>
      <w:r w:rsidR="00735A3D">
        <w:rPr>
          <w:rFonts w:eastAsiaTheme="minorEastAsia"/>
          <w:lang w:eastAsia="zh-CN"/>
        </w:rPr>
        <w:t xml:space="preserve">the </w:t>
      </w:r>
      <w:r>
        <w:rPr>
          <w:rFonts w:eastAsiaTheme="minorEastAsia"/>
          <w:lang w:eastAsia="zh-CN"/>
        </w:rPr>
        <w:t>frequency</w:t>
      </w:r>
      <w:r w:rsidR="00481D82">
        <w:rPr>
          <w:rFonts w:eastAsiaTheme="minorEastAsia"/>
          <w:lang w:eastAsia="zh-CN"/>
        </w:rPr>
        <w:t xml:space="preserve"> </w:t>
      </w:r>
      <w:r>
        <w:rPr>
          <w:rFonts w:eastAsiaTheme="minorEastAsia"/>
          <w:lang w:eastAsia="zh-CN"/>
        </w:rPr>
        <w:t xml:space="preserve">domain, </w:t>
      </w:r>
      <w:r w:rsidR="00893BC4">
        <w:rPr>
          <w:rFonts w:eastAsiaTheme="minorEastAsia"/>
          <w:lang w:eastAsia="zh-CN"/>
        </w:rPr>
        <w:t xml:space="preserve">three potential </w:t>
      </w:r>
      <w:r w:rsidR="002D7EDE">
        <w:rPr>
          <w:rFonts w:eastAsiaTheme="minorEastAsia"/>
          <w:lang w:eastAsia="zh-CN"/>
        </w:rPr>
        <w:t>schemes</w:t>
      </w:r>
      <w:r w:rsidR="008853B0">
        <w:rPr>
          <w:rFonts w:eastAsiaTheme="minorEastAsia"/>
          <w:lang w:eastAsia="zh-CN"/>
        </w:rPr>
        <w:t xml:space="preserve"> can be considered</w:t>
      </w:r>
      <w:r w:rsidR="00A3687F">
        <w:rPr>
          <w:rFonts w:eastAsiaTheme="minorEastAsia"/>
          <w:lang w:eastAsia="zh-CN"/>
        </w:rPr>
        <w:t xml:space="preserve"> as follows</w:t>
      </w:r>
      <w:r w:rsidR="00893BC4">
        <w:rPr>
          <w:rFonts w:eastAsiaTheme="minorEastAsia"/>
          <w:lang w:eastAsia="zh-CN"/>
        </w:rPr>
        <w:t xml:space="preserve">. </w:t>
      </w:r>
    </w:p>
    <w:p w14:paraId="6181A257" w14:textId="0CAAB994" w:rsidR="002D7EDE" w:rsidRPr="00E712BB" w:rsidRDefault="002D7EDE">
      <w:pPr>
        <w:pStyle w:val="af2"/>
        <w:numPr>
          <w:ilvl w:val="0"/>
          <w:numId w:val="16"/>
        </w:numPr>
        <w:spacing w:beforeLines="50" w:before="120"/>
        <w:ind w:firstLineChars="0"/>
        <w:rPr>
          <w:rFonts w:ascii="Times New Roman" w:eastAsiaTheme="minorEastAsia" w:hAnsi="Times New Roman"/>
          <w:sz w:val="20"/>
          <w:szCs w:val="20"/>
        </w:rPr>
      </w:pPr>
      <w:r w:rsidRPr="00E712BB">
        <w:rPr>
          <w:rFonts w:ascii="Times New Roman" w:eastAsiaTheme="minorEastAsia" w:hAnsi="Times New Roman"/>
          <w:b/>
          <w:bCs/>
          <w:sz w:val="20"/>
          <w:szCs w:val="20"/>
        </w:rPr>
        <w:t>Scheme 1</w:t>
      </w:r>
      <w:r w:rsidRPr="00E712BB">
        <w:rPr>
          <w:rFonts w:ascii="Times New Roman" w:eastAsiaTheme="minorEastAsia" w:hAnsi="Times New Roman"/>
          <w:sz w:val="20"/>
          <w:szCs w:val="20"/>
        </w:rPr>
        <w:t xml:space="preserve">: </w:t>
      </w:r>
      <w:r w:rsidR="00893BC4" w:rsidRPr="00E712BB">
        <w:rPr>
          <w:rFonts w:ascii="Times New Roman" w:eastAsiaTheme="minorEastAsia" w:hAnsi="Times New Roman"/>
          <w:sz w:val="20"/>
          <w:szCs w:val="20"/>
        </w:rPr>
        <w:t>to map th</w:t>
      </w:r>
      <w:r w:rsidR="00A6369B" w:rsidRPr="00E712BB">
        <w:rPr>
          <w:rFonts w:ascii="Times New Roman" w:eastAsiaTheme="minorEastAsia" w:hAnsi="Times New Roman"/>
          <w:sz w:val="20"/>
          <w:szCs w:val="20"/>
        </w:rPr>
        <w:t>e</w:t>
      </w:r>
      <w:r w:rsidR="00893BC4" w:rsidRPr="00E712BB">
        <w:rPr>
          <w:rFonts w:ascii="Times New Roman" w:eastAsiaTheme="minorEastAsia" w:hAnsi="Times New Roman"/>
          <w:sz w:val="20"/>
          <w:szCs w:val="20"/>
        </w:rPr>
        <w:t xml:space="preserve"> </w:t>
      </w:r>
      <w:r w:rsidR="002C4FAB" w:rsidRPr="00E712BB">
        <w:rPr>
          <w:rFonts w:ascii="Times New Roman" w:eastAsiaTheme="minorEastAsia" w:hAnsi="Times New Roman"/>
          <w:sz w:val="20"/>
          <w:szCs w:val="20"/>
        </w:rPr>
        <w:t>8 ports on the same frequency position</w:t>
      </w:r>
      <w:r w:rsidR="00893BC4" w:rsidRPr="00E712BB">
        <w:rPr>
          <w:rFonts w:ascii="Times New Roman" w:eastAsiaTheme="minorEastAsia" w:hAnsi="Times New Roman"/>
          <w:sz w:val="20"/>
          <w:szCs w:val="20"/>
        </w:rPr>
        <w:t xml:space="preserve">. In this case, the orthogonality between different ports </w:t>
      </w:r>
      <w:r w:rsidR="00F50A00" w:rsidRPr="00E712BB">
        <w:rPr>
          <w:rFonts w:ascii="Times New Roman" w:eastAsiaTheme="minorEastAsia" w:hAnsi="Times New Roman"/>
          <w:sz w:val="20"/>
          <w:szCs w:val="20"/>
        </w:rPr>
        <w:t>is</w:t>
      </w:r>
      <w:r w:rsidR="00893BC4" w:rsidRPr="00E712BB">
        <w:rPr>
          <w:rFonts w:ascii="Times New Roman" w:eastAsiaTheme="minorEastAsia" w:hAnsi="Times New Roman"/>
          <w:sz w:val="20"/>
          <w:szCs w:val="20"/>
        </w:rPr>
        <w:t xml:space="preserve"> only guaranteed by associated </w:t>
      </w:r>
      <w:r w:rsidR="00DF72D9" w:rsidRPr="00E712BB">
        <w:rPr>
          <w:rFonts w:ascii="Times New Roman" w:eastAsiaTheme="minorEastAsia" w:hAnsi="Times New Roman"/>
          <w:sz w:val="20"/>
          <w:szCs w:val="20"/>
        </w:rPr>
        <w:t>cyclic</w:t>
      </w:r>
      <w:r w:rsidR="00893BC4" w:rsidRPr="00E712BB">
        <w:rPr>
          <w:rFonts w:ascii="Times New Roman" w:eastAsiaTheme="minorEastAsia" w:hAnsi="Times New Roman"/>
          <w:sz w:val="20"/>
          <w:szCs w:val="20"/>
        </w:rPr>
        <w:t xml:space="preserve"> shifts. </w:t>
      </w:r>
    </w:p>
    <w:p w14:paraId="1F25DECA" w14:textId="32BC55C4" w:rsidR="002D7EDE" w:rsidRPr="00E712BB" w:rsidRDefault="002D7EDE">
      <w:pPr>
        <w:pStyle w:val="af2"/>
        <w:numPr>
          <w:ilvl w:val="0"/>
          <w:numId w:val="16"/>
        </w:numPr>
        <w:spacing w:beforeLines="50" w:before="120"/>
        <w:ind w:firstLineChars="0"/>
        <w:rPr>
          <w:rFonts w:eastAsiaTheme="minorEastAsia"/>
          <w:sz w:val="20"/>
          <w:szCs w:val="20"/>
        </w:rPr>
      </w:pPr>
      <w:r w:rsidRPr="00E712BB">
        <w:rPr>
          <w:rFonts w:ascii="Times New Roman" w:eastAsiaTheme="minorEastAsia" w:hAnsi="Times New Roman"/>
          <w:b/>
          <w:bCs/>
          <w:sz w:val="20"/>
          <w:szCs w:val="20"/>
        </w:rPr>
        <w:t>Scheme 2</w:t>
      </w:r>
      <w:r w:rsidRPr="00E712BB">
        <w:rPr>
          <w:rFonts w:ascii="Times New Roman" w:eastAsiaTheme="minorEastAsia" w:hAnsi="Times New Roman"/>
          <w:sz w:val="20"/>
          <w:szCs w:val="20"/>
        </w:rPr>
        <w:t xml:space="preserve">: </w:t>
      </w:r>
      <w:r w:rsidR="00893BC4" w:rsidRPr="00E712BB">
        <w:rPr>
          <w:rFonts w:ascii="Times New Roman" w:eastAsiaTheme="minorEastAsia" w:hAnsi="Times New Roman"/>
          <w:sz w:val="20"/>
          <w:szCs w:val="20"/>
        </w:rPr>
        <w:t xml:space="preserve">to </w:t>
      </w:r>
      <w:r w:rsidR="007D1A7F" w:rsidRPr="00E712BB">
        <w:rPr>
          <w:rFonts w:ascii="Times New Roman" w:eastAsiaTheme="minorEastAsia" w:hAnsi="Times New Roman"/>
          <w:sz w:val="20"/>
          <w:szCs w:val="20"/>
        </w:rPr>
        <w:t>map</w:t>
      </w:r>
      <w:r w:rsidR="00893BC4" w:rsidRPr="00E712BB">
        <w:rPr>
          <w:rFonts w:ascii="Times New Roman" w:eastAsiaTheme="minorEastAsia" w:hAnsi="Times New Roman"/>
          <w:sz w:val="20"/>
          <w:szCs w:val="20"/>
        </w:rPr>
        <w:t xml:space="preserve"> </w:t>
      </w:r>
      <w:bookmarkStart w:id="7" w:name="_Hlk102002858"/>
      <w:r w:rsidR="00F50A00" w:rsidRPr="00E712BB">
        <w:rPr>
          <w:rFonts w:ascii="Times New Roman" w:eastAsiaTheme="minorEastAsia" w:hAnsi="Times New Roman"/>
          <w:sz w:val="20"/>
          <w:szCs w:val="20"/>
        </w:rPr>
        <w:t>port {</w:t>
      </w:r>
      <w:r w:rsidR="00893BC4" w:rsidRPr="00E712BB">
        <w:rPr>
          <w:rFonts w:ascii="Times New Roman" w:eastAsiaTheme="minorEastAsia" w:hAnsi="Times New Roman"/>
          <w:sz w:val="20"/>
          <w:szCs w:val="20"/>
        </w:rPr>
        <w:t>1000, 1002, 1004</w:t>
      </w:r>
      <w:r w:rsidRPr="00E712BB">
        <w:rPr>
          <w:rFonts w:ascii="Times New Roman" w:eastAsiaTheme="minorEastAsia" w:hAnsi="Times New Roman"/>
          <w:sz w:val="20"/>
          <w:szCs w:val="20"/>
        </w:rPr>
        <w:t xml:space="preserve">, </w:t>
      </w:r>
      <w:r w:rsidR="00893BC4" w:rsidRPr="00E712BB">
        <w:rPr>
          <w:rFonts w:ascii="Times New Roman" w:eastAsiaTheme="minorEastAsia" w:hAnsi="Times New Roman"/>
          <w:sz w:val="20"/>
          <w:szCs w:val="20"/>
        </w:rPr>
        <w:t>1006</w:t>
      </w:r>
      <w:r w:rsidRPr="00E712BB">
        <w:rPr>
          <w:rFonts w:ascii="Times New Roman" w:eastAsiaTheme="minorEastAsia" w:hAnsi="Times New Roman"/>
          <w:sz w:val="20"/>
          <w:szCs w:val="20"/>
        </w:rPr>
        <w:t>}</w:t>
      </w:r>
      <w:r w:rsidR="00893BC4" w:rsidRPr="00E712BB">
        <w:rPr>
          <w:rFonts w:ascii="Times New Roman" w:eastAsiaTheme="minorEastAsia" w:hAnsi="Times New Roman"/>
          <w:sz w:val="20"/>
          <w:szCs w:val="20"/>
        </w:rPr>
        <w:t xml:space="preserve"> </w:t>
      </w:r>
      <w:r w:rsidR="007D1A7F" w:rsidRPr="00E712BB">
        <w:rPr>
          <w:rFonts w:ascii="Times New Roman" w:eastAsiaTheme="minorEastAsia" w:hAnsi="Times New Roman"/>
          <w:sz w:val="20"/>
          <w:szCs w:val="20"/>
        </w:rPr>
        <w:t xml:space="preserve">and </w:t>
      </w:r>
      <w:r w:rsidR="00F50A00" w:rsidRPr="00E712BB">
        <w:rPr>
          <w:rFonts w:ascii="Times New Roman" w:eastAsiaTheme="minorEastAsia" w:hAnsi="Times New Roman"/>
          <w:sz w:val="20"/>
          <w:szCs w:val="20"/>
        </w:rPr>
        <w:t>port {</w:t>
      </w:r>
      <w:r w:rsidR="00893BC4" w:rsidRPr="00E712BB">
        <w:rPr>
          <w:rFonts w:ascii="Times New Roman" w:eastAsiaTheme="minorEastAsia" w:hAnsi="Times New Roman"/>
          <w:sz w:val="20"/>
          <w:szCs w:val="20"/>
        </w:rPr>
        <w:t>1001, 1003, 1005</w:t>
      </w:r>
      <w:r w:rsidRPr="00E712BB">
        <w:rPr>
          <w:rFonts w:ascii="Times New Roman" w:eastAsiaTheme="minorEastAsia" w:hAnsi="Times New Roman"/>
          <w:sz w:val="20"/>
          <w:szCs w:val="20"/>
        </w:rPr>
        <w:t>,</w:t>
      </w:r>
      <w:r w:rsidR="00893BC4" w:rsidRPr="00E712BB">
        <w:rPr>
          <w:rFonts w:ascii="Times New Roman" w:eastAsiaTheme="minorEastAsia" w:hAnsi="Times New Roman"/>
          <w:sz w:val="20"/>
          <w:szCs w:val="20"/>
        </w:rPr>
        <w:t>1007</w:t>
      </w:r>
      <w:r w:rsidRPr="00E712BB">
        <w:rPr>
          <w:rFonts w:ascii="Times New Roman" w:eastAsiaTheme="minorEastAsia" w:hAnsi="Times New Roman"/>
          <w:sz w:val="20"/>
          <w:szCs w:val="20"/>
        </w:rPr>
        <w:t>}</w:t>
      </w:r>
      <w:r w:rsidR="00893BC4" w:rsidRPr="00E712BB">
        <w:rPr>
          <w:rFonts w:ascii="Times New Roman" w:eastAsiaTheme="minorEastAsia" w:hAnsi="Times New Roman"/>
          <w:sz w:val="20"/>
          <w:szCs w:val="20"/>
        </w:rPr>
        <w:t xml:space="preserve"> in </w:t>
      </w:r>
      <w:r w:rsidR="00A90A73" w:rsidRPr="00E712BB">
        <w:rPr>
          <w:rFonts w:ascii="Times New Roman" w:eastAsiaTheme="minorEastAsia" w:hAnsi="Times New Roman"/>
          <w:sz w:val="20"/>
          <w:szCs w:val="20"/>
        </w:rPr>
        <w:t xml:space="preserve">two </w:t>
      </w:r>
      <w:r w:rsidR="00893BC4" w:rsidRPr="00E712BB">
        <w:rPr>
          <w:rFonts w:ascii="Times New Roman" w:eastAsiaTheme="minorEastAsia" w:hAnsi="Times New Roman"/>
          <w:sz w:val="20"/>
          <w:szCs w:val="20"/>
        </w:rPr>
        <w:t>different frequency position</w:t>
      </w:r>
      <w:r w:rsidRPr="00E712BB">
        <w:rPr>
          <w:rFonts w:ascii="Times New Roman" w:eastAsiaTheme="minorEastAsia" w:hAnsi="Times New Roman"/>
          <w:sz w:val="20"/>
          <w:szCs w:val="20"/>
        </w:rPr>
        <w:t>s</w:t>
      </w:r>
      <w:r w:rsidR="00893BC4" w:rsidRPr="00E712BB">
        <w:rPr>
          <w:rFonts w:ascii="Times New Roman" w:eastAsiaTheme="minorEastAsia" w:hAnsi="Times New Roman"/>
          <w:sz w:val="20"/>
          <w:szCs w:val="20"/>
        </w:rPr>
        <w:t>.</w:t>
      </w:r>
      <w:bookmarkEnd w:id="7"/>
      <w:r w:rsidR="00A6369B" w:rsidRPr="00E712BB">
        <w:rPr>
          <w:rFonts w:ascii="Times New Roman" w:eastAsiaTheme="minorEastAsia" w:hAnsi="Times New Roman"/>
          <w:sz w:val="20"/>
          <w:szCs w:val="20"/>
        </w:rPr>
        <w:t xml:space="preserve"> </w:t>
      </w:r>
    </w:p>
    <w:p w14:paraId="1C9B0A8F" w14:textId="400EC75E" w:rsidR="002764D8" w:rsidRPr="00E712BB" w:rsidRDefault="002D7EDE">
      <w:pPr>
        <w:pStyle w:val="af2"/>
        <w:numPr>
          <w:ilvl w:val="0"/>
          <w:numId w:val="16"/>
        </w:numPr>
        <w:spacing w:beforeLines="50" w:before="120"/>
        <w:ind w:firstLineChars="0"/>
        <w:rPr>
          <w:rFonts w:ascii="Times New Roman" w:eastAsiaTheme="minorEastAsia" w:hAnsi="Times New Roman"/>
          <w:sz w:val="20"/>
          <w:szCs w:val="20"/>
        </w:rPr>
      </w:pPr>
      <w:r w:rsidRPr="00E712BB">
        <w:rPr>
          <w:rFonts w:ascii="Times New Roman" w:eastAsiaTheme="minorEastAsia" w:hAnsi="Times New Roman"/>
          <w:b/>
          <w:bCs/>
          <w:sz w:val="20"/>
          <w:szCs w:val="20"/>
        </w:rPr>
        <w:t>Scheme 3</w:t>
      </w:r>
      <w:r w:rsidRPr="00E712BB">
        <w:rPr>
          <w:rFonts w:ascii="Times New Roman" w:eastAsiaTheme="minorEastAsia" w:hAnsi="Times New Roman"/>
          <w:sz w:val="20"/>
          <w:szCs w:val="20"/>
        </w:rPr>
        <w:t xml:space="preserve">: </w:t>
      </w:r>
      <w:r w:rsidR="00A6369B" w:rsidRPr="00E712BB">
        <w:rPr>
          <w:rFonts w:ascii="Times New Roman" w:eastAsiaTheme="minorEastAsia" w:hAnsi="Times New Roman"/>
          <w:sz w:val="20"/>
          <w:szCs w:val="20"/>
        </w:rPr>
        <w:t xml:space="preserve">to </w:t>
      </w:r>
      <w:r w:rsidRPr="00E712BB">
        <w:rPr>
          <w:rFonts w:ascii="Times New Roman" w:eastAsiaTheme="minorEastAsia" w:hAnsi="Times New Roman"/>
          <w:sz w:val="20"/>
          <w:szCs w:val="20"/>
        </w:rPr>
        <w:t xml:space="preserve">map two groups in different frequency positions only when SRS resource is associated with </w:t>
      </w:r>
      <w:r w:rsidR="002E6ECF" w:rsidRPr="00E712BB">
        <w:rPr>
          <w:rFonts w:ascii="Times New Roman" w:eastAsiaTheme="minorEastAsia" w:hAnsi="Times New Roman"/>
          <w:sz w:val="20"/>
          <w:szCs w:val="20"/>
        </w:rPr>
        <w:t xml:space="preserve">a </w:t>
      </w:r>
      <w:r w:rsidR="00661E13" w:rsidRPr="00E712BB">
        <w:rPr>
          <w:rFonts w:ascii="Times New Roman" w:eastAsiaTheme="minorEastAsia" w:hAnsi="Times New Roman"/>
          <w:sz w:val="20"/>
          <w:szCs w:val="20"/>
        </w:rPr>
        <w:t xml:space="preserve">certain value of </w:t>
      </w:r>
      <w:r w:rsidR="00DF72D9" w:rsidRPr="00E712BB">
        <w:rPr>
          <w:rFonts w:ascii="Times New Roman" w:eastAsiaTheme="minorEastAsia" w:hAnsi="Times New Roman"/>
          <w:sz w:val="20"/>
          <w:szCs w:val="20"/>
        </w:rPr>
        <w:t>cyclic</w:t>
      </w:r>
      <w:r w:rsidR="00661E13" w:rsidRPr="00E712BB">
        <w:rPr>
          <w:rFonts w:ascii="Times New Roman" w:eastAsiaTheme="minorEastAsia" w:hAnsi="Times New Roman"/>
          <w:sz w:val="20"/>
          <w:szCs w:val="20"/>
        </w:rPr>
        <w:t xml:space="preserve"> shift by RRC</w:t>
      </w:r>
      <w:r w:rsidR="002F7E3A" w:rsidRPr="00E712BB">
        <w:rPr>
          <w:rFonts w:ascii="Times New Roman" w:eastAsiaTheme="minorEastAsia" w:hAnsi="Times New Roman"/>
          <w:sz w:val="20"/>
          <w:szCs w:val="20"/>
        </w:rPr>
        <w:t>. This scheme is the same as what for 4 ports SRS with comb 2.</w:t>
      </w:r>
    </w:p>
    <w:p w14:paraId="15E92C01" w14:textId="235C322B" w:rsidR="002A4859" w:rsidRPr="002A4859" w:rsidRDefault="002A4859" w:rsidP="002A4859">
      <w:pPr>
        <w:pStyle w:val="observation"/>
        <w:numPr>
          <w:ilvl w:val="0"/>
          <w:numId w:val="0"/>
        </w:numPr>
        <w:spacing w:beforeLines="0" w:before="0" w:afterLines="0"/>
        <w:rPr>
          <w:b w:val="0"/>
          <w:bCs/>
        </w:rPr>
      </w:pPr>
      <w:r w:rsidRPr="002A4859">
        <w:rPr>
          <w:b w:val="0"/>
          <w:bCs/>
        </w:rPr>
        <w:t xml:space="preserve">Comparing </w:t>
      </w:r>
      <w:r w:rsidR="002E6ECF">
        <w:rPr>
          <w:b w:val="0"/>
          <w:bCs/>
        </w:rPr>
        <w:t xml:space="preserve">the </w:t>
      </w:r>
      <w:r w:rsidRPr="002A4859">
        <w:rPr>
          <w:b w:val="0"/>
          <w:bCs/>
        </w:rPr>
        <w:t>above</w:t>
      </w:r>
      <w:r>
        <w:rPr>
          <w:b w:val="0"/>
          <w:bCs/>
        </w:rPr>
        <w:t xml:space="preserve"> three schemes, </w:t>
      </w:r>
      <w:r w:rsidR="00837A20">
        <w:rPr>
          <w:b w:val="0"/>
          <w:bCs/>
        </w:rPr>
        <w:t>the</w:t>
      </w:r>
      <w:r>
        <w:rPr>
          <w:b w:val="0"/>
          <w:bCs/>
        </w:rPr>
        <w:t xml:space="preserve"> </w:t>
      </w:r>
      <w:r w:rsidR="00837A20">
        <w:rPr>
          <w:b w:val="0"/>
          <w:bCs/>
        </w:rPr>
        <w:t xml:space="preserve">main drawback of </w:t>
      </w:r>
      <w:r>
        <w:rPr>
          <w:b w:val="0"/>
          <w:bCs/>
        </w:rPr>
        <w:t xml:space="preserve">scheme 1 </w:t>
      </w:r>
      <w:r w:rsidR="00837A20">
        <w:rPr>
          <w:b w:val="0"/>
          <w:bCs/>
        </w:rPr>
        <w:t>is that</w:t>
      </w:r>
      <w:r>
        <w:rPr>
          <w:b w:val="0"/>
          <w:bCs/>
        </w:rPr>
        <w:t xml:space="preserve"> </w:t>
      </w:r>
      <w:r w:rsidR="00837A20">
        <w:rPr>
          <w:b w:val="0"/>
          <w:bCs/>
        </w:rPr>
        <w:t xml:space="preserve">performance degrades significantly when </w:t>
      </w:r>
      <w:r>
        <w:rPr>
          <w:b w:val="0"/>
          <w:bCs/>
        </w:rPr>
        <w:t xml:space="preserve">the channel delay is large, due to the small interval between different </w:t>
      </w:r>
      <w:r w:rsidR="00DF72D9">
        <w:rPr>
          <w:b w:val="0"/>
          <w:bCs/>
        </w:rPr>
        <w:t>cyclic</w:t>
      </w:r>
      <w:r>
        <w:rPr>
          <w:b w:val="0"/>
          <w:bCs/>
        </w:rPr>
        <w:t xml:space="preserve"> shifts. Besides, scheme 3 seems like a combination of scheme 1 and scheme2</w:t>
      </w:r>
      <w:r w:rsidR="00211537">
        <w:rPr>
          <w:b w:val="0"/>
          <w:bCs/>
        </w:rPr>
        <w:t>, which would be more f</w:t>
      </w:r>
      <w:r w:rsidR="00E65DC4">
        <w:rPr>
          <w:rFonts w:hint="eastAsia"/>
          <w:b w:val="0"/>
          <w:bCs/>
        </w:rPr>
        <w:t>le</w:t>
      </w:r>
      <w:r w:rsidR="00E65DC4">
        <w:rPr>
          <w:b w:val="0"/>
          <w:bCs/>
        </w:rPr>
        <w:t>x</w:t>
      </w:r>
      <w:r w:rsidR="00211537">
        <w:rPr>
          <w:b w:val="0"/>
          <w:bCs/>
        </w:rPr>
        <w:t xml:space="preserve">ible to handle </w:t>
      </w:r>
      <w:r w:rsidR="00F35A2A">
        <w:rPr>
          <w:b w:val="0"/>
          <w:bCs/>
        </w:rPr>
        <w:t xml:space="preserve">the cases with </w:t>
      </w:r>
      <w:r w:rsidR="00211537">
        <w:rPr>
          <w:b w:val="0"/>
          <w:bCs/>
        </w:rPr>
        <w:t>different channel delay</w:t>
      </w:r>
      <w:r w:rsidR="00FC0682">
        <w:rPr>
          <w:b w:val="0"/>
          <w:bCs/>
        </w:rPr>
        <w:t>s</w:t>
      </w:r>
      <w:r w:rsidR="00211537">
        <w:rPr>
          <w:b w:val="0"/>
          <w:bCs/>
        </w:rPr>
        <w:t>.</w:t>
      </w:r>
    </w:p>
    <w:p w14:paraId="16E9AEA5" w14:textId="1504E58F" w:rsidR="002A4859" w:rsidRDefault="002A4859" w:rsidP="002A4859">
      <w:pPr>
        <w:pStyle w:val="observation"/>
        <w:spacing w:beforeLines="0" w:before="0" w:afterLines="0"/>
        <w:ind w:left="1418" w:hanging="1418"/>
      </w:pPr>
      <w:r>
        <w:t xml:space="preserve">For comb 2, </w:t>
      </w:r>
      <w:r w:rsidRPr="002A4859">
        <w:t xml:space="preserve">8 </w:t>
      </w:r>
      <w:r>
        <w:t xml:space="preserve">different </w:t>
      </w:r>
      <w:r w:rsidRPr="002A4859">
        <w:t>cycli</w:t>
      </w:r>
      <w:r w:rsidR="00C72C62">
        <w:t>c</w:t>
      </w:r>
      <w:r w:rsidRPr="002A4859">
        <w:t xml:space="preserve"> </w:t>
      </w:r>
      <w:r w:rsidR="00F50A00" w:rsidRPr="002A4859">
        <w:t>shifts</w:t>
      </w:r>
      <w:r w:rsidRPr="002A4859">
        <w:t xml:space="preserve"> </w:t>
      </w:r>
      <w:r w:rsidR="00D40540">
        <w:t xml:space="preserve">can be </w:t>
      </w:r>
      <w:r w:rsidR="00F50A00" w:rsidRPr="002A4859">
        <w:t>exactly</w:t>
      </w:r>
      <w:r w:rsidR="00D40540">
        <w:t xml:space="preserve"> mapped on 8 SRS ports</w:t>
      </w:r>
      <w:r w:rsidR="00F872AF">
        <w:t>.</w:t>
      </w:r>
    </w:p>
    <w:p w14:paraId="1B59AD0A" w14:textId="77E76142" w:rsidR="00F872AF" w:rsidRDefault="003103B6" w:rsidP="002A4859">
      <w:pPr>
        <w:pStyle w:val="observation"/>
        <w:spacing w:beforeLines="0" w:before="0" w:afterLines="0"/>
        <w:ind w:left="1418" w:hanging="1418"/>
      </w:pPr>
      <w:r>
        <w:t>For comb 2,</w:t>
      </w:r>
      <w:r w:rsidR="00DB5160">
        <w:t xml:space="preserve"> performance cannot be guaranteed with</w:t>
      </w:r>
      <w:r>
        <w:t xml:space="preserve"> mapping </w:t>
      </w:r>
      <w:r w:rsidR="00963F2E">
        <w:t>8 SRS ports in the same frequency position when the channel delay is large.</w:t>
      </w:r>
    </w:p>
    <w:p w14:paraId="693C047E" w14:textId="7FDC11F9" w:rsidR="004C1D61" w:rsidRDefault="00693B25" w:rsidP="004C1D61">
      <w:pPr>
        <w:pStyle w:val="proposal"/>
        <w:ind w:left="1134" w:hanging="1134"/>
      </w:pPr>
      <w:r>
        <w:t>For comb 2, t</w:t>
      </w:r>
      <w:r w:rsidR="007F0E13">
        <w:t>he same</w:t>
      </w:r>
      <w:r w:rsidR="0069259A">
        <w:t xml:space="preserve"> port</w:t>
      </w:r>
      <w:r w:rsidR="007F0E13">
        <w:t xml:space="preserve"> mapping method as</w:t>
      </w:r>
      <w:r w:rsidR="0006180B">
        <w:t xml:space="preserve"> for</w:t>
      </w:r>
      <w:r w:rsidR="007F0E13">
        <w:t xml:space="preserve"> 4 ports</w:t>
      </w:r>
      <w:r w:rsidR="00377F96">
        <w:t xml:space="preserve"> SRS</w:t>
      </w:r>
      <w:r w:rsidR="007F0E13">
        <w:t xml:space="preserve"> can be considered for 8 ports</w:t>
      </w:r>
      <w:r w:rsidR="00377F96">
        <w:t xml:space="preserve"> SRS</w:t>
      </w:r>
      <w:r w:rsidR="00E867C8">
        <w:t xml:space="preserve">, </w:t>
      </w:r>
      <w:r w:rsidR="00A4297F">
        <w:t>considering the f</w:t>
      </w:r>
      <w:r w:rsidR="00E65DC4">
        <w:t>lexibility</w:t>
      </w:r>
      <w:r w:rsidR="007F0E13">
        <w:t>.</w:t>
      </w:r>
    </w:p>
    <w:p w14:paraId="1EAD8C65" w14:textId="77777777" w:rsidR="00E10E20" w:rsidRPr="00E10E20" w:rsidRDefault="00E10E20" w:rsidP="00F5685B">
      <w:pPr>
        <w:rPr>
          <w:rFonts w:eastAsiaTheme="minorEastAsia"/>
          <w:lang w:eastAsia="zh-CN"/>
        </w:rPr>
      </w:pPr>
    </w:p>
    <w:p w14:paraId="4F245F21" w14:textId="62381892" w:rsidR="00F5685B" w:rsidRDefault="00F5685B">
      <w:pPr>
        <w:pStyle w:val="af2"/>
        <w:numPr>
          <w:ilvl w:val="0"/>
          <w:numId w:val="15"/>
        </w:numPr>
        <w:ind w:firstLineChars="0"/>
        <w:rPr>
          <w:rFonts w:ascii="Times New Roman" w:eastAsiaTheme="minorEastAsia" w:hAnsi="Times New Roman"/>
          <w:b/>
          <w:bCs/>
        </w:rPr>
      </w:pPr>
      <w:r>
        <w:rPr>
          <w:rFonts w:ascii="Times New Roman" w:eastAsiaTheme="minorEastAsia" w:hAnsi="Times New Roman" w:hint="eastAsia"/>
          <w:b/>
          <w:bCs/>
        </w:rPr>
        <w:t>C</w:t>
      </w:r>
      <w:r>
        <w:rPr>
          <w:rFonts w:ascii="Times New Roman" w:eastAsiaTheme="minorEastAsia" w:hAnsi="Times New Roman"/>
          <w:b/>
          <w:bCs/>
        </w:rPr>
        <w:t>omb 4</w:t>
      </w:r>
    </w:p>
    <w:p w14:paraId="1D137CFF" w14:textId="5C64F03D" w:rsidR="00F5685B" w:rsidRPr="00AC5731" w:rsidRDefault="00AC5731" w:rsidP="00F5685B">
      <w:pPr>
        <w:rPr>
          <w:rFonts w:eastAsiaTheme="minorEastAsia"/>
          <w:lang w:eastAsia="zh-CN"/>
        </w:rPr>
      </w:pPr>
      <w:r w:rsidRPr="00AC5731">
        <w:rPr>
          <w:rFonts w:eastAsiaTheme="minorEastAsia" w:hint="eastAsia"/>
          <w:lang w:eastAsia="zh-CN"/>
        </w:rPr>
        <w:t>F</w:t>
      </w:r>
      <w:r w:rsidRPr="00AC5731">
        <w:rPr>
          <w:rFonts w:eastAsiaTheme="minorEastAsia"/>
          <w:lang w:eastAsia="zh-CN"/>
        </w:rPr>
        <w:t xml:space="preserve">or comb 4, </w:t>
      </w:r>
      <w:r w:rsidR="00035055">
        <w:rPr>
          <w:rFonts w:eastAsiaTheme="minorEastAsia"/>
          <w:lang w:eastAsia="zh-CN"/>
        </w:rPr>
        <w:t xml:space="preserve">there </w:t>
      </w:r>
      <w:r w:rsidR="004E5352">
        <w:rPr>
          <w:rFonts w:eastAsiaTheme="minorEastAsia"/>
          <w:lang w:eastAsia="zh-CN"/>
        </w:rPr>
        <w:t>are</w:t>
      </w:r>
      <w:r w:rsidR="00035055">
        <w:rPr>
          <w:rFonts w:eastAsiaTheme="minorEastAsia"/>
          <w:lang w:eastAsia="zh-CN"/>
        </w:rPr>
        <w:t xml:space="preserve"> 12 cycli</w:t>
      </w:r>
      <w:r w:rsidR="00C72C62">
        <w:rPr>
          <w:rFonts w:eastAsiaTheme="minorEastAsia"/>
          <w:lang w:eastAsia="zh-CN"/>
        </w:rPr>
        <w:t>c</w:t>
      </w:r>
      <w:r w:rsidR="00035055">
        <w:rPr>
          <w:rFonts w:eastAsiaTheme="minorEastAsia"/>
          <w:lang w:eastAsia="zh-CN"/>
        </w:rPr>
        <w:t xml:space="preserve"> shift</w:t>
      </w:r>
      <w:r w:rsidR="00AE3128">
        <w:rPr>
          <w:rFonts w:eastAsiaTheme="minorEastAsia"/>
          <w:lang w:eastAsia="zh-CN"/>
        </w:rPr>
        <w:t>s</w:t>
      </w:r>
      <w:r w:rsidR="00035055">
        <w:rPr>
          <w:rFonts w:eastAsiaTheme="minorEastAsia"/>
          <w:lang w:eastAsia="zh-CN"/>
        </w:rPr>
        <w:t xml:space="preserve"> </w:t>
      </w:r>
      <w:r w:rsidR="000B41C6">
        <w:rPr>
          <w:rFonts w:eastAsiaTheme="minorEastAsia"/>
          <w:lang w:eastAsia="zh-CN"/>
        </w:rPr>
        <w:t>available</w:t>
      </w:r>
      <w:r w:rsidR="00035055">
        <w:rPr>
          <w:rFonts w:eastAsiaTheme="minorEastAsia"/>
          <w:lang w:eastAsia="zh-CN"/>
        </w:rPr>
        <w:t xml:space="preserve"> </w:t>
      </w:r>
      <w:r w:rsidR="006D1D72">
        <w:rPr>
          <w:rFonts w:eastAsiaTheme="minorEastAsia"/>
          <w:lang w:eastAsia="zh-CN"/>
        </w:rPr>
        <w:t xml:space="preserve">for </w:t>
      </w:r>
      <w:r w:rsidR="000B41C6">
        <w:rPr>
          <w:rFonts w:eastAsiaTheme="minorEastAsia"/>
          <w:lang w:eastAsia="zh-CN"/>
        </w:rPr>
        <w:t>multiplexing</w:t>
      </w:r>
      <w:r w:rsidR="00035055">
        <w:rPr>
          <w:rFonts w:eastAsiaTheme="minorEastAsia"/>
          <w:lang w:eastAsia="zh-CN"/>
        </w:rPr>
        <w:t xml:space="preserve"> 8 ports</w:t>
      </w:r>
      <w:r w:rsidR="000B41C6">
        <w:rPr>
          <w:rFonts w:eastAsiaTheme="minorEastAsia"/>
          <w:lang w:eastAsia="zh-CN"/>
        </w:rPr>
        <w:t xml:space="preserve"> SRS</w:t>
      </w:r>
      <w:r w:rsidR="00035055">
        <w:rPr>
          <w:rFonts w:eastAsiaTheme="minorEastAsia"/>
          <w:lang w:eastAsia="zh-CN"/>
        </w:rPr>
        <w:t xml:space="preserve">. </w:t>
      </w:r>
      <w:r w:rsidR="00274225">
        <w:rPr>
          <w:rFonts w:eastAsiaTheme="minorEastAsia"/>
          <w:lang w:eastAsia="zh-CN"/>
        </w:rPr>
        <w:t xml:space="preserve">However, similar </w:t>
      </w:r>
      <w:r w:rsidR="00292915">
        <w:rPr>
          <w:rFonts w:eastAsiaTheme="minorEastAsia"/>
          <w:lang w:eastAsia="zh-CN"/>
        </w:rPr>
        <w:t>to</w:t>
      </w:r>
      <w:r w:rsidR="00274225">
        <w:rPr>
          <w:rFonts w:eastAsiaTheme="minorEastAsia"/>
          <w:lang w:eastAsia="zh-CN"/>
        </w:rPr>
        <w:t xml:space="preserve"> the case of 4 port</w:t>
      </w:r>
      <w:r w:rsidR="004C1F3D">
        <w:rPr>
          <w:rFonts w:eastAsiaTheme="minorEastAsia"/>
          <w:lang w:eastAsia="zh-CN"/>
        </w:rPr>
        <w:t>s</w:t>
      </w:r>
      <w:r w:rsidR="00292915">
        <w:rPr>
          <w:rFonts w:eastAsiaTheme="minorEastAsia"/>
          <w:lang w:eastAsia="zh-CN"/>
        </w:rPr>
        <w:t xml:space="preserve"> SRS</w:t>
      </w:r>
      <w:r w:rsidR="00274225">
        <w:rPr>
          <w:rFonts w:eastAsiaTheme="minorEastAsia"/>
          <w:lang w:eastAsia="zh-CN"/>
        </w:rPr>
        <w:t xml:space="preserve"> </w:t>
      </w:r>
      <w:r w:rsidR="009A2532">
        <w:rPr>
          <w:rFonts w:eastAsiaTheme="minorEastAsia"/>
          <w:lang w:eastAsia="zh-CN"/>
        </w:rPr>
        <w:t xml:space="preserve">in </w:t>
      </w:r>
      <w:r w:rsidR="00274225">
        <w:rPr>
          <w:rFonts w:eastAsiaTheme="minorEastAsia"/>
          <w:lang w:eastAsia="zh-CN"/>
        </w:rPr>
        <w:t xml:space="preserve">comb 8, </w:t>
      </w:r>
      <w:r w:rsidR="003A32BC">
        <w:rPr>
          <w:rFonts w:eastAsiaTheme="minorEastAsia"/>
          <w:lang w:eastAsia="zh-CN"/>
        </w:rPr>
        <w:t>12 cycli</w:t>
      </w:r>
      <w:r w:rsidR="00C72C62">
        <w:rPr>
          <w:rFonts w:eastAsiaTheme="minorEastAsia"/>
          <w:lang w:eastAsia="zh-CN"/>
        </w:rPr>
        <w:t>c</w:t>
      </w:r>
      <w:r w:rsidR="003A32BC">
        <w:rPr>
          <w:rFonts w:eastAsiaTheme="minorEastAsia"/>
          <w:lang w:eastAsia="zh-CN"/>
        </w:rPr>
        <w:t xml:space="preserve"> shifts can’t be </w:t>
      </w:r>
      <w:r w:rsidR="00F50A00">
        <w:rPr>
          <w:rFonts w:eastAsiaTheme="minorEastAsia"/>
          <w:lang w:eastAsia="zh-CN"/>
        </w:rPr>
        <w:t>divided</w:t>
      </w:r>
      <w:r w:rsidR="003A32BC">
        <w:rPr>
          <w:rFonts w:eastAsiaTheme="minorEastAsia"/>
          <w:lang w:eastAsia="zh-CN"/>
        </w:rPr>
        <w:t xml:space="preserve"> </w:t>
      </w:r>
      <w:r w:rsidR="00C72C62">
        <w:rPr>
          <w:rFonts w:eastAsiaTheme="minorEastAsia"/>
          <w:lang w:eastAsia="zh-CN"/>
        </w:rPr>
        <w:t>by</w:t>
      </w:r>
      <w:r w:rsidR="003A32BC">
        <w:rPr>
          <w:rFonts w:eastAsiaTheme="minorEastAsia"/>
          <w:lang w:eastAsia="zh-CN"/>
        </w:rPr>
        <w:t xml:space="preserve"> 8</w:t>
      </w:r>
      <w:r w:rsidR="002E6ECF">
        <w:rPr>
          <w:rFonts w:eastAsiaTheme="minorEastAsia" w:hint="eastAsia"/>
          <w:lang w:eastAsia="zh-CN"/>
        </w:rPr>
        <w:t>,</w:t>
      </w:r>
      <w:r w:rsidR="002E6ECF">
        <w:rPr>
          <w:rFonts w:eastAsiaTheme="minorEastAsia"/>
          <w:lang w:eastAsia="zh-CN"/>
        </w:rPr>
        <w:t xml:space="preserve"> </w:t>
      </w:r>
      <w:r w:rsidR="00C72C62">
        <w:rPr>
          <w:rFonts w:eastAsiaTheme="minorEastAsia"/>
          <w:lang w:eastAsia="zh-CN"/>
        </w:rPr>
        <w:t xml:space="preserve">leading to unequal </w:t>
      </w:r>
      <w:r w:rsidR="003A32BC">
        <w:rPr>
          <w:rFonts w:eastAsiaTheme="minorEastAsia"/>
          <w:lang w:eastAsia="zh-CN"/>
        </w:rPr>
        <w:t>interval</w:t>
      </w:r>
      <w:r w:rsidR="002C13D8">
        <w:rPr>
          <w:rFonts w:eastAsiaTheme="minorEastAsia"/>
          <w:lang w:eastAsia="zh-CN"/>
        </w:rPr>
        <w:t>s</w:t>
      </w:r>
      <w:r w:rsidR="003A32BC">
        <w:rPr>
          <w:rFonts w:eastAsiaTheme="minorEastAsia"/>
          <w:lang w:eastAsia="zh-CN"/>
        </w:rPr>
        <w:t xml:space="preserve"> </w:t>
      </w:r>
      <w:r w:rsidR="00C72C62">
        <w:rPr>
          <w:rFonts w:eastAsiaTheme="minorEastAsia"/>
          <w:lang w:eastAsia="zh-CN"/>
        </w:rPr>
        <w:t>among 8 ports</w:t>
      </w:r>
      <w:r w:rsidR="003A32BC">
        <w:rPr>
          <w:rFonts w:eastAsiaTheme="minorEastAsia"/>
          <w:lang w:eastAsia="zh-CN"/>
        </w:rPr>
        <w:t xml:space="preserve">. </w:t>
      </w:r>
      <w:r w:rsidR="00E27CDF">
        <w:rPr>
          <w:rFonts w:eastAsiaTheme="minorEastAsia"/>
          <w:lang w:eastAsia="zh-CN"/>
        </w:rPr>
        <w:t>To handle this issue, mapping 2 or 4 different cycli</w:t>
      </w:r>
      <w:r w:rsidR="00C72C62">
        <w:rPr>
          <w:rFonts w:eastAsiaTheme="minorEastAsia"/>
          <w:lang w:eastAsia="zh-CN"/>
        </w:rPr>
        <w:t>c</w:t>
      </w:r>
      <w:r w:rsidR="00E27CDF">
        <w:rPr>
          <w:rFonts w:eastAsiaTheme="minorEastAsia"/>
          <w:lang w:eastAsia="zh-CN"/>
        </w:rPr>
        <w:t xml:space="preserve"> shifts for 8 ports </w:t>
      </w:r>
      <w:r w:rsidR="00C72C62">
        <w:rPr>
          <w:rFonts w:eastAsiaTheme="minorEastAsia"/>
          <w:lang w:eastAsia="zh-CN"/>
        </w:rPr>
        <w:t xml:space="preserve">SRS </w:t>
      </w:r>
      <w:r w:rsidR="00E27CDF">
        <w:rPr>
          <w:rFonts w:eastAsiaTheme="minorEastAsia"/>
          <w:lang w:eastAsia="zh-CN"/>
        </w:rPr>
        <w:t>can be considered. For instance, when 4 different cycli</w:t>
      </w:r>
      <w:r w:rsidR="00C72C62">
        <w:rPr>
          <w:rFonts w:eastAsiaTheme="minorEastAsia"/>
          <w:lang w:eastAsia="zh-CN"/>
        </w:rPr>
        <w:t>c</w:t>
      </w:r>
      <w:r w:rsidR="00E27CDF">
        <w:rPr>
          <w:rFonts w:eastAsiaTheme="minorEastAsia"/>
          <w:lang w:eastAsia="zh-CN"/>
        </w:rPr>
        <w:t xml:space="preserve"> shifts</w:t>
      </w:r>
      <w:r w:rsidR="00C72C62">
        <w:rPr>
          <w:rFonts w:eastAsiaTheme="minorEastAsia"/>
          <w:lang w:eastAsia="zh-CN"/>
        </w:rPr>
        <w:t xml:space="preserve"> are assigned</w:t>
      </w:r>
      <w:r w:rsidR="00E27CDF">
        <w:rPr>
          <w:rFonts w:eastAsiaTheme="minorEastAsia"/>
          <w:lang w:eastAsia="zh-CN"/>
        </w:rPr>
        <w:t xml:space="preserve"> for 8 ports</w:t>
      </w:r>
      <w:r w:rsidR="00C72C62">
        <w:rPr>
          <w:rFonts w:eastAsiaTheme="minorEastAsia"/>
          <w:lang w:eastAsia="zh-CN"/>
        </w:rPr>
        <w:t xml:space="preserve"> SRS</w:t>
      </w:r>
      <w:r w:rsidR="00E27CDF">
        <w:rPr>
          <w:rFonts w:eastAsiaTheme="minorEastAsia"/>
          <w:lang w:eastAsia="zh-CN"/>
        </w:rPr>
        <w:t xml:space="preserve">, </w:t>
      </w:r>
      <w:r w:rsidR="003A32BC">
        <w:rPr>
          <w:rFonts w:eastAsiaTheme="minorEastAsia"/>
          <w:lang w:eastAsia="zh-CN"/>
        </w:rPr>
        <w:t>the same solution</w:t>
      </w:r>
      <w:r w:rsidR="003A05C9">
        <w:rPr>
          <w:rFonts w:eastAsiaTheme="minorEastAsia"/>
          <w:lang w:eastAsia="zh-CN"/>
        </w:rPr>
        <w:t xml:space="preserve"> as 4 ports</w:t>
      </w:r>
      <w:r w:rsidR="00C72C62">
        <w:rPr>
          <w:rFonts w:eastAsiaTheme="minorEastAsia"/>
          <w:lang w:eastAsia="zh-CN"/>
        </w:rPr>
        <w:t xml:space="preserve"> SRS</w:t>
      </w:r>
      <w:r w:rsidR="003A05C9">
        <w:rPr>
          <w:rFonts w:eastAsiaTheme="minorEastAsia"/>
          <w:lang w:eastAsia="zh-CN"/>
        </w:rPr>
        <w:t xml:space="preserve"> in comb 8</w:t>
      </w:r>
      <w:r w:rsidR="003A32BC">
        <w:rPr>
          <w:rFonts w:eastAsiaTheme="minorEastAsia"/>
          <w:lang w:eastAsia="zh-CN"/>
        </w:rPr>
        <w:t xml:space="preserve"> can be reused to map the cycli</w:t>
      </w:r>
      <w:r w:rsidR="00C72C62">
        <w:rPr>
          <w:rFonts w:eastAsiaTheme="minorEastAsia"/>
          <w:lang w:eastAsia="zh-CN"/>
        </w:rPr>
        <w:t>c</w:t>
      </w:r>
      <w:r w:rsidR="003A32BC">
        <w:rPr>
          <w:rFonts w:eastAsiaTheme="minorEastAsia"/>
          <w:lang w:eastAsia="zh-CN"/>
        </w:rPr>
        <w:t xml:space="preserve"> shifts to 8 ports</w:t>
      </w:r>
      <w:r w:rsidR="00C72C62">
        <w:rPr>
          <w:rFonts w:eastAsiaTheme="minorEastAsia"/>
          <w:lang w:eastAsia="zh-CN"/>
        </w:rPr>
        <w:t xml:space="preserve"> SRS</w:t>
      </w:r>
      <w:r w:rsidR="003A32BC">
        <w:rPr>
          <w:rFonts w:eastAsiaTheme="minorEastAsia"/>
          <w:lang w:eastAsia="zh-CN"/>
        </w:rPr>
        <w:t xml:space="preserve">. As shown </w:t>
      </w:r>
      <w:r w:rsidR="003A32BC" w:rsidRPr="003A32BC">
        <w:rPr>
          <w:rFonts w:eastAsiaTheme="minorEastAsia"/>
          <w:lang w:eastAsia="zh-CN"/>
        </w:rPr>
        <w:t xml:space="preserve">in </w:t>
      </w:r>
      <w:r w:rsidR="00466DB8">
        <w:rPr>
          <w:rFonts w:eastAsiaTheme="minorEastAsia"/>
          <w:lang w:eastAsia="zh-CN"/>
        </w:rPr>
        <w:t>T</w:t>
      </w:r>
      <w:r w:rsidR="003A32BC" w:rsidRPr="003A32BC">
        <w:rPr>
          <w:rFonts w:eastAsiaTheme="minorEastAsia"/>
          <w:lang w:eastAsia="zh-CN"/>
        </w:rPr>
        <w:t xml:space="preserve">able </w:t>
      </w:r>
      <w:r w:rsidR="00466DB8">
        <w:rPr>
          <w:rFonts w:eastAsiaTheme="minorEastAsia"/>
          <w:lang w:eastAsia="zh-CN"/>
        </w:rPr>
        <w:t>2</w:t>
      </w:r>
      <w:r w:rsidR="003A32BC">
        <w:rPr>
          <w:rFonts w:eastAsiaTheme="minorEastAsia"/>
          <w:lang w:eastAsia="zh-CN"/>
        </w:rPr>
        <w:t xml:space="preserve">, 4 </w:t>
      </w:r>
      <w:r w:rsidR="004F07AF">
        <w:rPr>
          <w:rFonts w:eastAsiaTheme="minorEastAsia"/>
          <w:lang w:eastAsia="zh-CN"/>
        </w:rPr>
        <w:t>c</w:t>
      </w:r>
      <w:r w:rsidR="004F07AF" w:rsidRPr="004F07AF">
        <w:rPr>
          <w:rFonts w:eastAsiaTheme="minorEastAsia"/>
          <w:lang w:eastAsia="zh-CN"/>
        </w:rPr>
        <w:t xml:space="preserve">onfigurable </w:t>
      </w:r>
      <w:r w:rsidR="003A32BC">
        <w:rPr>
          <w:rFonts w:eastAsiaTheme="minorEastAsia"/>
          <w:lang w:eastAsia="zh-CN"/>
        </w:rPr>
        <w:t>cycli</w:t>
      </w:r>
      <w:r w:rsidR="00C72C62">
        <w:rPr>
          <w:rFonts w:eastAsiaTheme="minorEastAsia"/>
          <w:lang w:eastAsia="zh-CN"/>
        </w:rPr>
        <w:t>c</w:t>
      </w:r>
      <w:r w:rsidR="003A32BC">
        <w:rPr>
          <w:rFonts w:eastAsiaTheme="minorEastAsia"/>
          <w:lang w:eastAsia="zh-CN"/>
        </w:rPr>
        <w:t xml:space="preserve"> shifts with </w:t>
      </w:r>
      <w:r w:rsidR="007F308F">
        <w:rPr>
          <w:rFonts w:eastAsiaTheme="minorEastAsia"/>
          <w:lang w:eastAsia="zh-CN"/>
        </w:rPr>
        <w:t>an</w:t>
      </w:r>
      <w:r w:rsidR="003A32BC">
        <w:rPr>
          <w:rFonts w:eastAsiaTheme="minorEastAsia"/>
          <w:lang w:eastAsia="zh-CN"/>
        </w:rPr>
        <w:t xml:space="preserve"> interval of 3 are used for 8 port</w:t>
      </w:r>
      <w:r w:rsidR="00F839D1">
        <w:rPr>
          <w:rFonts w:eastAsiaTheme="minorEastAsia"/>
          <w:lang w:eastAsia="zh-CN"/>
        </w:rPr>
        <w:t>s</w:t>
      </w:r>
      <w:r w:rsidR="003A32BC">
        <w:rPr>
          <w:rFonts w:eastAsiaTheme="minorEastAsia"/>
          <w:lang w:eastAsia="zh-CN"/>
        </w:rPr>
        <w:t xml:space="preserve">. </w:t>
      </w:r>
    </w:p>
    <w:p w14:paraId="5583C741" w14:textId="22322CB5" w:rsidR="00DE47C3" w:rsidRPr="00123FFE" w:rsidRDefault="00DF72D9" w:rsidP="00DE47C3">
      <w:pPr>
        <w:pStyle w:val="table"/>
        <w:rPr>
          <w:sz w:val="18"/>
          <w:szCs w:val="18"/>
        </w:rPr>
      </w:pPr>
      <w:r>
        <w:rPr>
          <w:sz w:val="18"/>
          <w:szCs w:val="18"/>
        </w:rPr>
        <w:t>Cyclic</w:t>
      </w:r>
      <w:r w:rsidR="00DE47C3" w:rsidRPr="00123FFE">
        <w:rPr>
          <w:sz w:val="18"/>
          <w:szCs w:val="18"/>
        </w:rPr>
        <w:t xml:space="preserve"> shift mapping for SRS </w:t>
      </w:r>
      <w:r w:rsidR="00865DFD">
        <w:rPr>
          <w:sz w:val="18"/>
          <w:szCs w:val="18"/>
        </w:rPr>
        <w:t xml:space="preserve">resource </w:t>
      </w:r>
      <w:r w:rsidR="00DE47C3" w:rsidRPr="00123FFE">
        <w:rPr>
          <w:sz w:val="18"/>
          <w:szCs w:val="18"/>
        </w:rPr>
        <w:t xml:space="preserve">with 8 ports </w:t>
      </w:r>
      <w:r w:rsidR="00DE47C3">
        <w:rPr>
          <w:sz w:val="18"/>
          <w:szCs w:val="18"/>
        </w:rPr>
        <w:t>in</w:t>
      </w:r>
      <w:r w:rsidR="00DE47C3" w:rsidRPr="00123FFE">
        <w:rPr>
          <w:sz w:val="18"/>
          <w:szCs w:val="18"/>
        </w:rPr>
        <w:t xml:space="preserve"> comb</w:t>
      </w:r>
      <w:r w:rsidR="00DE47C3">
        <w:rPr>
          <w:sz w:val="18"/>
          <w:szCs w:val="18"/>
        </w:rPr>
        <w:t xml:space="preserve"> 4</w:t>
      </w:r>
    </w:p>
    <w:tbl>
      <w:tblPr>
        <w:tblStyle w:val="aa"/>
        <w:tblW w:w="0" w:type="auto"/>
        <w:tblLook w:val="04A0" w:firstRow="1" w:lastRow="0" w:firstColumn="1" w:lastColumn="0" w:noHBand="0" w:noVBand="1"/>
      </w:tblPr>
      <w:tblGrid>
        <w:gridCol w:w="1006"/>
        <w:gridCol w:w="1006"/>
        <w:gridCol w:w="1006"/>
        <w:gridCol w:w="1007"/>
        <w:gridCol w:w="1007"/>
        <w:gridCol w:w="1007"/>
        <w:gridCol w:w="1007"/>
        <w:gridCol w:w="1007"/>
        <w:gridCol w:w="1007"/>
      </w:tblGrid>
      <w:tr w:rsidR="007D3023" w14:paraId="106F883F" w14:textId="77777777" w:rsidTr="003734C3">
        <w:tc>
          <w:tcPr>
            <w:tcW w:w="1006" w:type="dxa"/>
            <w:tcBorders>
              <w:bottom w:val="single" w:sz="4" w:space="0" w:color="auto"/>
            </w:tcBorders>
          </w:tcPr>
          <w:p w14:paraId="0D57D165" w14:textId="77777777" w:rsidR="007D3023" w:rsidRPr="003734C3" w:rsidRDefault="007D3023" w:rsidP="007D3023">
            <w:pPr>
              <w:rPr>
                <w:rFonts w:eastAsiaTheme="minorEastAsia"/>
                <w:sz w:val="18"/>
                <w:szCs w:val="18"/>
              </w:rPr>
            </w:pPr>
          </w:p>
        </w:tc>
        <w:tc>
          <w:tcPr>
            <w:tcW w:w="1006" w:type="dxa"/>
            <w:tcBorders>
              <w:bottom w:val="single" w:sz="4" w:space="0" w:color="auto"/>
            </w:tcBorders>
          </w:tcPr>
          <w:p w14:paraId="7D08B7C6" w14:textId="62A3A29E" w:rsidR="007D3023" w:rsidRPr="003734C3" w:rsidRDefault="007D3023" w:rsidP="007D3023">
            <w:pPr>
              <w:rPr>
                <w:rFonts w:eastAsiaTheme="minorEastAsia"/>
                <w:sz w:val="18"/>
                <w:szCs w:val="18"/>
              </w:rPr>
            </w:pPr>
            <w:r w:rsidRPr="003734C3">
              <w:rPr>
                <w:rFonts w:eastAsiaTheme="minorEastAsia"/>
                <w:sz w:val="18"/>
                <w:szCs w:val="18"/>
                <w:lang w:eastAsia="zh-CN"/>
              </w:rPr>
              <w:t>Port 1000</w:t>
            </w:r>
          </w:p>
        </w:tc>
        <w:tc>
          <w:tcPr>
            <w:tcW w:w="1006" w:type="dxa"/>
            <w:tcBorders>
              <w:bottom w:val="single" w:sz="4" w:space="0" w:color="auto"/>
            </w:tcBorders>
          </w:tcPr>
          <w:p w14:paraId="527F2DF3" w14:textId="3AA27877" w:rsidR="007D3023" w:rsidRPr="003734C3" w:rsidRDefault="007D3023" w:rsidP="007D3023">
            <w:pPr>
              <w:rPr>
                <w:rFonts w:eastAsiaTheme="minorEastAsia"/>
                <w:sz w:val="18"/>
                <w:szCs w:val="18"/>
              </w:rPr>
            </w:pPr>
            <w:r w:rsidRPr="003734C3">
              <w:rPr>
                <w:rFonts w:eastAsiaTheme="minorEastAsia"/>
                <w:sz w:val="18"/>
                <w:szCs w:val="18"/>
                <w:lang w:eastAsia="zh-CN"/>
              </w:rPr>
              <w:t>Port 1001</w:t>
            </w:r>
          </w:p>
        </w:tc>
        <w:tc>
          <w:tcPr>
            <w:tcW w:w="1007" w:type="dxa"/>
            <w:tcBorders>
              <w:bottom w:val="single" w:sz="4" w:space="0" w:color="auto"/>
            </w:tcBorders>
          </w:tcPr>
          <w:p w14:paraId="7412A967" w14:textId="05F44ABF" w:rsidR="007D3023" w:rsidRPr="003734C3" w:rsidRDefault="007D3023" w:rsidP="007D3023">
            <w:pPr>
              <w:rPr>
                <w:rFonts w:eastAsiaTheme="minorEastAsia"/>
                <w:sz w:val="18"/>
                <w:szCs w:val="18"/>
              </w:rPr>
            </w:pPr>
            <w:r w:rsidRPr="003734C3">
              <w:rPr>
                <w:rFonts w:eastAsiaTheme="minorEastAsia"/>
                <w:sz w:val="18"/>
                <w:szCs w:val="18"/>
                <w:lang w:eastAsia="zh-CN"/>
              </w:rPr>
              <w:t>Port 1002</w:t>
            </w:r>
          </w:p>
        </w:tc>
        <w:tc>
          <w:tcPr>
            <w:tcW w:w="1007" w:type="dxa"/>
            <w:tcBorders>
              <w:bottom w:val="single" w:sz="4" w:space="0" w:color="auto"/>
            </w:tcBorders>
          </w:tcPr>
          <w:p w14:paraId="0AF9C45D" w14:textId="07E428E1" w:rsidR="007D3023" w:rsidRPr="003734C3" w:rsidRDefault="007D3023" w:rsidP="007D3023">
            <w:pPr>
              <w:rPr>
                <w:rFonts w:eastAsiaTheme="minorEastAsia"/>
                <w:sz w:val="18"/>
                <w:szCs w:val="18"/>
              </w:rPr>
            </w:pPr>
            <w:r w:rsidRPr="003734C3">
              <w:rPr>
                <w:rFonts w:eastAsiaTheme="minorEastAsia"/>
                <w:sz w:val="18"/>
                <w:szCs w:val="18"/>
                <w:lang w:eastAsia="zh-CN"/>
              </w:rPr>
              <w:t>Port 1003</w:t>
            </w:r>
          </w:p>
        </w:tc>
        <w:tc>
          <w:tcPr>
            <w:tcW w:w="1007" w:type="dxa"/>
            <w:tcBorders>
              <w:bottom w:val="single" w:sz="4" w:space="0" w:color="auto"/>
            </w:tcBorders>
          </w:tcPr>
          <w:p w14:paraId="2AEEE5A6" w14:textId="5700E8A6" w:rsidR="007D3023" w:rsidRPr="003734C3" w:rsidRDefault="007D3023" w:rsidP="007D3023">
            <w:pPr>
              <w:rPr>
                <w:rFonts w:eastAsiaTheme="minorEastAsia"/>
                <w:sz w:val="18"/>
                <w:szCs w:val="18"/>
              </w:rPr>
            </w:pPr>
            <w:r w:rsidRPr="003734C3">
              <w:rPr>
                <w:rFonts w:eastAsiaTheme="minorEastAsia"/>
                <w:sz w:val="18"/>
                <w:szCs w:val="18"/>
                <w:lang w:eastAsia="zh-CN"/>
              </w:rPr>
              <w:t>Port 1004</w:t>
            </w:r>
          </w:p>
        </w:tc>
        <w:tc>
          <w:tcPr>
            <w:tcW w:w="1007" w:type="dxa"/>
            <w:tcBorders>
              <w:bottom w:val="single" w:sz="4" w:space="0" w:color="auto"/>
            </w:tcBorders>
          </w:tcPr>
          <w:p w14:paraId="29ECDE2F" w14:textId="58EA08E3" w:rsidR="007D3023" w:rsidRPr="003734C3" w:rsidRDefault="007D3023" w:rsidP="007D3023">
            <w:pPr>
              <w:rPr>
                <w:rFonts w:eastAsiaTheme="minorEastAsia"/>
                <w:sz w:val="18"/>
                <w:szCs w:val="18"/>
              </w:rPr>
            </w:pPr>
            <w:r w:rsidRPr="003734C3">
              <w:rPr>
                <w:rFonts w:eastAsiaTheme="minorEastAsia"/>
                <w:sz w:val="18"/>
                <w:szCs w:val="18"/>
                <w:lang w:eastAsia="zh-CN"/>
              </w:rPr>
              <w:t>Port 1005</w:t>
            </w:r>
          </w:p>
        </w:tc>
        <w:tc>
          <w:tcPr>
            <w:tcW w:w="1007" w:type="dxa"/>
            <w:tcBorders>
              <w:bottom w:val="single" w:sz="4" w:space="0" w:color="auto"/>
            </w:tcBorders>
          </w:tcPr>
          <w:p w14:paraId="7F14727C" w14:textId="2563CB7A" w:rsidR="007D3023" w:rsidRPr="003734C3" w:rsidRDefault="007D3023" w:rsidP="007D3023">
            <w:pPr>
              <w:rPr>
                <w:rFonts w:eastAsiaTheme="minorEastAsia"/>
                <w:sz w:val="18"/>
                <w:szCs w:val="18"/>
              </w:rPr>
            </w:pPr>
            <w:r w:rsidRPr="003734C3">
              <w:rPr>
                <w:rFonts w:eastAsiaTheme="minorEastAsia"/>
                <w:sz w:val="18"/>
                <w:szCs w:val="18"/>
                <w:lang w:eastAsia="zh-CN"/>
              </w:rPr>
              <w:t>Port 1006</w:t>
            </w:r>
          </w:p>
        </w:tc>
        <w:tc>
          <w:tcPr>
            <w:tcW w:w="1007" w:type="dxa"/>
            <w:tcBorders>
              <w:bottom w:val="single" w:sz="4" w:space="0" w:color="auto"/>
            </w:tcBorders>
          </w:tcPr>
          <w:p w14:paraId="4E78EED7" w14:textId="0081C717" w:rsidR="007D3023" w:rsidRPr="003734C3" w:rsidRDefault="007D3023" w:rsidP="007D3023">
            <w:pPr>
              <w:rPr>
                <w:rFonts w:eastAsiaTheme="minorEastAsia"/>
                <w:sz w:val="18"/>
                <w:szCs w:val="18"/>
              </w:rPr>
            </w:pPr>
            <w:r w:rsidRPr="003734C3">
              <w:rPr>
                <w:rFonts w:eastAsiaTheme="minorEastAsia"/>
                <w:sz w:val="18"/>
                <w:szCs w:val="18"/>
                <w:lang w:eastAsia="zh-CN"/>
              </w:rPr>
              <w:t>Port 1007</w:t>
            </w:r>
          </w:p>
        </w:tc>
      </w:tr>
      <w:tr w:rsidR="003734C3" w:rsidRPr="003734C3" w14:paraId="4E367752" w14:textId="77777777" w:rsidTr="003734C3">
        <w:tc>
          <w:tcPr>
            <w:tcW w:w="1006" w:type="dxa"/>
            <w:tcBorders>
              <w:top w:val="single" w:sz="4" w:space="0" w:color="auto"/>
              <w:bottom w:val="single" w:sz="4" w:space="0" w:color="auto"/>
              <w:right w:val="single" w:sz="4" w:space="0" w:color="auto"/>
            </w:tcBorders>
            <w:shd w:val="clear" w:color="auto" w:fill="auto"/>
          </w:tcPr>
          <w:p w14:paraId="21CAA012" w14:textId="4DBDF46E" w:rsidR="003734C3" w:rsidRPr="003734C3" w:rsidRDefault="003734C3" w:rsidP="003734C3">
            <w:pPr>
              <w:rPr>
                <w:rFonts w:eastAsiaTheme="minorEastAsia"/>
                <w:sz w:val="18"/>
                <w:szCs w:val="18"/>
              </w:rPr>
            </w:pPr>
            <w:r w:rsidRPr="003734C3">
              <w:rPr>
                <w:rFonts w:eastAsiaTheme="minorEastAsia"/>
                <w:sz w:val="18"/>
                <w:szCs w:val="18"/>
                <w:lang w:eastAsia="zh-CN"/>
              </w:rPr>
              <w:t>CS 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756B9B71" w14:textId="156502F1"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C373423" w14:textId="5F2E8F4C"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CD806BF" w14:textId="183C35D9"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68793AB" w14:textId="58EA7423"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A38EF7F" w14:textId="3576464C"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548B607" w14:textId="15739473"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17BEAAE" w14:textId="0E12B428"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9E701A3" w14:textId="7E9614BB" w:rsidR="003734C3" w:rsidRPr="003734C3" w:rsidRDefault="003734C3" w:rsidP="003734C3">
            <w:pPr>
              <w:rPr>
                <w:rFonts w:eastAsiaTheme="minorEastAsia"/>
                <w:sz w:val="18"/>
                <w:szCs w:val="18"/>
              </w:rPr>
            </w:pPr>
            <w:r w:rsidRPr="003734C3">
              <w:rPr>
                <w:rFonts w:eastAsia="等线"/>
                <w:color w:val="000000"/>
                <w:kern w:val="24"/>
                <w:sz w:val="18"/>
                <w:szCs w:val="18"/>
              </w:rPr>
              <w:t>9</w:t>
            </w:r>
          </w:p>
        </w:tc>
      </w:tr>
      <w:tr w:rsidR="003734C3" w:rsidRPr="003734C3" w14:paraId="4E574DE9" w14:textId="77777777" w:rsidTr="003734C3">
        <w:tc>
          <w:tcPr>
            <w:tcW w:w="1006" w:type="dxa"/>
            <w:tcBorders>
              <w:top w:val="single" w:sz="4" w:space="0" w:color="auto"/>
              <w:bottom w:val="single" w:sz="4" w:space="0" w:color="auto"/>
              <w:right w:val="single" w:sz="4" w:space="0" w:color="auto"/>
            </w:tcBorders>
            <w:shd w:val="clear" w:color="auto" w:fill="auto"/>
          </w:tcPr>
          <w:p w14:paraId="1A8C6BF8" w14:textId="0B57039E" w:rsidR="003734C3" w:rsidRPr="003734C3" w:rsidRDefault="003734C3" w:rsidP="003734C3">
            <w:pPr>
              <w:rPr>
                <w:rFonts w:eastAsiaTheme="minorEastAsia"/>
                <w:sz w:val="18"/>
                <w:szCs w:val="18"/>
              </w:rPr>
            </w:pPr>
            <w:r w:rsidRPr="003734C3">
              <w:rPr>
                <w:rFonts w:eastAsiaTheme="minorEastAsia"/>
                <w:sz w:val="18"/>
                <w:szCs w:val="18"/>
                <w:lang w:eastAsia="zh-CN"/>
              </w:rPr>
              <w:t>CS 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1816C125" w14:textId="5EA63E98"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BFC56D3" w14:textId="2ABC4661"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A9BA0D6" w14:textId="13E4C611"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F7616D3" w14:textId="4A8F30F3"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0565168" w14:textId="7255ABA6"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A7DB176" w14:textId="5BA6E32F"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30DDBED" w14:textId="2C6660DC"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5BAE7B1" w14:textId="6E9EA924" w:rsidR="003734C3" w:rsidRPr="003734C3" w:rsidRDefault="003734C3" w:rsidP="003734C3">
            <w:pPr>
              <w:rPr>
                <w:rFonts w:eastAsiaTheme="minorEastAsia"/>
                <w:sz w:val="18"/>
                <w:szCs w:val="18"/>
              </w:rPr>
            </w:pPr>
            <w:r w:rsidRPr="003734C3">
              <w:rPr>
                <w:rFonts w:eastAsia="等线"/>
                <w:color w:val="000000"/>
                <w:kern w:val="24"/>
                <w:sz w:val="18"/>
                <w:szCs w:val="18"/>
              </w:rPr>
              <w:t>10</w:t>
            </w:r>
          </w:p>
        </w:tc>
      </w:tr>
      <w:tr w:rsidR="003734C3" w:rsidRPr="003734C3" w14:paraId="13E86D0C" w14:textId="77777777" w:rsidTr="003734C3">
        <w:tc>
          <w:tcPr>
            <w:tcW w:w="1006" w:type="dxa"/>
            <w:tcBorders>
              <w:top w:val="single" w:sz="4" w:space="0" w:color="auto"/>
              <w:bottom w:val="single" w:sz="4" w:space="0" w:color="auto"/>
              <w:right w:val="single" w:sz="4" w:space="0" w:color="auto"/>
            </w:tcBorders>
            <w:shd w:val="clear" w:color="auto" w:fill="auto"/>
          </w:tcPr>
          <w:p w14:paraId="0654D0F8" w14:textId="24328E34" w:rsidR="003734C3" w:rsidRPr="003734C3" w:rsidRDefault="003734C3" w:rsidP="003734C3">
            <w:pPr>
              <w:rPr>
                <w:rFonts w:eastAsiaTheme="minorEastAsia"/>
                <w:sz w:val="18"/>
                <w:szCs w:val="18"/>
              </w:rPr>
            </w:pPr>
            <w:r w:rsidRPr="003734C3">
              <w:rPr>
                <w:rFonts w:eastAsiaTheme="minorEastAsia"/>
                <w:sz w:val="18"/>
                <w:szCs w:val="18"/>
                <w:lang w:eastAsia="zh-CN"/>
              </w:rPr>
              <w:t>CS 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7EE16E17" w14:textId="57CBC662"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9496ACF" w14:textId="3F8684A1"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09343D2" w14:textId="269AE4F7"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C9D80BE" w14:textId="1F4E8E5B"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160CE5F" w14:textId="23B7FC7F"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9D9CD37" w14:textId="645E59E5"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3A2B01A" w14:textId="12AB8428"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34AB401" w14:textId="58F99D77" w:rsidR="003734C3" w:rsidRPr="003734C3" w:rsidRDefault="003734C3" w:rsidP="003734C3">
            <w:pPr>
              <w:rPr>
                <w:rFonts w:eastAsiaTheme="minorEastAsia"/>
                <w:sz w:val="18"/>
                <w:szCs w:val="18"/>
              </w:rPr>
            </w:pPr>
            <w:r w:rsidRPr="003734C3">
              <w:rPr>
                <w:rFonts w:eastAsia="等线"/>
                <w:color w:val="000000"/>
                <w:kern w:val="24"/>
                <w:sz w:val="18"/>
                <w:szCs w:val="18"/>
              </w:rPr>
              <w:t>11</w:t>
            </w:r>
          </w:p>
        </w:tc>
      </w:tr>
      <w:tr w:rsidR="003734C3" w:rsidRPr="003734C3" w14:paraId="05196ABD" w14:textId="77777777" w:rsidTr="003734C3">
        <w:tc>
          <w:tcPr>
            <w:tcW w:w="1006" w:type="dxa"/>
            <w:tcBorders>
              <w:top w:val="single" w:sz="4" w:space="0" w:color="auto"/>
              <w:bottom w:val="single" w:sz="4" w:space="0" w:color="auto"/>
              <w:right w:val="single" w:sz="4" w:space="0" w:color="auto"/>
            </w:tcBorders>
            <w:shd w:val="clear" w:color="auto" w:fill="auto"/>
          </w:tcPr>
          <w:p w14:paraId="56AC2160" w14:textId="42863782" w:rsidR="003734C3" w:rsidRPr="003734C3" w:rsidRDefault="003734C3" w:rsidP="003734C3">
            <w:pPr>
              <w:rPr>
                <w:rFonts w:eastAsiaTheme="minorEastAsia"/>
                <w:sz w:val="18"/>
                <w:szCs w:val="18"/>
              </w:rPr>
            </w:pPr>
            <w:r w:rsidRPr="003734C3">
              <w:rPr>
                <w:rFonts w:eastAsiaTheme="minorEastAsia"/>
                <w:sz w:val="18"/>
                <w:szCs w:val="18"/>
                <w:lang w:eastAsia="zh-CN"/>
              </w:rPr>
              <w:t>CS 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4894CAC" w14:textId="7B1ABB23"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24F326F" w14:textId="4B8A36E8"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34E9EE4" w14:textId="1069529A"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A32977A" w14:textId="33929C23"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1E9E687" w14:textId="1A7CBB6A"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53DC6A0" w14:textId="3E2E9D09"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DF9AC16" w14:textId="1D4B3FB5"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E4B982B" w14:textId="6AD7C9A2" w:rsidR="003734C3" w:rsidRPr="003734C3" w:rsidRDefault="003734C3" w:rsidP="003734C3">
            <w:pPr>
              <w:rPr>
                <w:rFonts w:eastAsiaTheme="minorEastAsia"/>
                <w:sz w:val="18"/>
                <w:szCs w:val="18"/>
              </w:rPr>
            </w:pPr>
            <w:r w:rsidRPr="003734C3">
              <w:rPr>
                <w:rFonts w:eastAsia="等线"/>
                <w:color w:val="000000"/>
                <w:kern w:val="24"/>
                <w:sz w:val="18"/>
                <w:szCs w:val="18"/>
              </w:rPr>
              <w:t>0</w:t>
            </w:r>
          </w:p>
        </w:tc>
      </w:tr>
      <w:tr w:rsidR="003734C3" w:rsidRPr="003734C3" w14:paraId="0464030F" w14:textId="77777777" w:rsidTr="003734C3">
        <w:tc>
          <w:tcPr>
            <w:tcW w:w="1006" w:type="dxa"/>
            <w:tcBorders>
              <w:top w:val="single" w:sz="4" w:space="0" w:color="auto"/>
              <w:bottom w:val="single" w:sz="4" w:space="0" w:color="auto"/>
              <w:right w:val="single" w:sz="4" w:space="0" w:color="auto"/>
            </w:tcBorders>
            <w:shd w:val="clear" w:color="auto" w:fill="auto"/>
          </w:tcPr>
          <w:p w14:paraId="3B208238" w14:textId="320C4F2B" w:rsidR="003734C3" w:rsidRPr="003734C3" w:rsidRDefault="003734C3" w:rsidP="003734C3">
            <w:pPr>
              <w:rPr>
                <w:rFonts w:eastAsiaTheme="minorEastAsia"/>
                <w:sz w:val="18"/>
                <w:szCs w:val="18"/>
              </w:rPr>
            </w:pPr>
            <w:r w:rsidRPr="003734C3">
              <w:rPr>
                <w:rFonts w:eastAsiaTheme="minorEastAsia"/>
                <w:sz w:val="18"/>
                <w:szCs w:val="18"/>
                <w:lang w:eastAsia="zh-CN"/>
              </w:rPr>
              <w:t>CS 4</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6930629A" w14:textId="735F459B"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004399FF" w14:textId="28FE51F5"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C777C44" w14:textId="3F9AE737"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EE7121F" w14:textId="34A50033"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1AF1A30" w14:textId="3905687D"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58C5EA2" w14:textId="1F865396"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517335B" w14:textId="7F41629A"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61A2757" w14:textId="0A70A83B" w:rsidR="003734C3" w:rsidRPr="003734C3" w:rsidRDefault="003734C3" w:rsidP="003734C3">
            <w:pPr>
              <w:rPr>
                <w:rFonts w:eastAsiaTheme="minorEastAsia"/>
                <w:sz w:val="18"/>
                <w:szCs w:val="18"/>
              </w:rPr>
            </w:pPr>
            <w:r w:rsidRPr="003734C3">
              <w:rPr>
                <w:rFonts w:eastAsia="等线"/>
                <w:color w:val="000000"/>
                <w:kern w:val="24"/>
                <w:sz w:val="18"/>
                <w:szCs w:val="18"/>
              </w:rPr>
              <w:t>1</w:t>
            </w:r>
          </w:p>
        </w:tc>
      </w:tr>
      <w:tr w:rsidR="003734C3" w:rsidRPr="003734C3" w14:paraId="6E96A30B" w14:textId="77777777" w:rsidTr="003734C3">
        <w:tc>
          <w:tcPr>
            <w:tcW w:w="1006" w:type="dxa"/>
            <w:tcBorders>
              <w:top w:val="single" w:sz="4" w:space="0" w:color="auto"/>
              <w:bottom w:val="single" w:sz="4" w:space="0" w:color="auto"/>
              <w:right w:val="single" w:sz="4" w:space="0" w:color="auto"/>
            </w:tcBorders>
            <w:shd w:val="clear" w:color="auto" w:fill="auto"/>
          </w:tcPr>
          <w:p w14:paraId="0BD610BF" w14:textId="1D45EF67" w:rsidR="003734C3" w:rsidRPr="003734C3" w:rsidRDefault="003734C3" w:rsidP="003734C3">
            <w:pPr>
              <w:rPr>
                <w:rFonts w:eastAsiaTheme="minorEastAsia"/>
                <w:sz w:val="18"/>
                <w:szCs w:val="18"/>
              </w:rPr>
            </w:pPr>
            <w:r w:rsidRPr="003734C3">
              <w:rPr>
                <w:rFonts w:eastAsiaTheme="minorEastAsia"/>
                <w:sz w:val="18"/>
                <w:szCs w:val="18"/>
                <w:lang w:eastAsia="zh-CN"/>
              </w:rPr>
              <w:t>CS 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E4D2F01" w14:textId="1EF2A3B2"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6210F501" w14:textId="5D7EA959"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F9417AE" w14:textId="5F339252"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F5D52C4" w14:textId="58814F92"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A3CF9E7" w14:textId="73D67093"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04BDE73" w14:textId="04A99DC2"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9A198D9" w14:textId="7A15D3BF"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771AA14" w14:textId="32693009" w:rsidR="003734C3" w:rsidRPr="003734C3" w:rsidRDefault="003734C3" w:rsidP="003734C3">
            <w:pPr>
              <w:rPr>
                <w:rFonts w:eastAsiaTheme="minorEastAsia"/>
                <w:sz w:val="18"/>
                <w:szCs w:val="18"/>
              </w:rPr>
            </w:pPr>
            <w:r w:rsidRPr="003734C3">
              <w:rPr>
                <w:rFonts w:eastAsia="等线"/>
                <w:color w:val="000000"/>
                <w:kern w:val="24"/>
                <w:sz w:val="18"/>
                <w:szCs w:val="18"/>
              </w:rPr>
              <w:t>2</w:t>
            </w:r>
          </w:p>
        </w:tc>
      </w:tr>
      <w:tr w:rsidR="003734C3" w:rsidRPr="003734C3" w14:paraId="4DEE6490" w14:textId="77777777" w:rsidTr="003734C3">
        <w:tc>
          <w:tcPr>
            <w:tcW w:w="1006" w:type="dxa"/>
            <w:tcBorders>
              <w:top w:val="single" w:sz="4" w:space="0" w:color="auto"/>
              <w:bottom w:val="single" w:sz="4" w:space="0" w:color="auto"/>
              <w:right w:val="single" w:sz="4" w:space="0" w:color="auto"/>
            </w:tcBorders>
            <w:shd w:val="clear" w:color="auto" w:fill="auto"/>
          </w:tcPr>
          <w:p w14:paraId="23F9DEC6" w14:textId="1EFE0089" w:rsidR="003734C3" w:rsidRPr="003734C3" w:rsidRDefault="003734C3" w:rsidP="003734C3">
            <w:pPr>
              <w:rPr>
                <w:rFonts w:eastAsiaTheme="minorEastAsia"/>
                <w:sz w:val="18"/>
                <w:szCs w:val="18"/>
              </w:rPr>
            </w:pPr>
            <w:r w:rsidRPr="003734C3">
              <w:rPr>
                <w:rFonts w:eastAsiaTheme="minorEastAsia"/>
                <w:sz w:val="18"/>
                <w:szCs w:val="18"/>
                <w:lang w:eastAsia="zh-CN"/>
              </w:rPr>
              <w:lastRenderedPageBreak/>
              <w:t>CS 6</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3E41C7C" w14:textId="0864A79C"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125909F" w14:textId="187EB316"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929F9DB" w14:textId="4FA91B4C"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A631516" w14:textId="25891751"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62CAE41" w14:textId="175036B3"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B25D578" w14:textId="7B4F344F"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57B3EF9" w14:textId="2896BF40"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42BC340" w14:textId="3A33BA2A" w:rsidR="003734C3" w:rsidRPr="003734C3" w:rsidRDefault="003734C3" w:rsidP="003734C3">
            <w:pPr>
              <w:rPr>
                <w:rFonts w:eastAsiaTheme="minorEastAsia"/>
                <w:sz w:val="18"/>
                <w:szCs w:val="18"/>
              </w:rPr>
            </w:pPr>
            <w:r w:rsidRPr="003734C3">
              <w:rPr>
                <w:rFonts w:eastAsia="等线"/>
                <w:color w:val="000000"/>
                <w:kern w:val="24"/>
                <w:sz w:val="18"/>
                <w:szCs w:val="18"/>
              </w:rPr>
              <w:t>3</w:t>
            </w:r>
          </w:p>
        </w:tc>
      </w:tr>
      <w:tr w:rsidR="003734C3" w:rsidRPr="003734C3" w14:paraId="14889C15" w14:textId="77777777" w:rsidTr="003734C3">
        <w:tc>
          <w:tcPr>
            <w:tcW w:w="1006" w:type="dxa"/>
            <w:tcBorders>
              <w:top w:val="single" w:sz="4" w:space="0" w:color="auto"/>
              <w:bottom w:val="single" w:sz="4" w:space="0" w:color="auto"/>
              <w:right w:val="single" w:sz="4" w:space="0" w:color="auto"/>
            </w:tcBorders>
            <w:shd w:val="clear" w:color="auto" w:fill="auto"/>
          </w:tcPr>
          <w:p w14:paraId="4D94BAF5" w14:textId="11675181" w:rsidR="003734C3" w:rsidRPr="003734C3" w:rsidRDefault="003734C3" w:rsidP="003734C3">
            <w:pPr>
              <w:rPr>
                <w:rFonts w:eastAsiaTheme="minorEastAsia"/>
                <w:sz w:val="18"/>
                <w:szCs w:val="18"/>
              </w:rPr>
            </w:pPr>
            <w:r w:rsidRPr="003734C3">
              <w:rPr>
                <w:rFonts w:eastAsiaTheme="minorEastAsia"/>
                <w:sz w:val="18"/>
                <w:szCs w:val="18"/>
                <w:lang w:eastAsia="zh-CN"/>
              </w:rPr>
              <w:t>CS 7</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5DD53041" w14:textId="6D79B4C6"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56A912FD" w14:textId="7118EFC3"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F4A6AE6" w14:textId="64B2F1F7"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4F3BE1D" w14:textId="3FF980C0"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5D14018" w14:textId="61CD0E6E"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7949F39" w14:textId="12AF7325"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BAD4AFD" w14:textId="6FE11C78"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2229A5C" w14:textId="2A0E131E" w:rsidR="003734C3" w:rsidRPr="003734C3" w:rsidRDefault="003734C3" w:rsidP="003734C3">
            <w:pPr>
              <w:rPr>
                <w:rFonts w:eastAsiaTheme="minorEastAsia"/>
                <w:sz w:val="18"/>
                <w:szCs w:val="18"/>
              </w:rPr>
            </w:pPr>
            <w:r w:rsidRPr="003734C3">
              <w:rPr>
                <w:rFonts w:eastAsia="等线"/>
                <w:color w:val="000000"/>
                <w:kern w:val="24"/>
                <w:sz w:val="18"/>
                <w:szCs w:val="18"/>
              </w:rPr>
              <w:t>4</w:t>
            </w:r>
          </w:p>
        </w:tc>
      </w:tr>
      <w:tr w:rsidR="003734C3" w:rsidRPr="003734C3" w14:paraId="625FBFE0" w14:textId="77777777" w:rsidTr="003734C3">
        <w:tc>
          <w:tcPr>
            <w:tcW w:w="1006" w:type="dxa"/>
            <w:tcBorders>
              <w:top w:val="single" w:sz="4" w:space="0" w:color="auto"/>
              <w:bottom w:val="single" w:sz="4" w:space="0" w:color="auto"/>
              <w:right w:val="single" w:sz="4" w:space="0" w:color="auto"/>
            </w:tcBorders>
            <w:shd w:val="clear" w:color="auto" w:fill="auto"/>
          </w:tcPr>
          <w:p w14:paraId="57D8913E" w14:textId="040E14F3" w:rsidR="003734C3" w:rsidRPr="003734C3" w:rsidRDefault="003734C3" w:rsidP="003734C3">
            <w:pPr>
              <w:rPr>
                <w:rFonts w:eastAsiaTheme="minorEastAsia"/>
                <w:sz w:val="18"/>
                <w:szCs w:val="18"/>
              </w:rPr>
            </w:pPr>
            <w:r w:rsidRPr="003734C3">
              <w:rPr>
                <w:rFonts w:eastAsiaTheme="minorEastAsia"/>
                <w:sz w:val="18"/>
                <w:szCs w:val="18"/>
                <w:lang w:eastAsia="zh-CN"/>
              </w:rPr>
              <w:t>CS 8</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A48D988" w14:textId="7900328C"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7CE005C" w14:textId="17A01E19"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4F0ADFA" w14:textId="74AF54A9"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04F2084" w14:textId="054FBE5A"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69F59D8" w14:textId="5F4625FC"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A4690E8" w14:textId="212C2398"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031DB2A" w14:textId="355E390A"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3B1ADA7" w14:textId="7ABEFEA9" w:rsidR="003734C3" w:rsidRPr="003734C3" w:rsidRDefault="003734C3" w:rsidP="003734C3">
            <w:pPr>
              <w:rPr>
                <w:rFonts w:eastAsiaTheme="minorEastAsia"/>
                <w:sz w:val="18"/>
                <w:szCs w:val="18"/>
              </w:rPr>
            </w:pPr>
            <w:r w:rsidRPr="003734C3">
              <w:rPr>
                <w:rFonts w:eastAsia="等线"/>
                <w:color w:val="000000"/>
                <w:kern w:val="24"/>
                <w:sz w:val="18"/>
                <w:szCs w:val="18"/>
              </w:rPr>
              <w:t>5</w:t>
            </w:r>
          </w:p>
        </w:tc>
      </w:tr>
      <w:tr w:rsidR="003734C3" w:rsidRPr="003734C3" w14:paraId="2A3954AE" w14:textId="77777777" w:rsidTr="003734C3">
        <w:tc>
          <w:tcPr>
            <w:tcW w:w="1006" w:type="dxa"/>
            <w:tcBorders>
              <w:top w:val="single" w:sz="4" w:space="0" w:color="auto"/>
              <w:bottom w:val="single" w:sz="4" w:space="0" w:color="auto"/>
              <w:right w:val="single" w:sz="4" w:space="0" w:color="auto"/>
            </w:tcBorders>
            <w:shd w:val="clear" w:color="auto" w:fill="auto"/>
          </w:tcPr>
          <w:p w14:paraId="0E50D6E9" w14:textId="4706F070" w:rsidR="003734C3" w:rsidRPr="003734C3" w:rsidRDefault="003734C3" w:rsidP="003734C3">
            <w:pPr>
              <w:rPr>
                <w:rFonts w:eastAsiaTheme="minorEastAsia"/>
                <w:sz w:val="18"/>
                <w:szCs w:val="18"/>
              </w:rPr>
            </w:pPr>
            <w:r w:rsidRPr="003734C3">
              <w:rPr>
                <w:rFonts w:eastAsiaTheme="minorEastAsia"/>
                <w:sz w:val="18"/>
                <w:szCs w:val="18"/>
                <w:lang w:eastAsia="zh-CN"/>
              </w:rPr>
              <w:t>CS 9</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E5156A6" w14:textId="0C3C84EC"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1760C60" w14:textId="08C3F807"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8C59232" w14:textId="610ED10C"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E866167" w14:textId="1076B585"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4539311" w14:textId="351E61F8"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53DED88" w14:textId="69A138D7"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3CE6BFF" w14:textId="690E7076"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111FD91" w14:textId="69FD4F55" w:rsidR="003734C3" w:rsidRPr="003734C3" w:rsidRDefault="003734C3" w:rsidP="003734C3">
            <w:pPr>
              <w:rPr>
                <w:rFonts w:eastAsiaTheme="minorEastAsia"/>
                <w:sz w:val="18"/>
                <w:szCs w:val="18"/>
              </w:rPr>
            </w:pPr>
            <w:r w:rsidRPr="003734C3">
              <w:rPr>
                <w:rFonts w:eastAsia="等线"/>
                <w:color w:val="000000"/>
                <w:kern w:val="24"/>
                <w:sz w:val="18"/>
                <w:szCs w:val="18"/>
              </w:rPr>
              <w:t>6</w:t>
            </w:r>
          </w:p>
        </w:tc>
      </w:tr>
      <w:tr w:rsidR="003734C3" w:rsidRPr="003734C3" w14:paraId="2FA7360F" w14:textId="77777777" w:rsidTr="003734C3">
        <w:tc>
          <w:tcPr>
            <w:tcW w:w="1006" w:type="dxa"/>
            <w:tcBorders>
              <w:top w:val="single" w:sz="4" w:space="0" w:color="auto"/>
              <w:bottom w:val="single" w:sz="4" w:space="0" w:color="auto"/>
              <w:right w:val="single" w:sz="4" w:space="0" w:color="auto"/>
            </w:tcBorders>
            <w:shd w:val="clear" w:color="auto" w:fill="auto"/>
          </w:tcPr>
          <w:p w14:paraId="7472691B" w14:textId="090211CA" w:rsidR="003734C3" w:rsidRPr="003734C3" w:rsidRDefault="003734C3" w:rsidP="003734C3">
            <w:pPr>
              <w:rPr>
                <w:rFonts w:eastAsiaTheme="minorEastAsia"/>
                <w:sz w:val="18"/>
                <w:szCs w:val="18"/>
              </w:rPr>
            </w:pPr>
            <w:r w:rsidRPr="003734C3">
              <w:rPr>
                <w:rFonts w:eastAsiaTheme="minorEastAsia"/>
                <w:sz w:val="18"/>
                <w:szCs w:val="18"/>
                <w:lang w:eastAsia="zh-CN"/>
              </w:rPr>
              <w:t>CS 10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64372A9A" w14:textId="35D9625F"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36A4CDC" w14:textId="6F9F9EF7"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0135184" w14:textId="59A25C5F"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02AF444" w14:textId="44BE7F0E"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AE9C134" w14:textId="5B1D0E0E"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4A59BF8" w14:textId="04B1245A"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05D35C9" w14:textId="1ACC4E70"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2E53ECF" w14:textId="2AE9EBF1" w:rsidR="003734C3" w:rsidRPr="003734C3" w:rsidRDefault="003734C3" w:rsidP="003734C3">
            <w:pPr>
              <w:rPr>
                <w:rFonts w:eastAsiaTheme="minorEastAsia"/>
                <w:sz w:val="18"/>
                <w:szCs w:val="18"/>
              </w:rPr>
            </w:pPr>
            <w:r w:rsidRPr="003734C3">
              <w:rPr>
                <w:rFonts w:eastAsia="等线"/>
                <w:color w:val="000000"/>
                <w:kern w:val="24"/>
                <w:sz w:val="18"/>
                <w:szCs w:val="18"/>
              </w:rPr>
              <w:t>7</w:t>
            </w:r>
          </w:p>
        </w:tc>
      </w:tr>
      <w:tr w:rsidR="003734C3" w:rsidRPr="003734C3" w14:paraId="330A7DC3" w14:textId="77777777" w:rsidTr="003734C3">
        <w:tc>
          <w:tcPr>
            <w:tcW w:w="1006" w:type="dxa"/>
            <w:tcBorders>
              <w:top w:val="single" w:sz="4" w:space="0" w:color="auto"/>
              <w:bottom w:val="single" w:sz="4" w:space="0" w:color="auto"/>
              <w:right w:val="single" w:sz="4" w:space="0" w:color="auto"/>
            </w:tcBorders>
            <w:shd w:val="clear" w:color="auto" w:fill="auto"/>
          </w:tcPr>
          <w:p w14:paraId="3CD1B365" w14:textId="5D46CB16" w:rsidR="003734C3" w:rsidRPr="003734C3" w:rsidRDefault="003734C3" w:rsidP="003734C3">
            <w:pPr>
              <w:rPr>
                <w:rFonts w:eastAsiaTheme="minorEastAsia"/>
                <w:sz w:val="18"/>
                <w:szCs w:val="18"/>
              </w:rPr>
            </w:pPr>
            <w:r w:rsidRPr="003734C3">
              <w:rPr>
                <w:rFonts w:eastAsiaTheme="minorEastAsia"/>
                <w:sz w:val="18"/>
                <w:szCs w:val="18"/>
                <w:lang w:eastAsia="zh-CN"/>
              </w:rPr>
              <w:t>CS 11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53DC0148" w14:textId="6B0D3A70"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A2A0DF5" w14:textId="7587DC3C"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A6651EF" w14:textId="7818EC3E"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262272C" w14:textId="6F2C0FDD"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A85ABCF" w14:textId="08698F8B"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51D0277" w14:textId="54B47D85"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4F42FAD" w14:textId="2B402FBC"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6D5CC46" w14:textId="5873FFA9" w:rsidR="003734C3" w:rsidRPr="003734C3" w:rsidRDefault="003734C3" w:rsidP="003734C3">
            <w:pPr>
              <w:rPr>
                <w:rFonts w:eastAsiaTheme="minorEastAsia"/>
                <w:sz w:val="18"/>
                <w:szCs w:val="18"/>
              </w:rPr>
            </w:pPr>
            <w:r w:rsidRPr="003734C3">
              <w:rPr>
                <w:rFonts w:eastAsia="等线"/>
                <w:color w:val="000000"/>
                <w:kern w:val="24"/>
                <w:sz w:val="18"/>
                <w:szCs w:val="18"/>
              </w:rPr>
              <w:t>8</w:t>
            </w:r>
          </w:p>
        </w:tc>
      </w:tr>
    </w:tbl>
    <w:p w14:paraId="4D977441" w14:textId="7CED7A59" w:rsidR="003465E2" w:rsidRPr="003465E2" w:rsidRDefault="00D81A0C" w:rsidP="00693917">
      <w:pPr>
        <w:spacing w:beforeLines="50" w:before="120"/>
        <w:rPr>
          <w:rFonts w:eastAsiaTheme="minorEastAsia"/>
          <w:lang w:eastAsia="zh-CN"/>
        </w:rPr>
      </w:pPr>
      <w:r>
        <w:rPr>
          <w:rFonts w:eastAsiaTheme="minorEastAsia"/>
          <w:lang w:eastAsia="zh-CN"/>
        </w:rPr>
        <w:t>Regarding the mapping on frequency-domain, the</w:t>
      </w:r>
      <w:r w:rsidR="00853908">
        <w:rPr>
          <w:rFonts w:eastAsiaTheme="minorEastAsia"/>
          <w:lang w:eastAsia="zh-CN"/>
        </w:rPr>
        <w:t xml:space="preserve"> similar </w:t>
      </w:r>
      <w:r w:rsidR="00C72C62">
        <w:rPr>
          <w:rFonts w:eastAsiaTheme="minorEastAsia"/>
          <w:lang w:eastAsia="zh-CN"/>
        </w:rPr>
        <w:t>approach</w:t>
      </w:r>
      <w:r w:rsidR="00853908">
        <w:rPr>
          <w:rFonts w:eastAsiaTheme="minorEastAsia"/>
          <w:lang w:eastAsia="zh-CN"/>
        </w:rPr>
        <w:t xml:space="preserve"> </w:t>
      </w:r>
      <w:r w:rsidR="004D264F">
        <w:rPr>
          <w:rFonts w:eastAsiaTheme="minorEastAsia"/>
          <w:lang w:eastAsia="zh-CN"/>
        </w:rPr>
        <w:t>used for</w:t>
      </w:r>
      <w:r w:rsidR="00853908">
        <w:rPr>
          <w:rFonts w:eastAsiaTheme="minorEastAsia"/>
          <w:lang w:eastAsia="zh-CN"/>
        </w:rPr>
        <w:t xml:space="preserve"> 4 </w:t>
      </w:r>
      <w:r w:rsidR="00F50A00">
        <w:rPr>
          <w:rFonts w:eastAsiaTheme="minorEastAsia"/>
          <w:lang w:eastAsia="zh-CN"/>
        </w:rPr>
        <w:t>ports</w:t>
      </w:r>
      <w:r w:rsidR="00C72C62">
        <w:rPr>
          <w:rFonts w:eastAsiaTheme="minorEastAsia"/>
          <w:lang w:eastAsia="zh-CN"/>
        </w:rPr>
        <w:t xml:space="preserve"> SRS</w:t>
      </w:r>
      <w:r w:rsidR="00853908">
        <w:rPr>
          <w:rFonts w:eastAsiaTheme="minorEastAsia"/>
          <w:lang w:eastAsia="zh-CN"/>
        </w:rPr>
        <w:t xml:space="preserve"> can be considered as a potential solution</w:t>
      </w:r>
      <w:r w:rsidR="00165B27">
        <w:rPr>
          <w:rFonts w:eastAsiaTheme="minorEastAsia"/>
          <w:lang w:eastAsia="zh-CN"/>
        </w:rPr>
        <w:t xml:space="preserve">, i.e., to map the </w:t>
      </w:r>
      <w:r w:rsidR="00F50A00" w:rsidRPr="00165B27">
        <w:rPr>
          <w:rFonts w:eastAsiaTheme="minorEastAsia"/>
          <w:lang w:eastAsia="zh-CN"/>
        </w:rPr>
        <w:t>port {</w:t>
      </w:r>
      <w:r w:rsidR="00165B27" w:rsidRPr="00165B27">
        <w:rPr>
          <w:rFonts w:eastAsiaTheme="minorEastAsia"/>
          <w:lang w:eastAsia="zh-CN"/>
        </w:rPr>
        <w:t xml:space="preserve">1000, 1002, 1004, 1006} and </w:t>
      </w:r>
      <w:r w:rsidR="00F50A00" w:rsidRPr="00165B27">
        <w:rPr>
          <w:rFonts w:eastAsiaTheme="minorEastAsia"/>
          <w:lang w:eastAsia="zh-CN"/>
        </w:rPr>
        <w:t>port {</w:t>
      </w:r>
      <w:r w:rsidR="00165B27" w:rsidRPr="00165B27">
        <w:rPr>
          <w:rFonts w:eastAsiaTheme="minorEastAsia"/>
          <w:lang w:eastAsia="zh-CN"/>
        </w:rPr>
        <w:t>1001, 1003, 1005,1007} in two different frequency positions.</w:t>
      </w:r>
      <w:r w:rsidR="005A69A7">
        <w:rPr>
          <w:rFonts w:eastAsiaTheme="minorEastAsia"/>
          <w:lang w:eastAsia="zh-CN"/>
        </w:rPr>
        <w:t xml:space="preserve"> </w:t>
      </w:r>
      <w:r w:rsidR="00F50A00">
        <w:rPr>
          <w:rFonts w:eastAsiaTheme="minorEastAsia"/>
          <w:lang w:eastAsia="zh-CN"/>
        </w:rPr>
        <w:t>Additionally</w:t>
      </w:r>
      <w:r w:rsidR="005A69A7">
        <w:rPr>
          <w:rFonts w:eastAsiaTheme="minorEastAsia"/>
          <w:lang w:eastAsia="zh-CN"/>
        </w:rPr>
        <w:t>,</w:t>
      </w:r>
      <w:r w:rsidR="00055C74">
        <w:rPr>
          <w:rFonts w:eastAsiaTheme="minorEastAsia"/>
          <w:lang w:eastAsia="zh-CN"/>
        </w:rPr>
        <w:t xml:space="preserve"> </w:t>
      </w:r>
      <w:r w:rsidR="005A69A7">
        <w:rPr>
          <w:rFonts w:eastAsiaTheme="minorEastAsia"/>
          <w:lang w:eastAsia="zh-CN"/>
        </w:rPr>
        <w:t>i</w:t>
      </w:r>
      <w:r w:rsidR="00055C74">
        <w:rPr>
          <w:rFonts w:eastAsiaTheme="minorEastAsia"/>
          <w:lang w:eastAsia="zh-CN"/>
        </w:rPr>
        <w:t>n th</w:t>
      </w:r>
      <w:r w:rsidR="005A69A7">
        <w:rPr>
          <w:rFonts w:eastAsiaTheme="minorEastAsia"/>
          <w:lang w:eastAsia="zh-CN"/>
        </w:rPr>
        <w:t>e</w:t>
      </w:r>
      <w:r w:rsidR="00055C74">
        <w:rPr>
          <w:rFonts w:eastAsiaTheme="minorEastAsia"/>
          <w:lang w:eastAsia="zh-CN"/>
        </w:rPr>
        <w:t xml:space="preserve"> </w:t>
      </w:r>
      <w:r w:rsidR="00A60B83">
        <w:rPr>
          <w:rFonts w:eastAsiaTheme="minorEastAsia"/>
          <w:lang w:eastAsia="zh-CN"/>
        </w:rPr>
        <w:t>case</w:t>
      </w:r>
      <w:r w:rsidR="005A69A7">
        <w:rPr>
          <w:rFonts w:eastAsiaTheme="minorEastAsia"/>
          <w:lang w:eastAsia="zh-CN"/>
        </w:rPr>
        <w:t xml:space="preserve"> of mapping 2 different cycli</w:t>
      </w:r>
      <w:r w:rsidR="004C4D50">
        <w:rPr>
          <w:rFonts w:eastAsiaTheme="minorEastAsia"/>
          <w:lang w:eastAsia="zh-CN"/>
        </w:rPr>
        <w:t>c</w:t>
      </w:r>
      <w:r w:rsidR="005A69A7">
        <w:rPr>
          <w:rFonts w:eastAsiaTheme="minorEastAsia"/>
          <w:lang w:eastAsia="zh-CN"/>
        </w:rPr>
        <w:t xml:space="preserve"> shifts for 8 ports</w:t>
      </w:r>
      <w:r w:rsidR="004C4D50">
        <w:rPr>
          <w:rFonts w:eastAsiaTheme="minorEastAsia"/>
          <w:lang w:eastAsia="zh-CN"/>
        </w:rPr>
        <w:t xml:space="preserve"> SRS</w:t>
      </w:r>
      <w:r w:rsidR="005A69A7">
        <w:rPr>
          <w:rFonts w:eastAsiaTheme="minorEastAsia"/>
          <w:lang w:eastAsia="zh-CN"/>
        </w:rPr>
        <w:t xml:space="preserve"> with </w:t>
      </w:r>
      <w:r w:rsidR="00176688">
        <w:rPr>
          <w:rFonts w:eastAsiaTheme="minorEastAsia"/>
          <w:lang w:eastAsia="zh-CN"/>
        </w:rPr>
        <w:t>an</w:t>
      </w:r>
      <w:r w:rsidR="005A69A7">
        <w:rPr>
          <w:rFonts w:eastAsiaTheme="minorEastAsia"/>
          <w:lang w:eastAsia="zh-CN"/>
        </w:rPr>
        <w:t xml:space="preserve"> interval of 6</w:t>
      </w:r>
      <w:r w:rsidR="00055C74">
        <w:rPr>
          <w:rFonts w:eastAsiaTheme="minorEastAsia"/>
          <w:lang w:eastAsia="zh-CN"/>
        </w:rPr>
        <w:t>, mapping</w:t>
      </w:r>
      <w:r w:rsidR="004C4D50">
        <w:rPr>
          <w:rFonts w:eastAsiaTheme="minorEastAsia"/>
          <w:lang w:eastAsia="zh-CN"/>
        </w:rPr>
        <w:t xml:space="preserve"> </w:t>
      </w:r>
      <w:r w:rsidR="004E16C2">
        <w:rPr>
          <w:rFonts w:eastAsiaTheme="minorEastAsia"/>
          <w:lang w:eastAsia="zh-CN"/>
        </w:rPr>
        <w:t xml:space="preserve">8 </w:t>
      </w:r>
      <w:r w:rsidR="004C4D50">
        <w:rPr>
          <w:rFonts w:eastAsiaTheme="minorEastAsia"/>
          <w:lang w:eastAsia="zh-CN"/>
        </w:rPr>
        <w:t xml:space="preserve">SRS </w:t>
      </w:r>
      <w:r w:rsidR="004E16C2">
        <w:rPr>
          <w:rFonts w:eastAsiaTheme="minorEastAsia"/>
          <w:lang w:eastAsia="zh-CN"/>
        </w:rPr>
        <w:t xml:space="preserve">ports in four </w:t>
      </w:r>
      <w:r w:rsidR="00E27CDF">
        <w:rPr>
          <w:rFonts w:eastAsiaTheme="minorEastAsia"/>
          <w:lang w:eastAsia="zh-CN"/>
        </w:rPr>
        <w:t>different frequency position</w:t>
      </w:r>
      <w:r w:rsidR="005A69A7">
        <w:rPr>
          <w:rFonts w:eastAsiaTheme="minorEastAsia"/>
          <w:lang w:eastAsia="zh-CN"/>
        </w:rPr>
        <w:t>s</w:t>
      </w:r>
      <w:r w:rsidR="00E27CDF">
        <w:rPr>
          <w:rFonts w:eastAsiaTheme="minorEastAsia"/>
          <w:lang w:eastAsia="zh-CN"/>
        </w:rPr>
        <w:t xml:space="preserve"> can </w:t>
      </w:r>
      <w:r w:rsidR="005A69A7">
        <w:rPr>
          <w:rFonts w:eastAsiaTheme="minorEastAsia"/>
          <w:lang w:eastAsia="zh-CN"/>
        </w:rPr>
        <w:t xml:space="preserve">also </w:t>
      </w:r>
      <w:r w:rsidR="00E27CDF">
        <w:rPr>
          <w:rFonts w:eastAsiaTheme="minorEastAsia"/>
          <w:lang w:eastAsia="zh-CN"/>
        </w:rPr>
        <w:t xml:space="preserve">be considered as a </w:t>
      </w:r>
      <w:r w:rsidR="005A69A7">
        <w:rPr>
          <w:rFonts w:eastAsiaTheme="minorEastAsia"/>
          <w:lang w:eastAsia="zh-CN"/>
        </w:rPr>
        <w:t xml:space="preserve">potential </w:t>
      </w:r>
      <w:r w:rsidR="00950BCD">
        <w:rPr>
          <w:rFonts w:eastAsiaTheme="minorEastAsia"/>
          <w:lang w:eastAsia="zh-CN"/>
        </w:rPr>
        <w:t>solution.</w:t>
      </w:r>
      <w:r w:rsidR="00E27CDF">
        <w:rPr>
          <w:rFonts w:eastAsiaTheme="minorEastAsia"/>
          <w:lang w:eastAsia="zh-CN"/>
        </w:rPr>
        <w:t xml:space="preserve"> </w:t>
      </w:r>
    </w:p>
    <w:p w14:paraId="3F2B6F3E" w14:textId="3F34317D" w:rsidR="00406AE5" w:rsidRDefault="00406AE5" w:rsidP="00406AE5">
      <w:pPr>
        <w:pStyle w:val="proposal"/>
        <w:ind w:left="1134" w:hanging="1134"/>
      </w:pPr>
      <w:r>
        <w:t xml:space="preserve">For comb 4, </w:t>
      </w:r>
      <w:r w:rsidR="004E3782">
        <w:t>a</w:t>
      </w:r>
      <w:r>
        <w:t xml:space="preserve"> s</w:t>
      </w:r>
      <w:r w:rsidR="00282655">
        <w:t>imilar</w:t>
      </w:r>
      <w:r>
        <w:t xml:space="preserve"> </w:t>
      </w:r>
      <w:r w:rsidR="004C4D50">
        <w:t>approach for 4 ports SRS</w:t>
      </w:r>
      <w:r w:rsidR="00282655">
        <w:t xml:space="preserve"> for cycli</w:t>
      </w:r>
      <w:r w:rsidR="004C4D50">
        <w:t>c</w:t>
      </w:r>
      <w:r w:rsidR="00282655">
        <w:t xml:space="preserve"> shifts and frequency position mapping can be considered for </w:t>
      </w:r>
      <w:r>
        <w:t>8 ports</w:t>
      </w:r>
      <w:r w:rsidR="004C4D50">
        <w:t xml:space="preserve"> SRS</w:t>
      </w:r>
      <w:r>
        <w:t>.</w:t>
      </w:r>
    </w:p>
    <w:p w14:paraId="33E1C952" w14:textId="77777777" w:rsidR="00235080" w:rsidRPr="00F5685B" w:rsidRDefault="00235080" w:rsidP="00D81A0C">
      <w:pPr>
        <w:spacing w:beforeLines="50" w:before="120"/>
        <w:rPr>
          <w:rFonts w:eastAsiaTheme="minorEastAsia"/>
          <w:b/>
          <w:bCs/>
        </w:rPr>
      </w:pPr>
    </w:p>
    <w:p w14:paraId="4C14DBA7" w14:textId="0FAF01F4" w:rsidR="00F5685B" w:rsidRDefault="00F5685B">
      <w:pPr>
        <w:pStyle w:val="af2"/>
        <w:numPr>
          <w:ilvl w:val="0"/>
          <w:numId w:val="15"/>
        </w:numPr>
        <w:ind w:firstLineChars="0"/>
        <w:rPr>
          <w:rFonts w:ascii="Times New Roman" w:eastAsiaTheme="minorEastAsia" w:hAnsi="Times New Roman"/>
          <w:b/>
          <w:bCs/>
        </w:rPr>
      </w:pPr>
      <w:r>
        <w:rPr>
          <w:rFonts w:ascii="Times New Roman" w:eastAsiaTheme="minorEastAsia" w:hAnsi="Times New Roman" w:hint="eastAsia"/>
          <w:b/>
          <w:bCs/>
        </w:rPr>
        <w:t>C</w:t>
      </w:r>
      <w:r>
        <w:rPr>
          <w:rFonts w:ascii="Times New Roman" w:eastAsiaTheme="minorEastAsia" w:hAnsi="Times New Roman"/>
          <w:b/>
          <w:bCs/>
        </w:rPr>
        <w:t>ome 8</w:t>
      </w:r>
    </w:p>
    <w:p w14:paraId="47EAB3C6" w14:textId="55D1B7B8" w:rsidR="00F5685B" w:rsidRDefault="005902FD" w:rsidP="00F5685B">
      <w:pPr>
        <w:rPr>
          <w:rFonts w:eastAsiaTheme="minorEastAsia"/>
          <w:lang w:eastAsia="zh-CN"/>
        </w:rPr>
      </w:pPr>
      <w:r w:rsidRPr="005902FD">
        <w:rPr>
          <w:rFonts w:eastAsiaTheme="minorEastAsia" w:hint="eastAsia"/>
          <w:lang w:eastAsia="zh-CN"/>
        </w:rPr>
        <w:t>F</w:t>
      </w:r>
      <w:r>
        <w:rPr>
          <w:rFonts w:eastAsiaTheme="minorEastAsia"/>
          <w:lang w:eastAsia="zh-CN"/>
        </w:rPr>
        <w:t xml:space="preserve">or comb 8, </w:t>
      </w:r>
      <w:r w:rsidR="00D742D2">
        <w:rPr>
          <w:rFonts w:eastAsiaTheme="minorEastAsia"/>
          <w:lang w:eastAsia="zh-CN"/>
        </w:rPr>
        <w:t>only up to 6 cycli</w:t>
      </w:r>
      <w:r w:rsidR="00316B13">
        <w:rPr>
          <w:rFonts w:eastAsiaTheme="minorEastAsia"/>
          <w:lang w:eastAsia="zh-CN"/>
        </w:rPr>
        <w:t>c</w:t>
      </w:r>
      <w:r w:rsidR="00D742D2">
        <w:rPr>
          <w:rFonts w:eastAsiaTheme="minorEastAsia"/>
          <w:lang w:eastAsia="zh-CN"/>
        </w:rPr>
        <w:t xml:space="preserve"> shifts </w:t>
      </w:r>
      <w:r w:rsidR="00FD01B3">
        <w:rPr>
          <w:rFonts w:eastAsiaTheme="minorEastAsia"/>
          <w:lang w:eastAsia="zh-CN"/>
        </w:rPr>
        <w:t>are available</w:t>
      </w:r>
      <w:r w:rsidR="00D742D2">
        <w:rPr>
          <w:rFonts w:eastAsiaTheme="minorEastAsia"/>
          <w:lang w:eastAsia="zh-CN"/>
        </w:rPr>
        <w:t xml:space="preserve"> for SRS port</w:t>
      </w:r>
      <w:r w:rsidR="00745690">
        <w:rPr>
          <w:rFonts w:eastAsiaTheme="minorEastAsia"/>
          <w:lang w:eastAsia="zh-CN"/>
        </w:rPr>
        <w:t>s</w:t>
      </w:r>
      <w:r w:rsidR="00D742D2">
        <w:rPr>
          <w:rFonts w:eastAsiaTheme="minorEastAsia"/>
          <w:lang w:eastAsia="zh-CN"/>
        </w:rPr>
        <w:t xml:space="preserve"> </w:t>
      </w:r>
      <w:r w:rsidR="00D742D2" w:rsidRPr="00D742D2">
        <w:rPr>
          <w:rFonts w:eastAsiaTheme="minorEastAsia"/>
          <w:lang w:eastAsia="zh-CN"/>
        </w:rPr>
        <w:t>multiplexing</w:t>
      </w:r>
      <w:r w:rsidR="0012077B">
        <w:rPr>
          <w:rFonts w:eastAsiaTheme="minorEastAsia"/>
          <w:lang w:eastAsia="zh-CN"/>
        </w:rPr>
        <w:t xml:space="preserve">. </w:t>
      </w:r>
      <w:r w:rsidR="00637DF6">
        <w:rPr>
          <w:rFonts w:eastAsiaTheme="minorEastAsia"/>
          <w:lang w:eastAsia="zh-CN"/>
        </w:rPr>
        <w:t>H</w:t>
      </w:r>
      <w:r w:rsidR="00637DF6">
        <w:rPr>
          <w:rFonts w:eastAsiaTheme="minorEastAsia" w:hint="eastAsia"/>
          <w:lang w:eastAsia="zh-CN"/>
        </w:rPr>
        <w:t>owever</w:t>
      </w:r>
      <w:r w:rsidR="00637DF6">
        <w:rPr>
          <w:rFonts w:eastAsiaTheme="minorEastAsia"/>
          <w:lang w:eastAsia="zh-CN"/>
        </w:rPr>
        <w:t>, it is impossible to assign 6 cycli</w:t>
      </w:r>
      <w:r w:rsidR="00FD01B3">
        <w:rPr>
          <w:rFonts w:eastAsiaTheme="minorEastAsia"/>
          <w:lang w:eastAsia="zh-CN"/>
        </w:rPr>
        <w:t>c</w:t>
      </w:r>
      <w:r w:rsidR="00637DF6">
        <w:rPr>
          <w:rFonts w:eastAsiaTheme="minorEastAsia"/>
          <w:lang w:eastAsia="zh-CN"/>
        </w:rPr>
        <w:t xml:space="preserve"> shifts to 8 ports with </w:t>
      </w:r>
      <w:r w:rsidR="004E3782">
        <w:rPr>
          <w:rFonts w:eastAsiaTheme="minorEastAsia"/>
          <w:lang w:eastAsia="zh-CN"/>
        </w:rPr>
        <w:t xml:space="preserve">an </w:t>
      </w:r>
      <w:r w:rsidR="00FD01B3">
        <w:rPr>
          <w:rFonts w:eastAsiaTheme="minorEastAsia"/>
          <w:lang w:eastAsia="zh-CN"/>
        </w:rPr>
        <w:t xml:space="preserve">integer </w:t>
      </w:r>
      <w:r w:rsidR="00637DF6">
        <w:rPr>
          <w:rFonts w:eastAsiaTheme="minorEastAsia"/>
          <w:lang w:eastAsia="zh-CN"/>
        </w:rPr>
        <w:t xml:space="preserve">interval. Therefore, using two </w:t>
      </w:r>
      <w:r w:rsidR="00F56973">
        <w:rPr>
          <w:rFonts w:eastAsiaTheme="minorEastAsia"/>
          <w:lang w:eastAsia="zh-CN"/>
        </w:rPr>
        <w:t>c</w:t>
      </w:r>
      <w:r w:rsidR="00F56973" w:rsidRPr="004F07AF">
        <w:rPr>
          <w:rFonts w:eastAsiaTheme="minorEastAsia"/>
          <w:lang w:eastAsia="zh-CN"/>
        </w:rPr>
        <w:t>onfigurable</w:t>
      </w:r>
      <w:r w:rsidR="00F56973">
        <w:rPr>
          <w:rFonts w:eastAsiaTheme="minorEastAsia"/>
          <w:lang w:eastAsia="zh-CN"/>
        </w:rPr>
        <w:t xml:space="preserve"> </w:t>
      </w:r>
      <w:r w:rsidR="00FD01B3">
        <w:rPr>
          <w:rFonts w:eastAsiaTheme="minorEastAsia"/>
          <w:lang w:eastAsia="zh-CN"/>
        </w:rPr>
        <w:t xml:space="preserve">cyclic </w:t>
      </w:r>
      <w:r w:rsidR="00637DF6">
        <w:rPr>
          <w:rFonts w:eastAsiaTheme="minorEastAsia"/>
          <w:lang w:eastAsia="zh-CN"/>
        </w:rPr>
        <w:t>shifts for 8 ports</w:t>
      </w:r>
      <w:r w:rsidR="00FD01B3">
        <w:rPr>
          <w:rFonts w:eastAsiaTheme="minorEastAsia"/>
          <w:lang w:eastAsia="zh-CN"/>
        </w:rPr>
        <w:t xml:space="preserve"> SRS</w:t>
      </w:r>
      <w:r w:rsidR="00637DF6">
        <w:rPr>
          <w:rFonts w:eastAsiaTheme="minorEastAsia"/>
          <w:lang w:eastAsia="zh-CN"/>
        </w:rPr>
        <w:t xml:space="preserve"> </w:t>
      </w:r>
      <w:r w:rsidR="00F56973">
        <w:rPr>
          <w:rFonts w:eastAsiaTheme="minorEastAsia"/>
          <w:lang w:eastAsia="zh-CN"/>
        </w:rPr>
        <w:t>is a</w:t>
      </w:r>
      <w:r w:rsidR="00FD01B3">
        <w:rPr>
          <w:rFonts w:eastAsiaTheme="minorEastAsia"/>
          <w:lang w:eastAsia="zh-CN"/>
        </w:rPr>
        <w:t xml:space="preserve"> potential</w:t>
      </w:r>
      <w:r w:rsidR="00F56973">
        <w:rPr>
          <w:rFonts w:eastAsiaTheme="minorEastAsia"/>
          <w:lang w:eastAsia="zh-CN"/>
        </w:rPr>
        <w:t xml:space="preserve"> solution for this case. </w:t>
      </w:r>
      <w:r w:rsidR="00033C43">
        <w:rPr>
          <w:rFonts w:eastAsiaTheme="minorEastAsia"/>
          <w:lang w:eastAsia="zh-CN"/>
        </w:rPr>
        <w:t>The detail of the c</w:t>
      </w:r>
      <w:r w:rsidR="00033C43" w:rsidRPr="00423675">
        <w:rPr>
          <w:rFonts w:eastAsiaTheme="minorEastAsia"/>
          <w:lang w:eastAsia="zh-CN"/>
        </w:rPr>
        <w:t>ycli</w:t>
      </w:r>
      <w:r w:rsidR="00FD01B3">
        <w:rPr>
          <w:rFonts w:eastAsiaTheme="minorEastAsia"/>
          <w:lang w:eastAsia="zh-CN"/>
        </w:rPr>
        <w:t>c</w:t>
      </w:r>
      <w:r w:rsidR="00033C43" w:rsidRPr="00423675">
        <w:rPr>
          <w:rFonts w:eastAsiaTheme="minorEastAsia"/>
          <w:lang w:eastAsia="zh-CN"/>
        </w:rPr>
        <w:t xml:space="preserve"> shift mapping</w:t>
      </w:r>
      <w:r w:rsidR="00033C43">
        <w:rPr>
          <w:rFonts w:eastAsiaTheme="minorEastAsia"/>
          <w:lang w:eastAsia="zh-CN"/>
        </w:rPr>
        <w:t xml:space="preserve"> is shown in </w:t>
      </w:r>
      <w:r w:rsidR="00146C1F">
        <w:rPr>
          <w:rFonts w:eastAsiaTheme="minorEastAsia"/>
          <w:lang w:eastAsia="zh-CN"/>
        </w:rPr>
        <w:t>T</w:t>
      </w:r>
      <w:r w:rsidR="00033C43">
        <w:rPr>
          <w:rFonts w:eastAsiaTheme="minorEastAsia"/>
          <w:lang w:eastAsia="zh-CN"/>
        </w:rPr>
        <w:t xml:space="preserve">able </w:t>
      </w:r>
      <w:r w:rsidR="00146C1F">
        <w:rPr>
          <w:rFonts w:eastAsiaTheme="minorEastAsia"/>
          <w:lang w:eastAsia="zh-CN"/>
        </w:rPr>
        <w:t>3</w:t>
      </w:r>
      <w:r w:rsidR="00537217">
        <w:rPr>
          <w:rFonts w:eastAsiaTheme="minorEastAsia"/>
          <w:lang w:eastAsia="zh-CN"/>
        </w:rPr>
        <w:t>.</w:t>
      </w:r>
    </w:p>
    <w:p w14:paraId="45436D8A" w14:textId="147881D1" w:rsidR="00382497" w:rsidRPr="00123FFE" w:rsidRDefault="00DF72D9" w:rsidP="00382497">
      <w:pPr>
        <w:pStyle w:val="table"/>
        <w:rPr>
          <w:sz w:val="18"/>
          <w:szCs w:val="18"/>
        </w:rPr>
      </w:pPr>
      <w:r>
        <w:rPr>
          <w:sz w:val="18"/>
          <w:szCs w:val="18"/>
        </w:rPr>
        <w:t>Cyclic</w:t>
      </w:r>
      <w:r w:rsidR="00382497" w:rsidRPr="00123FFE">
        <w:rPr>
          <w:sz w:val="18"/>
          <w:szCs w:val="18"/>
        </w:rPr>
        <w:t xml:space="preserve"> shift mapping for SRS </w:t>
      </w:r>
      <w:r w:rsidR="003F0506">
        <w:rPr>
          <w:sz w:val="18"/>
          <w:szCs w:val="18"/>
        </w:rPr>
        <w:t xml:space="preserve">resource </w:t>
      </w:r>
      <w:r w:rsidR="00382497" w:rsidRPr="00123FFE">
        <w:rPr>
          <w:sz w:val="18"/>
          <w:szCs w:val="18"/>
        </w:rPr>
        <w:t xml:space="preserve">with 8 ports </w:t>
      </w:r>
      <w:r w:rsidR="00382497">
        <w:rPr>
          <w:sz w:val="18"/>
          <w:szCs w:val="18"/>
        </w:rPr>
        <w:t>in</w:t>
      </w:r>
      <w:r w:rsidR="00382497" w:rsidRPr="00123FFE">
        <w:rPr>
          <w:sz w:val="18"/>
          <w:szCs w:val="18"/>
        </w:rPr>
        <w:t xml:space="preserve"> comb</w:t>
      </w:r>
      <w:r w:rsidR="00382497">
        <w:rPr>
          <w:sz w:val="18"/>
          <w:szCs w:val="18"/>
        </w:rPr>
        <w:t xml:space="preserve"> </w:t>
      </w:r>
      <w:r w:rsidR="000C6A9C">
        <w:rPr>
          <w:sz w:val="18"/>
          <w:szCs w:val="18"/>
        </w:rPr>
        <w:t>8</w:t>
      </w:r>
    </w:p>
    <w:tbl>
      <w:tblPr>
        <w:tblStyle w:val="aa"/>
        <w:tblW w:w="0" w:type="auto"/>
        <w:tblLook w:val="04A0" w:firstRow="1" w:lastRow="0" w:firstColumn="1" w:lastColumn="0" w:noHBand="0" w:noVBand="1"/>
      </w:tblPr>
      <w:tblGrid>
        <w:gridCol w:w="1006"/>
        <w:gridCol w:w="1006"/>
        <w:gridCol w:w="1006"/>
        <w:gridCol w:w="1007"/>
        <w:gridCol w:w="1007"/>
        <w:gridCol w:w="1007"/>
        <w:gridCol w:w="1007"/>
        <w:gridCol w:w="1007"/>
        <w:gridCol w:w="1007"/>
      </w:tblGrid>
      <w:tr w:rsidR="00BA0938" w14:paraId="2027118B" w14:textId="77777777" w:rsidTr="002A0F2A">
        <w:tc>
          <w:tcPr>
            <w:tcW w:w="1006" w:type="dxa"/>
          </w:tcPr>
          <w:p w14:paraId="1A690E53" w14:textId="77777777" w:rsidR="00BA0938" w:rsidRPr="002A0F2A" w:rsidRDefault="00BA0938" w:rsidP="00BA0938">
            <w:pPr>
              <w:rPr>
                <w:rFonts w:eastAsiaTheme="minorEastAsia"/>
                <w:sz w:val="18"/>
                <w:szCs w:val="18"/>
                <w:lang w:eastAsia="zh-CN"/>
              </w:rPr>
            </w:pPr>
          </w:p>
        </w:tc>
        <w:tc>
          <w:tcPr>
            <w:tcW w:w="1006" w:type="dxa"/>
            <w:tcBorders>
              <w:bottom w:val="single" w:sz="4" w:space="0" w:color="auto"/>
            </w:tcBorders>
          </w:tcPr>
          <w:p w14:paraId="4B573B20" w14:textId="66F1E422"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1000</w:t>
            </w:r>
          </w:p>
        </w:tc>
        <w:tc>
          <w:tcPr>
            <w:tcW w:w="1006" w:type="dxa"/>
            <w:tcBorders>
              <w:bottom w:val="single" w:sz="4" w:space="0" w:color="auto"/>
            </w:tcBorders>
          </w:tcPr>
          <w:p w14:paraId="6C842492" w14:textId="68C9CA3C"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1001</w:t>
            </w:r>
          </w:p>
        </w:tc>
        <w:tc>
          <w:tcPr>
            <w:tcW w:w="1007" w:type="dxa"/>
            <w:tcBorders>
              <w:bottom w:val="single" w:sz="4" w:space="0" w:color="auto"/>
            </w:tcBorders>
          </w:tcPr>
          <w:p w14:paraId="247BEF19" w14:textId="2060507E"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1002</w:t>
            </w:r>
          </w:p>
        </w:tc>
        <w:tc>
          <w:tcPr>
            <w:tcW w:w="1007" w:type="dxa"/>
            <w:tcBorders>
              <w:bottom w:val="single" w:sz="4" w:space="0" w:color="auto"/>
            </w:tcBorders>
          </w:tcPr>
          <w:p w14:paraId="419067E0" w14:textId="29FCAC72"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1003</w:t>
            </w:r>
          </w:p>
        </w:tc>
        <w:tc>
          <w:tcPr>
            <w:tcW w:w="1007" w:type="dxa"/>
            <w:tcBorders>
              <w:bottom w:val="single" w:sz="4" w:space="0" w:color="auto"/>
            </w:tcBorders>
          </w:tcPr>
          <w:p w14:paraId="5BEDD563" w14:textId="5D704D81"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1004</w:t>
            </w:r>
          </w:p>
        </w:tc>
        <w:tc>
          <w:tcPr>
            <w:tcW w:w="1007" w:type="dxa"/>
            <w:tcBorders>
              <w:bottom w:val="single" w:sz="4" w:space="0" w:color="auto"/>
            </w:tcBorders>
          </w:tcPr>
          <w:p w14:paraId="4E202F13" w14:textId="385A41A1"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1005</w:t>
            </w:r>
          </w:p>
        </w:tc>
        <w:tc>
          <w:tcPr>
            <w:tcW w:w="1007" w:type="dxa"/>
            <w:tcBorders>
              <w:bottom w:val="single" w:sz="4" w:space="0" w:color="auto"/>
            </w:tcBorders>
          </w:tcPr>
          <w:p w14:paraId="43BACC43" w14:textId="79948950"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1006</w:t>
            </w:r>
          </w:p>
        </w:tc>
        <w:tc>
          <w:tcPr>
            <w:tcW w:w="1007" w:type="dxa"/>
            <w:tcBorders>
              <w:bottom w:val="single" w:sz="4" w:space="0" w:color="auto"/>
            </w:tcBorders>
          </w:tcPr>
          <w:p w14:paraId="703AF071" w14:textId="5264BB5F"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1007</w:t>
            </w:r>
          </w:p>
        </w:tc>
      </w:tr>
      <w:tr w:rsidR="002A0F2A" w14:paraId="27DBFE58" w14:textId="77777777" w:rsidTr="002A0F2A">
        <w:tc>
          <w:tcPr>
            <w:tcW w:w="1006" w:type="dxa"/>
            <w:tcBorders>
              <w:right w:val="single" w:sz="4" w:space="0" w:color="auto"/>
            </w:tcBorders>
          </w:tcPr>
          <w:p w14:paraId="15D8C9F4" w14:textId="5E764800" w:rsidR="002A0F2A" w:rsidRPr="002A0F2A" w:rsidRDefault="002A0F2A" w:rsidP="002A0F2A">
            <w:pPr>
              <w:rPr>
                <w:rFonts w:eastAsiaTheme="minorEastAsia"/>
                <w:sz w:val="18"/>
                <w:szCs w:val="18"/>
                <w:lang w:eastAsia="zh-CN"/>
              </w:rPr>
            </w:pPr>
            <w:r w:rsidRPr="002A0F2A">
              <w:rPr>
                <w:rFonts w:eastAsiaTheme="minorEastAsia"/>
                <w:sz w:val="18"/>
                <w:szCs w:val="18"/>
                <w:lang w:eastAsia="zh-CN"/>
              </w:rPr>
              <w:t>CS 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8C861EB" w14:textId="2268D2C3"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7A614AC3" w14:textId="2A6A4574"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17E053E" w14:textId="49F738F9"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A9BCC4D" w14:textId="2C518D63"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5F98955" w14:textId="4FA9DC24"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1163B45" w14:textId="426F2E5D"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CECCB83" w14:textId="3E528518"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3484DC3" w14:textId="7EC8C55A"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r>
      <w:tr w:rsidR="002A0F2A" w14:paraId="01232FE5" w14:textId="77777777" w:rsidTr="002A0F2A">
        <w:tc>
          <w:tcPr>
            <w:tcW w:w="1006" w:type="dxa"/>
            <w:tcBorders>
              <w:right w:val="single" w:sz="4" w:space="0" w:color="auto"/>
            </w:tcBorders>
          </w:tcPr>
          <w:p w14:paraId="3DB93AE7" w14:textId="7AB50C7A" w:rsidR="002A0F2A" w:rsidRPr="002A0F2A" w:rsidRDefault="002A0F2A" w:rsidP="002A0F2A">
            <w:pPr>
              <w:rPr>
                <w:rFonts w:eastAsiaTheme="minorEastAsia"/>
                <w:sz w:val="18"/>
                <w:szCs w:val="18"/>
                <w:lang w:eastAsia="zh-CN"/>
              </w:rPr>
            </w:pPr>
            <w:r w:rsidRPr="002A0F2A">
              <w:rPr>
                <w:rFonts w:eastAsiaTheme="minorEastAsia"/>
                <w:sz w:val="18"/>
                <w:szCs w:val="18"/>
                <w:lang w:eastAsia="zh-CN"/>
              </w:rPr>
              <w:t>CS 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06158DF5" w14:textId="77481384"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03F3A1E9" w14:textId="232198AE"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4971A13" w14:textId="5AEB0A13"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3D007BF" w14:textId="05EE63F5"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EC5F0BE" w14:textId="257D5472"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AB1985F" w14:textId="541D53DB"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A2F24FD" w14:textId="0426EC7A"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DAAEBC1" w14:textId="644AB7B8"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r>
      <w:tr w:rsidR="002A0F2A" w14:paraId="4E95529E" w14:textId="77777777" w:rsidTr="002A0F2A">
        <w:tc>
          <w:tcPr>
            <w:tcW w:w="1006" w:type="dxa"/>
            <w:tcBorders>
              <w:right w:val="single" w:sz="4" w:space="0" w:color="auto"/>
            </w:tcBorders>
          </w:tcPr>
          <w:p w14:paraId="3DF1236E" w14:textId="0EAC946B" w:rsidR="002A0F2A" w:rsidRPr="002A0F2A" w:rsidRDefault="002A0F2A" w:rsidP="002A0F2A">
            <w:pPr>
              <w:rPr>
                <w:rFonts w:eastAsiaTheme="minorEastAsia"/>
                <w:sz w:val="18"/>
                <w:szCs w:val="18"/>
                <w:lang w:eastAsia="zh-CN"/>
              </w:rPr>
            </w:pPr>
            <w:r w:rsidRPr="002A0F2A">
              <w:rPr>
                <w:rFonts w:eastAsiaTheme="minorEastAsia"/>
                <w:sz w:val="18"/>
                <w:szCs w:val="18"/>
                <w:lang w:eastAsia="zh-CN"/>
              </w:rPr>
              <w:t>CS 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66E9187D" w14:textId="2176FEEA"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175D5D70" w14:textId="6D1E0E27"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3D645FC" w14:textId="3511E262"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E47CC81" w14:textId="0A2698F4"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37D69BA" w14:textId="05C689D5"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D4DB799" w14:textId="2CA264E8"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98936CF" w14:textId="6D05D86B"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0086EF4" w14:textId="144C6D4C"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r>
      <w:tr w:rsidR="002A0F2A" w14:paraId="6612A2B3" w14:textId="77777777" w:rsidTr="002A0F2A">
        <w:tc>
          <w:tcPr>
            <w:tcW w:w="1006" w:type="dxa"/>
            <w:tcBorders>
              <w:right w:val="single" w:sz="4" w:space="0" w:color="auto"/>
            </w:tcBorders>
          </w:tcPr>
          <w:p w14:paraId="518F5848" w14:textId="0DC67629" w:rsidR="002A0F2A" w:rsidRPr="002A0F2A" w:rsidRDefault="002A0F2A" w:rsidP="002A0F2A">
            <w:pPr>
              <w:rPr>
                <w:rFonts w:eastAsiaTheme="minorEastAsia"/>
                <w:sz w:val="18"/>
                <w:szCs w:val="18"/>
                <w:lang w:eastAsia="zh-CN"/>
              </w:rPr>
            </w:pPr>
            <w:r w:rsidRPr="002A0F2A">
              <w:rPr>
                <w:rFonts w:eastAsiaTheme="minorEastAsia"/>
                <w:sz w:val="18"/>
                <w:szCs w:val="18"/>
                <w:lang w:eastAsia="zh-CN"/>
              </w:rPr>
              <w:t>CS 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033A96AE" w14:textId="5309A9CA"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79B3407D" w14:textId="34C39887"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CBDECDA" w14:textId="4EBF4D55"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D345843" w14:textId="1C068B00"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C2ADFEC" w14:textId="420F3FAA"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3DD5BEB" w14:textId="5E0A2D3B"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E1C1187" w14:textId="47760D6B"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5D922A3" w14:textId="16EDABAC"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r>
      <w:tr w:rsidR="002A0F2A" w14:paraId="3B91CE02" w14:textId="77777777" w:rsidTr="002A0F2A">
        <w:tc>
          <w:tcPr>
            <w:tcW w:w="1006" w:type="dxa"/>
            <w:tcBorders>
              <w:right w:val="single" w:sz="4" w:space="0" w:color="auto"/>
            </w:tcBorders>
          </w:tcPr>
          <w:p w14:paraId="73F8A4E9" w14:textId="11AFB998" w:rsidR="002A0F2A" w:rsidRPr="002A0F2A" w:rsidRDefault="002A0F2A" w:rsidP="002A0F2A">
            <w:pPr>
              <w:rPr>
                <w:rFonts w:eastAsiaTheme="minorEastAsia"/>
                <w:sz w:val="18"/>
                <w:szCs w:val="18"/>
                <w:lang w:eastAsia="zh-CN"/>
              </w:rPr>
            </w:pPr>
            <w:r w:rsidRPr="002A0F2A">
              <w:rPr>
                <w:rFonts w:eastAsiaTheme="minorEastAsia"/>
                <w:sz w:val="18"/>
                <w:szCs w:val="18"/>
                <w:lang w:eastAsia="zh-CN"/>
              </w:rPr>
              <w:t>CS 4</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4DB7076" w14:textId="36DFAB3E"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1176356A" w14:textId="3DB9477C"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EEBCF1D" w14:textId="07F83159"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77580CC" w14:textId="5789D9E1"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1DAF64A" w14:textId="5E786F91"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827491A" w14:textId="4D5CFDEB"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62C4A94" w14:textId="0385FDF6"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C35EB53" w14:textId="466C74D3"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r>
      <w:tr w:rsidR="002A0F2A" w14:paraId="3BA102AE" w14:textId="77777777" w:rsidTr="002A0F2A">
        <w:tc>
          <w:tcPr>
            <w:tcW w:w="1006" w:type="dxa"/>
            <w:tcBorders>
              <w:right w:val="single" w:sz="4" w:space="0" w:color="auto"/>
            </w:tcBorders>
          </w:tcPr>
          <w:p w14:paraId="6398EA22" w14:textId="1D6FC6A0" w:rsidR="002A0F2A" w:rsidRPr="002A0F2A" w:rsidRDefault="002A0F2A" w:rsidP="002A0F2A">
            <w:pPr>
              <w:rPr>
                <w:rFonts w:eastAsiaTheme="minorEastAsia"/>
                <w:sz w:val="18"/>
                <w:szCs w:val="18"/>
                <w:lang w:eastAsia="zh-CN"/>
              </w:rPr>
            </w:pPr>
            <w:r w:rsidRPr="002A0F2A">
              <w:rPr>
                <w:rFonts w:eastAsiaTheme="minorEastAsia"/>
                <w:sz w:val="18"/>
                <w:szCs w:val="18"/>
                <w:lang w:eastAsia="zh-CN"/>
              </w:rPr>
              <w:t>CS 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7C5AF829" w14:textId="49CA8DCE"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8EF269E" w14:textId="7AAEF8CA"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9A960A1" w14:textId="258B5F3C"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1ECC32D" w14:textId="6ED15264"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3086226" w14:textId="6F52BF1C"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3AA2C9D" w14:textId="547A8DE1"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27E5097" w14:textId="7CA1E28D"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2E66441" w14:textId="697D380D"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r>
    </w:tbl>
    <w:p w14:paraId="2C39C36B" w14:textId="18A2B767" w:rsidR="00537217" w:rsidRPr="00382497" w:rsidRDefault="002563B3" w:rsidP="002563B3">
      <w:pPr>
        <w:spacing w:beforeLines="50" w:before="120"/>
        <w:rPr>
          <w:rFonts w:eastAsiaTheme="minorEastAsia"/>
          <w:lang w:eastAsia="zh-CN"/>
        </w:rPr>
      </w:pPr>
      <w:r>
        <w:rPr>
          <w:rFonts w:eastAsiaTheme="minorEastAsia"/>
          <w:lang w:eastAsia="zh-CN"/>
        </w:rPr>
        <w:t>Regarding the frequency-domain</w:t>
      </w:r>
      <w:r w:rsidR="00EF4B36">
        <w:rPr>
          <w:rFonts w:eastAsiaTheme="minorEastAsia"/>
          <w:lang w:eastAsia="zh-CN"/>
        </w:rPr>
        <w:t xml:space="preserve"> mapping</w:t>
      </w:r>
      <w:r w:rsidR="008609A5">
        <w:rPr>
          <w:rFonts w:eastAsiaTheme="minorEastAsia"/>
          <w:lang w:eastAsia="zh-CN"/>
        </w:rPr>
        <w:t xml:space="preserve">, </w:t>
      </w:r>
      <w:r w:rsidR="00F349C1">
        <w:rPr>
          <w:rFonts w:eastAsiaTheme="minorEastAsia"/>
          <w:lang w:eastAsia="zh-CN"/>
        </w:rPr>
        <w:t>we can consider to</w:t>
      </w:r>
      <w:r w:rsidR="00F349C1" w:rsidRPr="00F349C1">
        <w:rPr>
          <w:rFonts w:eastAsiaTheme="minorEastAsia"/>
          <w:lang w:eastAsia="zh-CN"/>
        </w:rPr>
        <w:t xml:space="preserve"> map </w:t>
      </w:r>
      <w:r w:rsidR="00F50A00" w:rsidRPr="00F349C1">
        <w:rPr>
          <w:rFonts w:eastAsiaTheme="minorEastAsia"/>
          <w:lang w:eastAsia="zh-CN"/>
        </w:rPr>
        <w:t>port</w:t>
      </w:r>
      <w:r w:rsidR="00FD01B3">
        <w:rPr>
          <w:rFonts w:eastAsiaTheme="minorEastAsia"/>
          <w:lang w:eastAsia="zh-CN"/>
        </w:rPr>
        <w:t>s</w:t>
      </w:r>
      <w:r w:rsidR="00F50A00" w:rsidRPr="00F349C1">
        <w:rPr>
          <w:rFonts w:eastAsiaTheme="minorEastAsia"/>
          <w:lang w:eastAsia="zh-CN"/>
        </w:rPr>
        <w:t xml:space="preserve"> {</w:t>
      </w:r>
      <w:r w:rsidR="00F349C1" w:rsidRPr="00F349C1">
        <w:rPr>
          <w:rFonts w:eastAsiaTheme="minorEastAsia"/>
          <w:lang w:eastAsia="zh-CN"/>
        </w:rPr>
        <w:t>1000, 1004}</w:t>
      </w:r>
      <w:r w:rsidR="00F349C1">
        <w:rPr>
          <w:rFonts w:eastAsiaTheme="minorEastAsia"/>
          <w:lang w:eastAsia="zh-CN"/>
        </w:rPr>
        <w:t xml:space="preserve">, </w:t>
      </w:r>
      <w:r w:rsidR="00F50A00" w:rsidRPr="00F349C1">
        <w:rPr>
          <w:rFonts w:eastAsiaTheme="minorEastAsia"/>
          <w:lang w:eastAsia="zh-CN"/>
        </w:rPr>
        <w:t>port</w:t>
      </w:r>
      <w:r w:rsidR="00FD01B3">
        <w:rPr>
          <w:rFonts w:eastAsiaTheme="minorEastAsia"/>
          <w:lang w:eastAsia="zh-CN"/>
        </w:rPr>
        <w:t>s</w:t>
      </w:r>
      <w:r w:rsidR="00F50A00" w:rsidRPr="00F349C1">
        <w:rPr>
          <w:rFonts w:eastAsiaTheme="minorEastAsia"/>
          <w:lang w:eastAsia="zh-CN"/>
        </w:rPr>
        <w:t xml:space="preserve"> {</w:t>
      </w:r>
      <w:r w:rsidR="00F349C1" w:rsidRPr="00F349C1">
        <w:rPr>
          <w:rFonts w:eastAsiaTheme="minorEastAsia"/>
          <w:lang w:eastAsia="zh-CN"/>
        </w:rPr>
        <w:t>100</w:t>
      </w:r>
      <w:r w:rsidR="00F349C1">
        <w:rPr>
          <w:rFonts w:eastAsiaTheme="minorEastAsia"/>
          <w:lang w:eastAsia="zh-CN"/>
        </w:rPr>
        <w:t>1</w:t>
      </w:r>
      <w:r w:rsidR="00F349C1" w:rsidRPr="00F349C1">
        <w:rPr>
          <w:rFonts w:eastAsiaTheme="minorEastAsia"/>
          <w:lang w:eastAsia="zh-CN"/>
        </w:rPr>
        <w:t>, 100</w:t>
      </w:r>
      <w:r w:rsidR="00F349C1">
        <w:rPr>
          <w:rFonts w:eastAsiaTheme="minorEastAsia"/>
          <w:lang w:eastAsia="zh-CN"/>
        </w:rPr>
        <w:t>5</w:t>
      </w:r>
      <w:r w:rsidR="00F349C1" w:rsidRPr="00F349C1">
        <w:rPr>
          <w:rFonts w:eastAsiaTheme="minorEastAsia"/>
          <w:lang w:eastAsia="zh-CN"/>
        </w:rPr>
        <w:t>}</w:t>
      </w:r>
      <w:r w:rsidR="00F349C1">
        <w:rPr>
          <w:rFonts w:eastAsiaTheme="minorEastAsia"/>
          <w:lang w:eastAsia="zh-CN"/>
        </w:rPr>
        <w:t xml:space="preserve">, </w:t>
      </w:r>
      <w:r w:rsidR="00F50A00" w:rsidRPr="00F349C1">
        <w:rPr>
          <w:rFonts w:eastAsiaTheme="minorEastAsia"/>
          <w:lang w:eastAsia="zh-CN"/>
        </w:rPr>
        <w:t>port</w:t>
      </w:r>
      <w:r w:rsidR="00FD01B3">
        <w:rPr>
          <w:rFonts w:eastAsiaTheme="minorEastAsia"/>
          <w:lang w:eastAsia="zh-CN"/>
        </w:rPr>
        <w:t>s</w:t>
      </w:r>
      <w:r w:rsidR="00F50A00" w:rsidRPr="00F349C1">
        <w:rPr>
          <w:rFonts w:eastAsiaTheme="minorEastAsia"/>
          <w:lang w:eastAsia="zh-CN"/>
        </w:rPr>
        <w:t xml:space="preserve"> {</w:t>
      </w:r>
      <w:r w:rsidR="00F349C1" w:rsidRPr="00F349C1">
        <w:rPr>
          <w:rFonts w:eastAsiaTheme="minorEastAsia"/>
          <w:lang w:eastAsia="zh-CN"/>
        </w:rPr>
        <w:t>100</w:t>
      </w:r>
      <w:r w:rsidR="00F349C1">
        <w:rPr>
          <w:rFonts w:eastAsiaTheme="minorEastAsia"/>
          <w:lang w:eastAsia="zh-CN"/>
        </w:rPr>
        <w:t>2</w:t>
      </w:r>
      <w:r w:rsidR="00F349C1" w:rsidRPr="00F349C1">
        <w:rPr>
          <w:rFonts w:eastAsiaTheme="minorEastAsia"/>
          <w:lang w:eastAsia="zh-CN"/>
        </w:rPr>
        <w:t>, 100</w:t>
      </w:r>
      <w:r w:rsidR="00F349C1">
        <w:rPr>
          <w:rFonts w:eastAsiaTheme="minorEastAsia"/>
          <w:lang w:eastAsia="zh-CN"/>
        </w:rPr>
        <w:t>6</w:t>
      </w:r>
      <w:r w:rsidR="00F349C1" w:rsidRPr="00F349C1">
        <w:rPr>
          <w:rFonts w:eastAsiaTheme="minorEastAsia"/>
          <w:lang w:eastAsia="zh-CN"/>
        </w:rPr>
        <w:t>}</w:t>
      </w:r>
      <w:r w:rsidR="00F11A5D">
        <w:rPr>
          <w:rFonts w:eastAsiaTheme="minorEastAsia"/>
          <w:lang w:eastAsia="zh-CN"/>
        </w:rPr>
        <w:t>,</w:t>
      </w:r>
      <w:r w:rsidR="00F349C1">
        <w:rPr>
          <w:rFonts w:eastAsiaTheme="minorEastAsia"/>
          <w:lang w:eastAsia="zh-CN"/>
        </w:rPr>
        <w:t xml:space="preserve"> a</w:t>
      </w:r>
      <w:r w:rsidR="00F349C1" w:rsidRPr="00F349C1">
        <w:rPr>
          <w:rFonts w:eastAsiaTheme="minorEastAsia"/>
          <w:lang w:eastAsia="zh-CN"/>
        </w:rPr>
        <w:t xml:space="preserve">nd </w:t>
      </w:r>
      <w:r w:rsidR="00F50A00" w:rsidRPr="00F349C1">
        <w:rPr>
          <w:rFonts w:eastAsiaTheme="minorEastAsia"/>
          <w:lang w:eastAsia="zh-CN"/>
        </w:rPr>
        <w:t>port</w:t>
      </w:r>
      <w:r w:rsidR="00FD01B3">
        <w:rPr>
          <w:rFonts w:eastAsiaTheme="minorEastAsia"/>
          <w:lang w:eastAsia="zh-CN"/>
        </w:rPr>
        <w:t>s</w:t>
      </w:r>
      <w:r w:rsidR="00F50A00" w:rsidRPr="00F349C1">
        <w:rPr>
          <w:rFonts w:eastAsiaTheme="minorEastAsia"/>
          <w:lang w:eastAsia="zh-CN"/>
        </w:rPr>
        <w:t xml:space="preserve"> {</w:t>
      </w:r>
      <w:r w:rsidR="00F349C1" w:rsidRPr="00F349C1">
        <w:rPr>
          <w:rFonts w:eastAsiaTheme="minorEastAsia"/>
          <w:lang w:eastAsia="zh-CN"/>
        </w:rPr>
        <w:t xml:space="preserve">1003,1007} in </w:t>
      </w:r>
      <w:r w:rsidR="00F349C1">
        <w:rPr>
          <w:rFonts w:eastAsiaTheme="minorEastAsia"/>
          <w:lang w:eastAsia="zh-CN"/>
        </w:rPr>
        <w:t>four</w:t>
      </w:r>
      <w:r w:rsidR="00F349C1" w:rsidRPr="00F349C1">
        <w:rPr>
          <w:rFonts w:eastAsiaTheme="minorEastAsia"/>
          <w:lang w:eastAsia="zh-CN"/>
        </w:rPr>
        <w:t xml:space="preserve"> different frequency positions</w:t>
      </w:r>
      <w:r w:rsidR="00865F2D">
        <w:rPr>
          <w:rFonts w:eastAsiaTheme="minorEastAsia"/>
          <w:lang w:eastAsia="zh-CN"/>
        </w:rPr>
        <w:t>.</w:t>
      </w:r>
    </w:p>
    <w:p w14:paraId="1E992812" w14:textId="545A3494" w:rsidR="00FB0B5B" w:rsidRDefault="00FB0B5B" w:rsidP="00FB0B5B">
      <w:pPr>
        <w:pStyle w:val="proposal"/>
        <w:ind w:left="1134" w:hanging="1134"/>
      </w:pPr>
      <w:r>
        <w:t xml:space="preserve">For comb 8, </w:t>
      </w:r>
      <w:r w:rsidR="00980C2F">
        <w:t xml:space="preserve">8 </w:t>
      </w:r>
      <w:r w:rsidR="00042921">
        <w:t>ports</w:t>
      </w:r>
      <w:r w:rsidR="00BC50F4">
        <w:t xml:space="preserve"> SRS</w:t>
      </w:r>
      <w:r w:rsidR="00042921">
        <w:t xml:space="preserve"> </w:t>
      </w:r>
      <w:r w:rsidR="001058E4">
        <w:t>can be</w:t>
      </w:r>
      <w:r w:rsidR="00042921">
        <w:t xml:space="preserve"> mapped with </w:t>
      </w:r>
      <w:r w:rsidR="00042921">
        <w:rPr>
          <w:rFonts w:eastAsiaTheme="minorEastAsia"/>
        </w:rPr>
        <w:t>two c</w:t>
      </w:r>
      <w:r w:rsidR="00042921" w:rsidRPr="004F07AF">
        <w:rPr>
          <w:rFonts w:eastAsiaTheme="minorEastAsia"/>
        </w:rPr>
        <w:t>onfigurable</w:t>
      </w:r>
      <w:r w:rsidR="00042921">
        <w:rPr>
          <w:rFonts w:eastAsiaTheme="minorEastAsia"/>
        </w:rPr>
        <w:t xml:space="preserve"> cycli</w:t>
      </w:r>
      <w:r w:rsidR="00BC50F4">
        <w:rPr>
          <w:rFonts w:eastAsiaTheme="minorEastAsia"/>
        </w:rPr>
        <w:t>c</w:t>
      </w:r>
      <w:r w:rsidR="00042921">
        <w:rPr>
          <w:rFonts w:eastAsiaTheme="minorEastAsia"/>
        </w:rPr>
        <w:t xml:space="preserve"> shifts</w:t>
      </w:r>
      <w:r w:rsidR="00042921">
        <w:t xml:space="preserve"> in </w:t>
      </w:r>
      <w:r w:rsidR="00042921">
        <w:rPr>
          <w:rFonts w:eastAsiaTheme="minorEastAsia"/>
        </w:rPr>
        <w:t>four</w:t>
      </w:r>
      <w:r w:rsidR="00042921" w:rsidRPr="00F349C1">
        <w:rPr>
          <w:rFonts w:eastAsiaTheme="minorEastAsia"/>
        </w:rPr>
        <w:t xml:space="preserve"> different frequency positions</w:t>
      </w:r>
      <w:r>
        <w:t>.</w:t>
      </w:r>
    </w:p>
    <w:p w14:paraId="1F4326F5" w14:textId="77777777" w:rsidR="00AC7853" w:rsidRPr="00615860" w:rsidRDefault="00AC7853" w:rsidP="00C57FA6">
      <w:pPr>
        <w:rPr>
          <w:rFonts w:eastAsiaTheme="minorEastAsia"/>
          <w:lang w:eastAsia="zh-CN"/>
        </w:rPr>
      </w:pPr>
    </w:p>
    <w:p w14:paraId="76C27001" w14:textId="14B120B8" w:rsidR="00362130" w:rsidRDefault="003079E7" w:rsidP="00362130">
      <w:pPr>
        <w:pStyle w:val="title3"/>
        <w:rPr>
          <w:sz w:val="24"/>
          <w:szCs w:val="24"/>
        </w:rPr>
      </w:pPr>
      <w:r w:rsidRPr="003079E7">
        <w:rPr>
          <w:sz w:val="24"/>
          <w:szCs w:val="24"/>
        </w:rPr>
        <w:t>8-port SRS resource based on</w:t>
      </w:r>
      <w:r w:rsidR="00B90DE6">
        <w:rPr>
          <w:sz w:val="24"/>
          <w:szCs w:val="24"/>
        </w:rPr>
        <w:t xml:space="preserve"> </w:t>
      </w:r>
      <w:r w:rsidR="009A4756">
        <w:rPr>
          <w:sz w:val="24"/>
          <w:szCs w:val="24"/>
        </w:rPr>
        <w:t>TDM/</w:t>
      </w:r>
      <w:r w:rsidR="00362130">
        <w:rPr>
          <w:sz w:val="24"/>
          <w:szCs w:val="24"/>
        </w:rPr>
        <w:t>TD-OCC</w:t>
      </w:r>
    </w:p>
    <w:p w14:paraId="3A975080" w14:textId="748D5C03" w:rsidR="00362130" w:rsidRPr="00CC4A4B" w:rsidRDefault="00362130" w:rsidP="00362130">
      <w:r>
        <w:rPr>
          <w:rFonts w:eastAsiaTheme="minorEastAsia"/>
          <w:lang w:eastAsia="zh-CN"/>
        </w:rPr>
        <w:t>A</w:t>
      </w:r>
      <w:r w:rsidRPr="00954F70">
        <w:rPr>
          <w:rFonts w:eastAsiaTheme="minorEastAsia"/>
          <w:lang w:eastAsia="zh-CN"/>
        </w:rPr>
        <w:t>part from</w:t>
      </w:r>
      <w:r>
        <w:rPr>
          <w:rFonts w:eastAsiaTheme="minorEastAsia"/>
          <w:lang w:eastAsia="zh-CN"/>
        </w:rPr>
        <w:t xml:space="preserve"> cyclic</w:t>
      </w:r>
      <w:r w:rsidRPr="00954F70">
        <w:rPr>
          <w:rFonts w:eastAsiaTheme="minorEastAsia"/>
          <w:lang w:eastAsia="zh-CN"/>
        </w:rPr>
        <w:t xml:space="preserve"> shift and </w:t>
      </w:r>
      <w:r>
        <w:rPr>
          <w:rFonts w:eastAsiaTheme="minorEastAsia"/>
          <w:lang w:eastAsia="zh-CN"/>
        </w:rPr>
        <w:t>FDM based</w:t>
      </w:r>
      <w:r w:rsidRPr="00954F70">
        <w:rPr>
          <w:rFonts w:eastAsiaTheme="minorEastAsia"/>
          <w:lang w:eastAsia="zh-CN"/>
        </w:rPr>
        <w:t xml:space="preserve"> </w:t>
      </w:r>
      <w:r>
        <w:rPr>
          <w:rFonts w:eastAsiaTheme="minorEastAsia"/>
          <w:lang w:eastAsia="zh-CN"/>
        </w:rPr>
        <w:t>approach, 8 ports SRS resource can also be enhanced in time-domain, such</w:t>
      </w:r>
      <w:r w:rsidR="00E629F2">
        <w:rPr>
          <w:rFonts w:eastAsiaTheme="minorEastAsia"/>
          <w:lang w:eastAsia="zh-CN"/>
        </w:rPr>
        <w:t xml:space="preserve"> </w:t>
      </w:r>
      <w:r w:rsidR="009A048D">
        <w:rPr>
          <w:rFonts w:eastAsiaTheme="minorEastAsia"/>
          <w:lang w:eastAsia="zh-CN"/>
        </w:rPr>
        <w:t xml:space="preserve">as </w:t>
      </w:r>
      <w:r w:rsidR="007D1A22">
        <w:rPr>
          <w:rFonts w:eastAsiaTheme="minorEastAsia"/>
          <w:lang w:eastAsia="zh-CN"/>
        </w:rPr>
        <w:t xml:space="preserve">TDM or </w:t>
      </w:r>
      <w:r>
        <w:rPr>
          <w:rFonts w:eastAsiaTheme="minorEastAsia"/>
          <w:lang w:eastAsia="zh-CN"/>
        </w:rPr>
        <w:t xml:space="preserve">TD-OCC based solutions. </w:t>
      </w:r>
      <w:r w:rsidR="00E629F2">
        <w:rPr>
          <w:rFonts w:eastAsiaTheme="minorEastAsia"/>
          <w:lang w:eastAsia="zh-CN"/>
        </w:rPr>
        <w:t xml:space="preserve">In this case, </w:t>
      </w:r>
      <w:r>
        <w:rPr>
          <w:rFonts w:eastAsiaTheme="minorEastAsia"/>
          <w:lang w:eastAsia="zh-CN"/>
        </w:rPr>
        <w:t>more than one OFDM symbol</w:t>
      </w:r>
      <w:r w:rsidR="0092446A">
        <w:rPr>
          <w:rFonts w:eastAsiaTheme="minorEastAsia"/>
          <w:lang w:eastAsia="zh-CN"/>
        </w:rPr>
        <w:t xml:space="preserve"> </w:t>
      </w:r>
      <w:r>
        <w:rPr>
          <w:rFonts w:eastAsiaTheme="minorEastAsia"/>
          <w:lang w:eastAsia="zh-CN"/>
        </w:rPr>
        <w:t>would be occupied by one SRS resource</w:t>
      </w:r>
      <w:r>
        <w:t>.</w:t>
      </w:r>
      <w:r w:rsidR="0059726C">
        <w:t xml:space="preserve"> Since one 8-port SRS resource mapped on one OFDM symbol has been supported, it’s unnecessary to add</w:t>
      </w:r>
      <w:r w:rsidR="009A7A8F">
        <w:t>itio</w:t>
      </w:r>
      <w:r w:rsidR="0059726C">
        <w:t>nal</w:t>
      </w:r>
      <w:r w:rsidR="009C72A7">
        <w:t>ly</w:t>
      </w:r>
      <w:r w:rsidR="0059726C">
        <w:t xml:space="preserve"> support one 8-port SRS resource mapped on multiple OFDM symbols </w:t>
      </w:r>
      <w:r w:rsidR="0069078E">
        <w:t xml:space="preserve">in TDM manner </w:t>
      </w:r>
      <w:r w:rsidR="0059726C">
        <w:t xml:space="preserve">with larger </w:t>
      </w:r>
      <w:r w:rsidR="00E43D28">
        <w:t xml:space="preserve">SRS </w:t>
      </w:r>
      <w:r w:rsidR="0059726C">
        <w:t xml:space="preserve">overhead. </w:t>
      </w:r>
      <w:r w:rsidR="00E43D28">
        <w:t>Besides, two resour</w:t>
      </w:r>
      <w:r w:rsidR="00963D12">
        <w:t xml:space="preserve">ces with 4 ports can be used to </w:t>
      </w:r>
      <w:r w:rsidR="00963D12" w:rsidRPr="00963D12">
        <w:t>aggregate</w:t>
      </w:r>
      <w:r w:rsidR="00963D12">
        <w:t xml:space="preserve"> 8 port</w:t>
      </w:r>
      <w:r w:rsidR="0056115D">
        <w:t>s</w:t>
      </w:r>
      <w:r w:rsidR="00963D12">
        <w:t xml:space="preserve"> in </w:t>
      </w:r>
      <w:r w:rsidR="00E46ED0">
        <w:t xml:space="preserve">one or </w:t>
      </w:r>
      <w:r w:rsidR="00963D12">
        <w:t xml:space="preserve">two different symbols, which is beneficial for partial/non-coherent codebook for UL 8Tx. </w:t>
      </w:r>
      <w:r w:rsidR="0069078E">
        <w:t xml:space="preserve">For TD-OCC, </w:t>
      </w:r>
      <w:r>
        <w:rPr>
          <w:rFonts w:eastAsiaTheme="minorEastAsia"/>
          <w:lang w:eastAsia="zh-CN"/>
        </w:rPr>
        <w:t xml:space="preserve">several key issues should be </w:t>
      </w:r>
      <w:r w:rsidR="00687942">
        <w:rPr>
          <w:rFonts w:eastAsiaTheme="minorEastAsia"/>
          <w:lang w:eastAsia="zh-CN"/>
        </w:rPr>
        <w:t>discussed</w:t>
      </w:r>
      <w:r>
        <w:rPr>
          <w:rFonts w:eastAsiaTheme="minorEastAsia"/>
          <w:lang w:eastAsia="zh-CN"/>
        </w:rPr>
        <w:t xml:space="preserve"> </w:t>
      </w:r>
      <w:r w:rsidR="00C52ED5">
        <w:rPr>
          <w:rFonts w:eastAsiaTheme="minorEastAsia"/>
          <w:lang w:eastAsia="zh-CN"/>
        </w:rPr>
        <w:t>as follows</w:t>
      </w:r>
      <w:r>
        <w:rPr>
          <w:rFonts w:eastAsiaTheme="minorEastAsia"/>
          <w:lang w:eastAsia="zh-CN"/>
        </w:rPr>
        <w:t>.</w:t>
      </w:r>
    </w:p>
    <w:p w14:paraId="1BF0489E" w14:textId="632F97C8" w:rsidR="00362130" w:rsidRPr="00F06BCD" w:rsidRDefault="006269D4" w:rsidP="00362130">
      <w:pPr>
        <w:pStyle w:val="af2"/>
        <w:numPr>
          <w:ilvl w:val="0"/>
          <w:numId w:val="16"/>
        </w:numPr>
        <w:spacing w:beforeLines="50" w:before="120"/>
        <w:ind w:firstLineChars="0"/>
        <w:rPr>
          <w:rFonts w:ascii="Times New Roman" w:eastAsiaTheme="minorEastAsia" w:hAnsi="Times New Roman"/>
          <w:sz w:val="20"/>
          <w:szCs w:val="20"/>
        </w:rPr>
      </w:pPr>
      <w:r>
        <w:rPr>
          <w:rFonts w:ascii="Times New Roman" w:eastAsiaTheme="minorEastAsia" w:hAnsi="Times New Roman"/>
          <w:sz w:val="20"/>
          <w:szCs w:val="20"/>
        </w:rPr>
        <w:t>While increasing the capacity of SRS based on TD-OCC, t</w:t>
      </w:r>
      <w:r w:rsidR="0052748A">
        <w:rPr>
          <w:rFonts w:ascii="Times New Roman" w:eastAsiaTheme="minorEastAsia" w:hAnsi="Times New Roman"/>
          <w:sz w:val="20"/>
          <w:szCs w:val="20"/>
        </w:rPr>
        <w:t xml:space="preserve">he </w:t>
      </w:r>
      <w:r w:rsidR="0052748A" w:rsidRPr="00F06BCD">
        <w:rPr>
          <w:rFonts w:ascii="Times New Roman" w:eastAsiaTheme="minorEastAsia" w:hAnsi="Times New Roman"/>
          <w:sz w:val="20"/>
          <w:szCs w:val="20"/>
        </w:rPr>
        <w:t>coverage performance</w:t>
      </w:r>
      <w:r w:rsidR="0052748A">
        <w:rPr>
          <w:rFonts w:ascii="Times New Roman" w:eastAsiaTheme="minorEastAsia" w:hAnsi="Times New Roman"/>
          <w:sz w:val="20"/>
          <w:szCs w:val="20"/>
        </w:rPr>
        <w:t xml:space="preserve"> of SRS transmission would be degraded</w:t>
      </w:r>
      <w:r w:rsidR="00362130" w:rsidRPr="00F06BCD">
        <w:rPr>
          <w:rFonts w:ascii="Times New Roman" w:eastAsiaTheme="minorEastAsia" w:hAnsi="Times New Roman"/>
          <w:sz w:val="20"/>
          <w:szCs w:val="20"/>
        </w:rPr>
        <w:t>.</w:t>
      </w:r>
    </w:p>
    <w:p w14:paraId="6E8EFBD7" w14:textId="37BDE846" w:rsidR="00362130" w:rsidRPr="000E5A40" w:rsidRDefault="000E5A40" w:rsidP="000E5A40">
      <w:pPr>
        <w:pStyle w:val="af2"/>
        <w:numPr>
          <w:ilvl w:val="0"/>
          <w:numId w:val="16"/>
        </w:numPr>
        <w:spacing w:beforeLines="50" w:before="120"/>
        <w:ind w:firstLineChars="0"/>
        <w:rPr>
          <w:rFonts w:ascii="Times New Roman" w:eastAsiaTheme="minorEastAsia" w:hAnsi="Times New Roman"/>
          <w:sz w:val="20"/>
          <w:szCs w:val="20"/>
        </w:rPr>
      </w:pPr>
      <w:r>
        <w:rPr>
          <w:rFonts w:ascii="Times New Roman" w:eastAsiaTheme="minorEastAsia" w:hAnsi="Times New Roman"/>
          <w:sz w:val="20"/>
          <w:szCs w:val="20"/>
        </w:rPr>
        <w:t>There is m</w:t>
      </w:r>
      <w:r w:rsidRPr="000E5A40">
        <w:rPr>
          <w:rFonts w:ascii="Times New Roman" w:eastAsiaTheme="minorEastAsia" w:hAnsi="Times New Roman"/>
          <w:sz w:val="20"/>
          <w:szCs w:val="20"/>
        </w:rPr>
        <w:t>ore probability to collide with other uplink resources</w:t>
      </w:r>
      <w:r>
        <w:rPr>
          <w:rFonts w:ascii="Times New Roman" w:eastAsiaTheme="minorEastAsia" w:hAnsi="Times New Roman"/>
          <w:sz w:val="20"/>
          <w:szCs w:val="20"/>
        </w:rPr>
        <w:t xml:space="preserve">, </w:t>
      </w:r>
      <w:r w:rsidR="003F5024">
        <w:rPr>
          <w:rFonts w:ascii="Times New Roman" w:eastAsiaTheme="minorEastAsia" w:hAnsi="Times New Roman"/>
          <w:sz w:val="20"/>
          <w:szCs w:val="20"/>
        </w:rPr>
        <w:t>then c</w:t>
      </w:r>
      <w:r w:rsidR="00362130" w:rsidRPr="000E5A40">
        <w:rPr>
          <w:rFonts w:ascii="Times New Roman" w:eastAsiaTheme="minorEastAsia" w:hAnsi="Times New Roman"/>
          <w:sz w:val="20"/>
          <w:szCs w:val="20"/>
        </w:rPr>
        <w:t>ollision resolution should be defined when all or partial symbols of SRS resource collide with other uplink signals.</w:t>
      </w:r>
    </w:p>
    <w:p w14:paraId="64F875EF" w14:textId="6306785C" w:rsidR="006F17DB" w:rsidRPr="006F17DB" w:rsidRDefault="00DD49BB" w:rsidP="006F17DB">
      <w:pPr>
        <w:pStyle w:val="af2"/>
        <w:numPr>
          <w:ilvl w:val="0"/>
          <w:numId w:val="16"/>
        </w:numPr>
        <w:spacing w:beforeLines="50" w:before="120"/>
        <w:ind w:firstLineChars="0"/>
        <w:rPr>
          <w:rFonts w:ascii="Times New Roman" w:eastAsiaTheme="minorEastAsia" w:hAnsi="Times New Roman"/>
          <w:sz w:val="20"/>
          <w:szCs w:val="20"/>
        </w:rPr>
      </w:pPr>
      <w:r>
        <w:rPr>
          <w:rFonts w:ascii="Times New Roman" w:eastAsiaTheme="minorEastAsia" w:hAnsi="Times New Roman"/>
          <w:sz w:val="20"/>
          <w:szCs w:val="20"/>
        </w:rPr>
        <w:t>A</w:t>
      </w:r>
      <w:r w:rsidR="006F17DB" w:rsidRPr="00F06BCD">
        <w:rPr>
          <w:rFonts w:ascii="Times New Roman" w:eastAsiaTheme="minorEastAsia" w:hAnsi="Times New Roman"/>
          <w:sz w:val="20"/>
          <w:szCs w:val="20"/>
        </w:rPr>
        <w:t xml:space="preserve">dditional restriction needs to be introduced to bundle the multiple OFDM symbols together when </w:t>
      </w:r>
      <w:r w:rsidR="006F17DB">
        <w:rPr>
          <w:rFonts w:ascii="Times New Roman" w:eastAsiaTheme="minorEastAsia" w:hAnsi="Times New Roman"/>
          <w:sz w:val="20"/>
          <w:szCs w:val="20"/>
        </w:rPr>
        <w:t xml:space="preserve">frequency </w:t>
      </w:r>
      <w:r w:rsidR="006F17DB" w:rsidRPr="00F06BCD">
        <w:rPr>
          <w:rFonts w:ascii="Times New Roman" w:eastAsiaTheme="minorEastAsia" w:hAnsi="Times New Roman"/>
          <w:sz w:val="20"/>
          <w:szCs w:val="20"/>
        </w:rPr>
        <w:t>hopping is enabled.</w:t>
      </w:r>
    </w:p>
    <w:p w14:paraId="1BF08918" w14:textId="4D7E0490" w:rsidR="00362130" w:rsidRPr="001730E0" w:rsidRDefault="00E43D28" w:rsidP="00362130">
      <w:pPr>
        <w:pStyle w:val="proposal"/>
        <w:ind w:left="1134" w:hanging="1134"/>
      </w:pPr>
      <w:r>
        <w:t xml:space="preserve">Don’t support </w:t>
      </w:r>
      <w:r w:rsidRPr="00E43D28">
        <w:t>one 8-port SRS resource mapped on multiple OFDM symbols</w:t>
      </w:r>
      <w:r w:rsidR="00362130">
        <w:t>.</w:t>
      </w:r>
    </w:p>
    <w:p w14:paraId="341022F8" w14:textId="5E0A5C9F" w:rsidR="00C0015C" w:rsidRPr="00817B40" w:rsidRDefault="007B786F" w:rsidP="00C0015C">
      <w:pPr>
        <w:pStyle w:val="title3"/>
        <w:rPr>
          <w:sz w:val="24"/>
          <w:szCs w:val="24"/>
        </w:rPr>
      </w:pPr>
      <w:r>
        <w:rPr>
          <w:sz w:val="24"/>
          <w:szCs w:val="24"/>
        </w:rPr>
        <w:lastRenderedPageBreak/>
        <w:t xml:space="preserve">8-port SRS </w:t>
      </w:r>
      <w:r w:rsidR="009D2384" w:rsidRPr="009D2384">
        <w:rPr>
          <w:sz w:val="24"/>
          <w:szCs w:val="24"/>
        </w:rPr>
        <w:t>aggregate</w:t>
      </w:r>
      <w:r w:rsidR="009D2384">
        <w:rPr>
          <w:sz w:val="24"/>
          <w:szCs w:val="24"/>
        </w:rPr>
        <w:t>d by</w:t>
      </w:r>
      <w:r>
        <w:rPr>
          <w:sz w:val="24"/>
          <w:szCs w:val="24"/>
        </w:rPr>
        <w:t xml:space="preserve"> m</w:t>
      </w:r>
      <w:r w:rsidR="00C0015C">
        <w:rPr>
          <w:sz w:val="24"/>
          <w:szCs w:val="24"/>
        </w:rPr>
        <w:t>ultiple</w:t>
      </w:r>
      <w:r w:rsidR="003718C0">
        <w:rPr>
          <w:sz w:val="24"/>
          <w:szCs w:val="24"/>
        </w:rPr>
        <w:t xml:space="preserve"> </w:t>
      </w:r>
      <w:r>
        <w:rPr>
          <w:sz w:val="24"/>
          <w:szCs w:val="24"/>
        </w:rPr>
        <w:t xml:space="preserve">SRS </w:t>
      </w:r>
      <w:r w:rsidR="00C0015C">
        <w:rPr>
          <w:sz w:val="24"/>
          <w:szCs w:val="24"/>
        </w:rPr>
        <w:t>resources</w:t>
      </w:r>
    </w:p>
    <w:p w14:paraId="6A1A5FE1" w14:textId="2EE9BA32" w:rsidR="00C0015C" w:rsidRDefault="00C0015C" w:rsidP="00C0015C">
      <w:pPr>
        <w:rPr>
          <w:rFonts w:eastAsiaTheme="minorEastAsia"/>
          <w:lang w:eastAsia="zh-CN"/>
        </w:rPr>
      </w:pPr>
      <w:r>
        <w:rPr>
          <w:rFonts w:eastAsiaTheme="minorEastAsia"/>
          <w:lang w:eastAsia="zh-CN"/>
        </w:rPr>
        <w:t>To support more than 4 ports for uplink sounding and channel estimation, aggregating SRS ports from multiple SRS resources is also a possible way to achieve 8 SRS ports. For instance, two 4</w:t>
      </w:r>
      <w:r w:rsidR="009A7A8F">
        <w:rPr>
          <w:rFonts w:eastAsiaTheme="minorEastAsia"/>
          <w:lang w:eastAsia="zh-CN"/>
        </w:rPr>
        <w:t>-</w:t>
      </w:r>
      <w:r>
        <w:rPr>
          <w:rFonts w:eastAsiaTheme="minorEastAsia"/>
          <w:lang w:eastAsia="zh-CN"/>
        </w:rPr>
        <w:t xml:space="preserve">port SRS resources can be used to aggregate </w:t>
      </w:r>
      <w:proofErr w:type="gramStart"/>
      <w:r>
        <w:rPr>
          <w:rFonts w:eastAsiaTheme="minorEastAsia"/>
          <w:lang w:eastAsia="zh-CN"/>
        </w:rPr>
        <w:t>a</w:t>
      </w:r>
      <w:proofErr w:type="gramEnd"/>
      <w:r>
        <w:rPr>
          <w:rFonts w:eastAsiaTheme="minorEastAsia"/>
          <w:lang w:eastAsia="zh-CN"/>
        </w:rPr>
        <w:t xml:space="preserve"> 8</w:t>
      </w:r>
      <w:r w:rsidR="002B309D">
        <w:rPr>
          <w:rFonts w:eastAsiaTheme="minorEastAsia"/>
          <w:lang w:eastAsia="zh-CN"/>
        </w:rPr>
        <w:t>-</w:t>
      </w:r>
      <w:r>
        <w:rPr>
          <w:rFonts w:eastAsiaTheme="minorEastAsia"/>
          <w:lang w:eastAsia="zh-CN"/>
        </w:rPr>
        <w:t xml:space="preserve">port SRS. However, this solution requires some restrictions, such as the restriction of time-domain occupation of multiple SRS resources, the </w:t>
      </w:r>
      <w:r w:rsidRPr="00423BF4">
        <w:rPr>
          <w:rFonts w:eastAsiaTheme="minorEastAsia"/>
          <w:lang w:eastAsia="zh-CN"/>
        </w:rPr>
        <w:t xml:space="preserve">consistency </w:t>
      </w:r>
      <w:r>
        <w:rPr>
          <w:rFonts w:eastAsiaTheme="minorEastAsia"/>
          <w:lang w:eastAsia="zh-CN"/>
        </w:rPr>
        <w:t xml:space="preserve">of transmission power and phase of multiple SRS resources, and so on. </w:t>
      </w:r>
    </w:p>
    <w:p w14:paraId="10DD2823" w14:textId="77777777" w:rsidR="00C0015C" w:rsidRDefault="00C0015C" w:rsidP="00C0015C">
      <w:pPr>
        <w:rPr>
          <w:rFonts w:eastAsiaTheme="minorEastAsia"/>
          <w:lang w:eastAsia="zh-CN"/>
        </w:rPr>
      </w:pPr>
      <w:r>
        <w:rPr>
          <w:rFonts w:eastAsiaTheme="minorEastAsia"/>
          <w:lang w:eastAsia="zh-CN"/>
        </w:rPr>
        <w:t xml:space="preserve">Additionally, whether multiple SRS resources are from the same SRS set or different SRS sets is another important issue. One feasible way is to reuse the design of </w:t>
      </w:r>
      <w:r w:rsidRPr="00B75A5E">
        <w:rPr>
          <w:rFonts w:eastAsiaTheme="minorEastAsia"/>
          <w:lang w:eastAsia="zh-CN"/>
        </w:rPr>
        <w:t>Rel</w:t>
      </w:r>
      <w:r>
        <w:rPr>
          <w:rFonts w:eastAsiaTheme="minorEastAsia"/>
          <w:lang w:eastAsia="zh-CN"/>
        </w:rPr>
        <w:t>-</w:t>
      </w:r>
      <w:r w:rsidRPr="00B75A5E">
        <w:rPr>
          <w:rFonts w:eastAsiaTheme="minorEastAsia"/>
          <w:lang w:eastAsia="zh-CN"/>
        </w:rPr>
        <w:t>17 MTRP PUSCH</w:t>
      </w:r>
      <w:r>
        <w:rPr>
          <w:rFonts w:eastAsiaTheme="minorEastAsia"/>
          <w:lang w:eastAsia="zh-CN"/>
        </w:rPr>
        <w:t xml:space="preserve">, </w:t>
      </w:r>
      <w:proofErr w:type="spellStart"/>
      <w:r>
        <w:rPr>
          <w:rFonts w:eastAsiaTheme="minorEastAsia"/>
          <w:lang w:eastAsia="zh-CN"/>
        </w:rPr>
        <w:t>i.e</w:t>
      </w:r>
      <w:proofErr w:type="spellEnd"/>
      <w:r>
        <w:rPr>
          <w:rFonts w:eastAsiaTheme="minorEastAsia"/>
          <w:lang w:eastAsia="zh-CN"/>
        </w:rPr>
        <w:t xml:space="preserve">, two SRS resources are from two different SRS resource sets. In this way, the </w:t>
      </w:r>
      <w:r w:rsidRPr="00B75A5E">
        <w:rPr>
          <w:rFonts w:eastAsiaTheme="minorEastAsia"/>
          <w:lang w:eastAsia="zh-CN"/>
        </w:rPr>
        <w:t>Rel</w:t>
      </w:r>
      <w:r>
        <w:rPr>
          <w:rFonts w:eastAsiaTheme="minorEastAsia"/>
          <w:lang w:eastAsia="zh-CN"/>
        </w:rPr>
        <w:t>-</w:t>
      </w:r>
      <w:r w:rsidRPr="00B75A5E">
        <w:rPr>
          <w:rFonts w:eastAsiaTheme="minorEastAsia"/>
          <w:lang w:eastAsia="zh-CN"/>
        </w:rPr>
        <w:t>17</w:t>
      </w:r>
      <w:r>
        <w:rPr>
          <w:rFonts w:eastAsiaTheme="minorEastAsia"/>
          <w:lang w:eastAsia="zh-CN"/>
        </w:rPr>
        <w:t xml:space="preserve"> SRI indication can also be reused</w:t>
      </w:r>
      <w:r>
        <w:t xml:space="preserve">. Especially for 8Tx </w:t>
      </w:r>
      <w:r w:rsidRPr="00AE1660">
        <w:t>non-coherent and partial-coherent codebook</w:t>
      </w:r>
      <w:r>
        <w:t xml:space="preserve"> which could be </w:t>
      </w:r>
      <w:r w:rsidRPr="009F194B">
        <w:t xml:space="preserve">constructed by concatenating </w:t>
      </w:r>
      <w:r>
        <w:t xml:space="preserve">two </w:t>
      </w:r>
      <w:r w:rsidRPr="009F194B">
        <w:t>current 4Tx codebook</w:t>
      </w:r>
      <w:r>
        <w:t xml:space="preserve"> subsets, it is feasible to indicate two SRIs corresponding to two SRS </w:t>
      </w:r>
      <w:r w:rsidRPr="00654F73">
        <w:rPr>
          <w:rFonts w:eastAsiaTheme="minorEastAsia"/>
          <w:lang w:eastAsia="zh-CN"/>
        </w:rPr>
        <w:t>resources</w:t>
      </w:r>
      <w:r>
        <w:rPr>
          <w:rFonts w:eastAsiaTheme="minorEastAsia"/>
          <w:lang w:eastAsia="zh-CN"/>
        </w:rPr>
        <w:t xml:space="preserve"> from two different SRS resource sets.</w:t>
      </w:r>
    </w:p>
    <w:p w14:paraId="0F5981B0" w14:textId="1D9D4426" w:rsidR="00C0015C" w:rsidRDefault="00C0015C" w:rsidP="00C0015C">
      <w:pPr>
        <w:pStyle w:val="observation"/>
        <w:spacing w:afterLines="0"/>
        <w:ind w:left="1418" w:hanging="1418"/>
      </w:pPr>
      <w:r w:rsidRPr="0073502B">
        <w:t xml:space="preserve">8 </w:t>
      </w:r>
      <w:r>
        <w:t xml:space="preserve">SRS </w:t>
      </w:r>
      <w:r w:rsidRPr="0073502B">
        <w:t xml:space="preserve">ports </w:t>
      </w:r>
      <w:r>
        <w:t xml:space="preserve">for </w:t>
      </w:r>
      <w:proofErr w:type="gramStart"/>
      <w:r>
        <w:t>codebook</w:t>
      </w:r>
      <w:r w:rsidR="00626F23">
        <w:t xml:space="preserve"> </w:t>
      </w:r>
      <w:r>
        <w:t>based</w:t>
      </w:r>
      <w:proofErr w:type="gramEnd"/>
      <w:r>
        <w:t xml:space="preserve"> transmission can be mapped on multiple SRS resources for different SRS resource sets.</w:t>
      </w:r>
    </w:p>
    <w:p w14:paraId="77D0EE89" w14:textId="66C98486" w:rsidR="00C0015C" w:rsidRDefault="00184679" w:rsidP="00C0015C">
      <w:pPr>
        <w:pStyle w:val="proposal"/>
        <w:ind w:left="1134" w:hanging="1134"/>
      </w:pPr>
      <w:r>
        <w:t xml:space="preserve">For </w:t>
      </w:r>
      <w:proofErr w:type="gramStart"/>
      <w:r>
        <w:t xml:space="preserve">codebook </w:t>
      </w:r>
      <w:r w:rsidR="00944127">
        <w:t>based</w:t>
      </w:r>
      <w:proofErr w:type="gramEnd"/>
      <w:r w:rsidR="00944127">
        <w:t xml:space="preserve"> </w:t>
      </w:r>
      <w:r>
        <w:t>transmission, s</w:t>
      </w:r>
      <w:r w:rsidR="00C0015C">
        <w:t>upport to aggregate 8 ports from two</w:t>
      </w:r>
      <w:r w:rsidR="00C0015C" w:rsidRPr="000B3109">
        <w:t xml:space="preserve"> SRS resources</w:t>
      </w:r>
      <w:r w:rsidR="00C0015C">
        <w:t xml:space="preserve"> from two different SRS resource sets.</w:t>
      </w:r>
    </w:p>
    <w:p w14:paraId="3F67C617" w14:textId="77777777" w:rsidR="00F117B1" w:rsidRPr="00F117B1" w:rsidRDefault="00F117B1" w:rsidP="00F117B1">
      <w:pPr>
        <w:rPr>
          <w:rFonts w:eastAsiaTheme="minorEastAsia"/>
          <w:lang w:eastAsia="zh-CN"/>
        </w:rPr>
      </w:pPr>
    </w:p>
    <w:p w14:paraId="3D7608DA" w14:textId="4778D239" w:rsidR="009A4884" w:rsidRDefault="00D1789B" w:rsidP="009A4884">
      <w:pPr>
        <w:pStyle w:val="title1"/>
      </w:pPr>
      <w:r w:rsidRPr="00D1789B">
        <w:t>Conclusion</w:t>
      </w:r>
    </w:p>
    <w:p w14:paraId="3EF143B4" w14:textId="4E56A8DA" w:rsidR="000C4B9B" w:rsidRDefault="00C20416" w:rsidP="000536DD">
      <w:pPr>
        <w:rPr>
          <w:rFonts w:eastAsiaTheme="minorEastAsia"/>
          <w:lang w:eastAsia="zh-CN"/>
        </w:rPr>
      </w:pPr>
      <w:bookmarkStart w:id="8" w:name="OLE_LINK13"/>
      <w:bookmarkStart w:id="9" w:name="OLE_LINK14"/>
      <w:r w:rsidRPr="00815FC2">
        <w:rPr>
          <w:rFonts w:eastAsiaTheme="minorEastAsia"/>
          <w:lang w:eastAsia="zh-CN"/>
        </w:rPr>
        <w:t>In summary, the following proposals are made</w:t>
      </w:r>
      <w:r>
        <w:rPr>
          <w:rFonts w:eastAsiaTheme="minorEastAsia"/>
          <w:lang w:eastAsia="zh-CN"/>
        </w:rPr>
        <w:t xml:space="preserve"> for Rel-1</w:t>
      </w:r>
      <w:r w:rsidR="00BD4116">
        <w:rPr>
          <w:rFonts w:eastAsiaTheme="minorEastAsia"/>
          <w:lang w:eastAsia="zh-CN"/>
        </w:rPr>
        <w:t>8</w:t>
      </w:r>
      <w:r>
        <w:rPr>
          <w:rFonts w:eastAsiaTheme="minorEastAsia"/>
          <w:lang w:eastAsia="zh-CN"/>
        </w:rPr>
        <w:t xml:space="preserve"> </w:t>
      </w:r>
      <w:r w:rsidR="00BD4116">
        <w:rPr>
          <w:rFonts w:eastAsiaTheme="minorEastAsia"/>
          <w:lang w:eastAsia="zh-CN"/>
        </w:rPr>
        <w:t>SRS</w:t>
      </w:r>
      <w:r>
        <w:rPr>
          <w:rFonts w:eastAsiaTheme="minorEastAsia"/>
          <w:lang w:eastAsia="zh-CN"/>
        </w:rPr>
        <w:t xml:space="preserve"> enhancement</w:t>
      </w:r>
      <w:r w:rsidR="00246D14">
        <w:rPr>
          <w:rFonts w:eastAsiaTheme="minorEastAsia"/>
          <w:lang w:eastAsia="zh-CN"/>
        </w:rPr>
        <w:t>.</w:t>
      </w:r>
    </w:p>
    <w:p w14:paraId="786F1511" w14:textId="5C32D801" w:rsidR="000027B9" w:rsidRDefault="00FA1AD2" w:rsidP="00D23B03">
      <w:pPr>
        <w:pStyle w:val="observation"/>
        <w:numPr>
          <w:ilvl w:val="0"/>
          <w:numId w:val="17"/>
        </w:numPr>
        <w:spacing w:beforeLines="0" w:before="0" w:afterLines="0"/>
        <w:ind w:left="1418" w:hanging="1418"/>
      </w:pPr>
      <w:r w:rsidRPr="00FA1AD2">
        <w:t>Cyclic shift hopping based on pseudo-random sequence c(</w:t>
      </w:r>
      <w:proofErr w:type="spellStart"/>
      <w:r w:rsidRPr="00FA1AD2">
        <w:t>i</w:t>
      </w:r>
      <w:proofErr w:type="spellEnd"/>
      <w:r w:rsidRPr="00FA1AD2">
        <w:t>) can be used for all comb structures, without the need for a specific design for each comb structure</w:t>
      </w:r>
      <w:r w:rsidR="005B28E6">
        <w:t>.</w:t>
      </w:r>
    </w:p>
    <w:p w14:paraId="6DCC9331" w14:textId="77777777" w:rsidR="00D3393C" w:rsidRDefault="00D3393C" w:rsidP="00D3393C">
      <w:pPr>
        <w:pStyle w:val="observation"/>
        <w:spacing w:afterLines="0"/>
        <w:ind w:left="1418" w:hanging="1418"/>
      </w:pPr>
      <w:r>
        <w:t>Cyclic shift</w:t>
      </w:r>
      <w:r w:rsidRPr="00CA330A">
        <w:t xml:space="preserve"> hopping based on </w:t>
      </w:r>
      <w:r w:rsidRPr="0005771C">
        <w:t>pre-defined hopping pattern</w:t>
      </w:r>
      <w:r>
        <w:t xml:space="preserve"> requires a </w:t>
      </w:r>
      <w:r w:rsidRPr="0005771C">
        <w:t>specific design for each comb structure</w:t>
      </w:r>
      <w:r>
        <w:t>.</w:t>
      </w:r>
    </w:p>
    <w:p w14:paraId="70BD5A68" w14:textId="77777777" w:rsidR="00D30E5E" w:rsidRDefault="00D30E5E" w:rsidP="00D30E5E">
      <w:pPr>
        <w:pStyle w:val="observation"/>
        <w:spacing w:afterLines="0"/>
        <w:ind w:left="1418" w:hanging="1418"/>
      </w:pPr>
      <w:r>
        <w:t>The candidate comb positions for</w:t>
      </w:r>
      <w:r w:rsidRPr="00F521C6">
        <w:t xml:space="preserve"> comb offset hopping</w:t>
      </w:r>
      <w:r>
        <w:t xml:space="preserve"> are limited.</w:t>
      </w:r>
    </w:p>
    <w:p w14:paraId="2B4234CE" w14:textId="77777777" w:rsidR="00D30E5E" w:rsidRPr="00C602E0" w:rsidRDefault="00D30E5E" w:rsidP="00D30E5E">
      <w:pPr>
        <w:pStyle w:val="observation"/>
        <w:spacing w:afterLines="0"/>
        <w:ind w:left="1418" w:hanging="1418"/>
      </w:pPr>
      <w:r>
        <w:t>C</w:t>
      </w:r>
      <w:r w:rsidRPr="00F521C6">
        <w:t>omb offset hopping</w:t>
      </w:r>
      <w:r>
        <w:t xml:space="preserve"> is useless if all comb positions have been occupied by different SRS ports.</w:t>
      </w:r>
    </w:p>
    <w:p w14:paraId="74AE834D" w14:textId="77777777" w:rsidR="00D30E5E" w:rsidRPr="0005185F" w:rsidRDefault="00D30E5E" w:rsidP="00D30E5E">
      <w:pPr>
        <w:pStyle w:val="observation"/>
        <w:spacing w:afterLines="0"/>
        <w:ind w:left="1418" w:hanging="1418"/>
      </w:pPr>
      <w:r>
        <w:t>SRS transmission with longer periodicity can be regarded as a specific case of random muting based on a muting pattern, e.g., {1 0}.</w:t>
      </w:r>
    </w:p>
    <w:p w14:paraId="28BC26B4" w14:textId="77777777" w:rsidR="00D30E5E" w:rsidRDefault="00D30E5E" w:rsidP="00D30E5E">
      <w:pPr>
        <w:pStyle w:val="observation"/>
        <w:spacing w:afterLines="0"/>
        <w:ind w:left="1418" w:hanging="1418"/>
      </w:pPr>
      <w:r w:rsidRPr="00CB629C">
        <w:t>Random muting</w:t>
      </w:r>
      <w:r>
        <w:t xml:space="preserve"> could randomize the persistent cross-SRS interference into random interference, leading to</w:t>
      </w:r>
      <w:r w:rsidRPr="008570E3">
        <w:t xml:space="preserve"> a statistical benefit</w:t>
      </w:r>
      <w:r>
        <w:t xml:space="preserve"> for</w:t>
      </w:r>
      <w:r w:rsidRPr="008570E3">
        <w:t xml:space="preserve"> SRS transmission</w:t>
      </w:r>
      <w:r>
        <w:t>.</w:t>
      </w:r>
    </w:p>
    <w:p w14:paraId="55259F0E" w14:textId="77777777" w:rsidR="00D30E5E" w:rsidRDefault="00D30E5E" w:rsidP="00D30E5E">
      <w:pPr>
        <w:pStyle w:val="observation"/>
        <w:spacing w:afterLines="0"/>
        <w:ind w:left="1418" w:hanging="1418"/>
      </w:pPr>
      <w:r w:rsidRPr="00FC20EF">
        <w:t xml:space="preserve">Based on random muting, </w:t>
      </w:r>
      <w:r>
        <w:t>it can save the effort</w:t>
      </w:r>
      <w:r w:rsidRPr="00FC20EF">
        <w:t xml:space="preserve"> </w:t>
      </w:r>
      <w:r>
        <w:t>of</w:t>
      </w:r>
      <w:r w:rsidRPr="00FC20EF">
        <w:t xml:space="preserve"> the network to pre-judge the level of </w:t>
      </w:r>
      <w:r>
        <w:t>varying</w:t>
      </w:r>
      <w:r w:rsidRPr="00FC20EF">
        <w:t xml:space="preserve"> interference</w:t>
      </w:r>
      <w:r>
        <w:t>s</w:t>
      </w:r>
      <w:r w:rsidRPr="00FC20EF">
        <w:t xml:space="preserve"> from different UEs</w:t>
      </w:r>
      <w:r>
        <w:t>.</w:t>
      </w:r>
    </w:p>
    <w:p w14:paraId="5B149CE8" w14:textId="77777777" w:rsidR="00565ECF" w:rsidRPr="0005185F" w:rsidRDefault="00565ECF" w:rsidP="00565ECF">
      <w:pPr>
        <w:pStyle w:val="observation"/>
        <w:spacing w:afterLines="0"/>
        <w:ind w:left="1418" w:hanging="1418"/>
      </w:pPr>
      <w:r>
        <w:t>Some enhancements on</w:t>
      </w:r>
      <w:r w:rsidRPr="0005185F">
        <w:t xml:space="preserve"> cancellation indication</w:t>
      </w:r>
      <w:r>
        <w:t xml:space="preserve">, such as </w:t>
      </w:r>
      <w:r w:rsidRPr="007851B2">
        <w:t>association with SRS resource(s)</w:t>
      </w:r>
      <w:r>
        <w:t xml:space="preserve">, and </w:t>
      </w:r>
      <w:r w:rsidRPr="002C7250">
        <w:t xml:space="preserve">periodic/persistent cancellation by DCI </w:t>
      </w:r>
      <w:r>
        <w:t>could be further studied.</w:t>
      </w:r>
    </w:p>
    <w:p w14:paraId="3346C342" w14:textId="77777777" w:rsidR="00565ECF" w:rsidRPr="00511002" w:rsidRDefault="00565ECF" w:rsidP="00565ECF">
      <w:pPr>
        <w:pStyle w:val="observation"/>
        <w:spacing w:afterLines="0"/>
        <w:ind w:left="1418" w:hanging="1418"/>
      </w:pPr>
      <w:r>
        <w:t>E</w:t>
      </w:r>
      <w:r w:rsidRPr="00D93FE0">
        <w:t xml:space="preserve">nhancement on power control </w:t>
      </w:r>
      <w:r>
        <w:t xml:space="preserve">for SRS </w:t>
      </w:r>
      <w:r w:rsidRPr="00D93FE0">
        <w:t xml:space="preserve">may be helpful for some UEs </w:t>
      </w:r>
      <w:r>
        <w:t xml:space="preserve">in TDD </w:t>
      </w:r>
      <w:r w:rsidRPr="00D93FE0">
        <w:t xml:space="preserve">CJT, </w:t>
      </w:r>
      <w:r>
        <w:t>but</w:t>
      </w:r>
      <w:r w:rsidRPr="00D93FE0">
        <w:t xml:space="preserve"> </w:t>
      </w:r>
      <w:r>
        <w:t xml:space="preserve">would </w:t>
      </w:r>
      <w:r w:rsidRPr="00D93FE0">
        <w:t>caus</w:t>
      </w:r>
      <w:r>
        <w:t>e</w:t>
      </w:r>
      <w:r w:rsidRPr="00D93FE0">
        <w:t xml:space="preserve"> more </w:t>
      </w:r>
      <w:r>
        <w:t xml:space="preserve">cross-SRS </w:t>
      </w:r>
      <w:r w:rsidRPr="00D93FE0">
        <w:t xml:space="preserve">interference </w:t>
      </w:r>
      <w:r>
        <w:t>to</w:t>
      </w:r>
      <w:r w:rsidRPr="00D93FE0">
        <w:t xml:space="preserve"> other UEs</w:t>
      </w:r>
      <w:r>
        <w:t>.</w:t>
      </w:r>
    </w:p>
    <w:p w14:paraId="75B8F79E" w14:textId="77777777" w:rsidR="00565ECF" w:rsidRDefault="00565ECF" w:rsidP="00565ECF">
      <w:pPr>
        <w:pStyle w:val="observation"/>
        <w:spacing w:afterLines="0"/>
        <w:ind w:left="1418" w:hanging="1418"/>
      </w:pPr>
      <w:r>
        <w:rPr>
          <w:bCs/>
          <w:color w:val="000000"/>
          <w:lang w:val="en-GB"/>
        </w:rPr>
        <w:t>TD-OCC with length M doesn’t increase the SRS capacity, compared to multiple legacy SRS resources mapped in M OFDM symbols individually</w:t>
      </w:r>
      <w:r>
        <w:t>.</w:t>
      </w:r>
    </w:p>
    <w:p w14:paraId="6CFB69CA" w14:textId="77777777" w:rsidR="00565ECF" w:rsidRDefault="00565ECF" w:rsidP="00565ECF">
      <w:pPr>
        <w:pStyle w:val="observation"/>
        <w:spacing w:beforeLines="0" w:before="0" w:afterLines="0"/>
        <w:ind w:left="1418" w:hanging="1418"/>
      </w:pPr>
      <w:r>
        <w:t xml:space="preserve">For comb 2, </w:t>
      </w:r>
      <w:r w:rsidRPr="002A4859">
        <w:t xml:space="preserve">8 </w:t>
      </w:r>
      <w:r>
        <w:t xml:space="preserve">different </w:t>
      </w:r>
      <w:r w:rsidRPr="002A4859">
        <w:t>cycli</w:t>
      </w:r>
      <w:r>
        <w:t>c</w:t>
      </w:r>
      <w:r w:rsidRPr="002A4859">
        <w:t xml:space="preserve"> shifts </w:t>
      </w:r>
      <w:r>
        <w:t xml:space="preserve">can be </w:t>
      </w:r>
      <w:r w:rsidRPr="002A4859">
        <w:t>exactly</w:t>
      </w:r>
      <w:r>
        <w:t xml:space="preserve"> mapped on 8 SRS ports.</w:t>
      </w:r>
    </w:p>
    <w:p w14:paraId="0416493F" w14:textId="77777777" w:rsidR="00565ECF" w:rsidRDefault="00565ECF" w:rsidP="00565ECF">
      <w:pPr>
        <w:pStyle w:val="observation"/>
        <w:spacing w:beforeLines="0" w:before="0" w:afterLines="0"/>
        <w:ind w:left="1418" w:hanging="1418"/>
      </w:pPr>
      <w:r>
        <w:t>For comb 2, performance cannot be guaranteed with mapping 8 SRS ports in the same frequency position when the channel delay is large.</w:t>
      </w:r>
    </w:p>
    <w:p w14:paraId="70B97995" w14:textId="322FC773" w:rsidR="0069399F" w:rsidRDefault="00796463" w:rsidP="00796463">
      <w:pPr>
        <w:pStyle w:val="observation"/>
        <w:spacing w:afterLines="0"/>
        <w:ind w:left="1418" w:hanging="1418"/>
        <w:rPr>
          <w:rFonts w:hint="eastAsia"/>
        </w:rPr>
      </w:pPr>
      <w:r w:rsidRPr="0073502B">
        <w:t xml:space="preserve">8 </w:t>
      </w:r>
      <w:r>
        <w:t xml:space="preserve">SRS </w:t>
      </w:r>
      <w:r w:rsidRPr="0073502B">
        <w:t xml:space="preserve">ports </w:t>
      </w:r>
      <w:r>
        <w:t xml:space="preserve">for </w:t>
      </w:r>
      <w:proofErr w:type="gramStart"/>
      <w:r>
        <w:t>codebook based</w:t>
      </w:r>
      <w:proofErr w:type="gramEnd"/>
      <w:r>
        <w:t xml:space="preserve"> transmission can be mapped on multiple SRS resources for different SRS resource sets.</w:t>
      </w:r>
    </w:p>
    <w:p w14:paraId="22794971" w14:textId="4E26C7F2" w:rsidR="00B87A28" w:rsidRPr="00684594" w:rsidRDefault="00B87A28" w:rsidP="00B87A28">
      <w:pPr>
        <w:pStyle w:val="proposal"/>
        <w:numPr>
          <w:ilvl w:val="0"/>
          <w:numId w:val="31"/>
        </w:numPr>
        <w:rPr>
          <w:rFonts w:hint="eastAsia"/>
        </w:rPr>
      </w:pPr>
      <w:r>
        <w:t xml:space="preserve">   </w:t>
      </w:r>
      <w:r>
        <w:t>Cyclic shift</w:t>
      </w:r>
      <w:r w:rsidRPr="00D30638">
        <w:t xml:space="preserve"> hopping</w:t>
      </w:r>
      <w:r>
        <w:t xml:space="preserve"> based on </w:t>
      </w:r>
      <w:r w:rsidRPr="00B87A28">
        <w:rPr>
          <w:rFonts w:eastAsiaTheme="minorEastAsia"/>
        </w:rPr>
        <w:t xml:space="preserve">pseudo-random sequence </w:t>
      </w:r>
      <w:r w:rsidRPr="00B87A28">
        <w:rPr>
          <w:rFonts w:eastAsiaTheme="minorEastAsia"/>
          <w:i/>
          <w:iCs/>
        </w:rPr>
        <w:t>c</w:t>
      </w:r>
      <w:r w:rsidRPr="00B87A28">
        <w:rPr>
          <w:rFonts w:eastAsiaTheme="minorEastAsia"/>
        </w:rPr>
        <w:t>(</w:t>
      </w:r>
      <w:proofErr w:type="spellStart"/>
      <w:r w:rsidRPr="00B87A28">
        <w:rPr>
          <w:rFonts w:eastAsiaTheme="minorEastAsia"/>
          <w:i/>
          <w:iCs/>
        </w:rPr>
        <w:t>i</w:t>
      </w:r>
      <w:proofErr w:type="spellEnd"/>
      <w:r w:rsidRPr="00B87A28">
        <w:rPr>
          <w:rFonts w:eastAsiaTheme="minorEastAsia"/>
        </w:rPr>
        <w:t>) is preferred</w:t>
      </w:r>
      <w:r>
        <w:t>.</w:t>
      </w:r>
    </w:p>
    <w:p w14:paraId="7A657B96" w14:textId="5A59788A" w:rsidR="00682743" w:rsidRDefault="00682743" w:rsidP="00682743">
      <w:pPr>
        <w:pStyle w:val="proposal"/>
        <w:ind w:left="1134" w:hanging="1134"/>
      </w:pPr>
      <w:r w:rsidRPr="00C97155">
        <w:t xml:space="preserve">The tradeoff between randomization performance and UE complexity should be considered when determining the hopping granularity for </w:t>
      </w:r>
      <w:r>
        <w:t>cyclic shift</w:t>
      </w:r>
      <w:r w:rsidRPr="00C97155">
        <w:t xml:space="preserve"> hopping</w:t>
      </w:r>
      <w:r>
        <w:t>.</w:t>
      </w:r>
    </w:p>
    <w:p w14:paraId="0DD7CD01" w14:textId="77777777" w:rsidR="00BC6C9E" w:rsidRDefault="00BC6C9E" w:rsidP="00BC6C9E">
      <w:pPr>
        <w:pStyle w:val="proposal"/>
        <w:ind w:left="1134" w:hanging="1134"/>
      </w:pPr>
      <w:r>
        <w:t xml:space="preserve">Sequence ID </w:t>
      </w:r>
      <w:r w:rsidRPr="00DA081D">
        <w:rPr>
          <w:rFonts w:eastAsiaTheme="minorEastAsia"/>
          <w:position w:val="-10"/>
        </w:rPr>
        <w:object w:dxaOrig="380" w:dyaOrig="320" w14:anchorId="7BABEE09">
          <v:shape id="_x0000_i1033" type="#_x0000_t75" style="width:19.5pt;height:16.5pt" o:ole="">
            <v:imagedata r:id="rId15" o:title=""/>
          </v:shape>
          <o:OLEObject Type="Embed" ProgID="Equation.DSMT4" ShapeID="_x0000_i1033" DrawAspect="Content" ObjectID="_1729361243" r:id="rId29"/>
        </w:object>
      </w:r>
      <w:r>
        <w:rPr>
          <w:rFonts w:eastAsiaTheme="minorEastAsia"/>
        </w:rPr>
        <w:t xml:space="preserve"> can be used for </w:t>
      </w:r>
      <w:r w:rsidRPr="00DA081D">
        <w:rPr>
          <w:rFonts w:eastAsiaTheme="minorEastAsia"/>
        </w:rPr>
        <w:t>UE-specific initialization</w:t>
      </w:r>
      <w:r>
        <w:rPr>
          <w:rFonts w:eastAsiaTheme="minorEastAsia"/>
        </w:rPr>
        <w:t xml:space="preserve"> for </w:t>
      </w:r>
      <w:r>
        <w:t>cyclic shift</w:t>
      </w:r>
      <w:r w:rsidRPr="00C97155">
        <w:t xml:space="preserve"> hopping</w:t>
      </w:r>
      <w:r>
        <w:t>.</w:t>
      </w:r>
    </w:p>
    <w:p w14:paraId="24D0A6DC" w14:textId="77777777" w:rsidR="00D30E5E" w:rsidRDefault="00D30E5E" w:rsidP="00D30E5E">
      <w:pPr>
        <w:pStyle w:val="proposal"/>
        <w:ind w:left="1134" w:hanging="1134"/>
      </w:pPr>
      <w:r>
        <w:lastRenderedPageBreak/>
        <w:t>Co-e</w:t>
      </w:r>
      <w:r w:rsidRPr="006B2EA2">
        <w:t>xisting with legacy SRS resources</w:t>
      </w:r>
      <w:r>
        <w:t xml:space="preserve"> can be handled by </w:t>
      </w:r>
      <w:proofErr w:type="spellStart"/>
      <w:r>
        <w:t>gNB</w:t>
      </w:r>
      <w:proofErr w:type="spellEnd"/>
      <w:r>
        <w:t xml:space="preserve"> implementation if cyclic shift</w:t>
      </w:r>
      <w:r w:rsidRPr="00586CC5">
        <w:t xml:space="preserve"> hopping</w:t>
      </w:r>
      <w:r>
        <w:t xml:space="preserve"> is enabled for Rel-18 SRS </w:t>
      </w:r>
      <w:r w:rsidRPr="006B2EA2">
        <w:t>resources</w:t>
      </w:r>
      <w:r>
        <w:t>.</w:t>
      </w:r>
    </w:p>
    <w:p w14:paraId="5170D570" w14:textId="77777777" w:rsidR="00D30E5E" w:rsidRDefault="00D30E5E" w:rsidP="00D30E5E">
      <w:pPr>
        <w:pStyle w:val="proposal"/>
        <w:ind w:left="1134" w:hanging="1134"/>
      </w:pPr>
      <w:r>
        <w:t>Support r</w:t>
      </w:r>
      <w:r w:rsidRPr="00B81812">
        <w:t xml:space="preserve">andom muting </w:t>
      </w:r>
      <w:r>
        <w:t xml:space="preserve">to </w:t>
      </w:r>
      <w:r w:rsidRPr="00AE6215">
        <w:t>reduce the cross-SRS interference</w:t>
      </w:r>
      <w:r>
        <w:t xml:space="preserve">, at least considering the following potential schemes </w:t>
      </w:r>
      <w:r w:rsidRPr="00AE6215">
        <w:t>in Rel-18</w:t>
      </w:r>
    </w:p>
    <w:p w14:paraId="70B913B5" w14:textId="77777777" w:rsidR="00D30E5E" w:rsidRDefault="00D30E5E" w:rsidP="00D30E5E">
      <w:pPr>
        <w:pStyle w:val="proposal"/>
        <w:numPr>
          <w:ilvl w:val="0"/>
          <w:numId w:val="20"/>
        </w:numPr>
      </w:pPr>
      <w:r>
        <w:t xml:space="preserve">Alt 1: </w:t>
      </w:r>
      <w:r w:rsidRPr="00EC5B25">
        <w:t xml:space="preserve">Based on </w:t>
      </w:r>
      <w:r>
        <w:t>p</w:t>
      </w:r>
      <w:r w:rsidRPr="00EC5B25">
        <w:t>seudo-random sequence</w:t>
      </w:r>
      <w:r>
        <w:t xml:space="preserve"> </w:t>
      </w:r>
      <w:r w:rsidRPr="0044326C">
        <w:rPr>
          <w:rFonts w:eastAsiaTheme="minorEastAsia"/>
          <w:i/>
          <w:iCs/>
        </w:rPr>
        <w:t>c</w:t>
      </w:r>
      <w:r>
        <w:rPr>
          <w:rFonts w:eastAsiaTheme="minorEastAsia"/>
        </w:rPr>
        <w:t>(</w:t>
      </w:r>
      <w:proofErr w:type="spellStart"/>
      <w:r w:rsidRPr="0044326C">
        <w:rPr>
          <w:rFonts w:eastAsiaTheme="minorEastAsia"/>
          <w:i/>
          <w:iCs/>
        </w:rPr>
        <w:t>i</w:t>
      </w:r>
      <w:proofErr w:type="spellEnd"/>
      <w:r>
        <w:rPr>
          <w:rFonts w:eastAsiaTheme="minorEastAsia"/>
        </w:rPr>
        <w:t>)</w:t>
      </w:r>
    </w:p>
    <w:p w14:paraId="073607C9" w14:textId="77777777" w:rsidR="00D30E5E" w:rsidRPr="00B77D2E" w:rsidRDefault="00D30E5E" w:rsidP="00D30E5E">
      <w:pPr>
        <w:pStyle w:val="proposal"/>
        <w:numPr>
          <w:ilvl w:val="0"/>
          <w:numId w:val="20"/>
        </w:numPr>
      </w:pPr>
      <w:r>
        <w:t xml:space="preserve">Alt 2: </w:t>
      </w:r>
      <w:r w:rsidRPr="00126522">
        <w:t>Based on initial muting pattern and update rule for randomization</w:t>
      </w:r>
    </w:p>
    <w:p w14:paraId="2C0068A6" w14:textId="19397770" w:rsidR="00565ECF" w:rsidRDefault="00565ECF" w:rsidP="00565ECF">
      <w:pPr>
        <w:pStyle w:val="proposal"/>
        <w:ind w:left="1134" w:hanging="1134"/>
      </w:pPr>
      <w:r>
        <w:t>Support to enhance uplink c</w:t>
      </w:r>
      <w:r w:rsidRPr="0005185F">
        <w:t>ancellation indication</w:t>
      </w:r>
      <w:r>
        <w:t xml:space="preserve"> to </w:t>
      </w:r>
      <w:r w:rsidRPr="00CE65BF">
        <w:t>reduce cross</w:t>
      </w:r>
      <w:r>
        <w:t xml:space="preserve">-SRS </w:t>
      </w:r>
      <w:r w:rsidRPr="00CE65BF">
        <w:t>interference in Rel-</w:t>
      </w:r>
      <w:r>
        <w:t>18.</w:t>
      </w:r>
    </w:p>
    <w:p w14:paraId="7CB507C5" w14:textId="77777777" w:rsidR="00565ECF" w:rsidRPr="00126D79" w:rsidRDefault="00565ECF" w:rsidP="00565ECF">
      <w:pPr>
        <w:pStyle w:val="proposal"/>
        <w:ind w:left="1134" w:hanging="1134"/>
      </w:pPr>
      <w:r>
        <w:t>Don’t support power control enhancement on SRS for TDD CJT.</w:t>
      </w:r>
    </w:p>
    <w:p w14:paraId="6D683104" w14:textId="77777777" w:rsidR="00565ECF" w:rsidRDefault="00565ECF" w:rsidP="00565ECF">
      <w:pPr>
        <w:pStyle w:val="proposal"/>
        <w:ind w:left="1134" w:hanging="1134"/>
      </w:pPr>
      <w:r>
        <w:t>Don’t support TD-OCC enhancement on SRS for TDD CJT.</w:t>
      </w:r>
    </w:p>
    <w:p w14:paraId="3778CEE2" w14:textId="77777777" w:rsidR="00565ECF" w:rsidRDefault="00565ECF" w:rsidP="00565ECF">
      <w:pPr>
        <w:pStyle w:val="proposal"/>
        <w:ind w:left="1134" w:hanging="1134"/>
      </w:pPr>
      <w:r>
        <w:t>For comb 2, the same port mapping method as for 4 ports SRS can be considered for 8 ports SRS, considering the flexibility.</w:t>
      </w:r>
    </w:p>
    <w:p w14:paraId="15541780" w14:textId="77777777" w:rsidR="00565ECF" w:rsidRDefault="00565ECF" w:rsidP="00565ECF">
      <w:pPr>
        <w:pStyle w:val="proposal"/>
        <w:ind w:left="1134" w:hanging="1134"/>
      </w:pPr>
      <w:r>
        <w:t>For comb 4, a similar approach for 4 ports SRS for cyclic shifts and frequency position mapping can be considered for 8 ports SRS.</w:t>
      </w:r>
    </w:p>
    <w:p w14:paraId="2A6AF298" w14:textId="77777777" w:rsidR="00565ECF" w:rsidRDefault="00565ECF" w:rsidP="00565ECF">
      <w:pPr>
        <w:pStyle w:val="proposal"/>
        <w:ind w:left="1134" w:hanging="1134"/>
      </w:pPr>
      <w:r>
        <w:t xml:space="preserve">For comb 8, 8 ports SRS can be mapped with </w:t>
      </w:r>
      <w:r>
        <w:rPr>
          <w:rFonts w:eastAsiaTheme="minorEastAsia"/>
        </w:rPr>
        <w:t>two c</w:t>
      </w:r>
      <w:r w:rsidRPr="004F07AF">
        <w:rPr>
          <w:rFonts w:eastAsiaTheme="minorEastAsia"/>
        </w:rPr>
        <w:t>onfigurable</w:t>
      </w:r>
      <w:r>
        <w:rPr>
          <w:rFonts w:eastAsiaTheme="minorEastAsia"/>
        </w:rPr>
        <w:t xml:space="preserve"> cyclic shifts</w:t>
      </w:r>
      <w:r>
        <w:t xml:space="preserve"> in </w:t>
      </w:r>
      <w:r>
        <w:rPr>
          <w:rFonts w:eastAsiaTheme="minorEastAsia"/>
        </w:rPr>
        <w:t>four</w:t>
      </w:r>
      <w:r w:rsidRPr="00F349C1">
        <w:rPr>
          <w:rFonts w:eastAsiaTheme="minorEastAsia"/>
        </w:rPr>
        <w:t xml:space="preserve"> different frequency positions</w:t>
      </w:r>
      <w:r>
        <w:t>.</w:t>
      </w:r>
    </w:p>
    <w:p w14:paraId="453F5610" w14:textId="77777777" w:rsidR="00796463" w:rsidRPr="001730E0" w:rsidRDefault="00796463" w:rsidP="00796463">
      <w:pPr>
        <w:pStyle w:val="proposal"/>
        <w:ind w:left="1134" w:hanging="1134"/>
      </w:pPr>
      <w:r>
        <w:t xml:space="preserve">Don’t support </w:t>
      </w:r>
      <w:r w:rsidRPr="00E43D28">
        <w:t>one 8-port SRS resource mapped on multiple OFDM symbols</w:t>
      </w:r>
      <w:r>
        <w:t>.</w:t>
      </w:r>
    </w:p>
    <w:p w14:paraId="3F8C4E20" w14:textId="09519714" w:rsidR="005600F3" w:rsidRPr="00F26BB2" w:rsidRDefault="008467E4" w:rsidP="00BA2048">
      <w:pPr>
        <w:pStyle w:val="proposal"/>
        <w:ind w:left="1134" w:hanging="1134"/>
        <w:rPr>
          <w:rFonts w:hint="eastAsia"/>
        </w:rPr>
      </w:pPr>
      <w:r>
        <w:t xml:space="preserve">For </w:t>
      </w:r>
      <w:proofErr w:type="gramStart"/>
      <w:r>
        <w:t>codebook based</w:t>
      </w:r>
      <w:proofErr w:type="gramEnd"/>
      <w:r>
        <w:t xml:space="preserve"> transmission, support to aggregate 8 ports from two</w:t>
      </w:r>
      <w:r w:rsidRPr="000B3109">
        <w:t xml:space="preserve"> SRS resources</w:t>
      </w:r>
      <w:r>
        <w:t xml:space="preserve"> from two different SRS resource sets.</w:t>
      </w:r>
    </w:p>
    <w:p w14:paraId="48DC49EE" w14:textId="77777777" w:rsidR="00881EEA" w:rsidRPr="0069001D" w:rsidRDefault="00881EEA" w:rsidP="00881EEA">
      <w:pPr>
        <w:pStyle w:val="observation"/>
        <w:numPr>
          <w:ilvl w:val="0"/>
          <w:numId w:val="0"/>
        </w:numPr>
        <w:spacing w:beforeLines="0" w:before="0" w:afterLines="0"/>
        <w:ind w:left="420" w:hanging="420"/>
      </w:pPr>
    </w:p>
    <w:p w14:paraId="0C8B30A5" w14:textId="5290B856" w:rsidR="00F03AEB" w:rsidRPr="00BF7CF2" w:rsidRDefault="00F03AEB" w:rsidP="00BF7CF2">
      <w:pPr>
        <w:pStyle w:val="titlereference"/>
        <w:rPr>
          <w:bCs/>
        </w:rPr>
      </w:pPr>
      <w:r w:rsidRPr="00BF7CF2">
        <w:t>Reference</w:t>
      </w:r>
    </w:p>
    <w:bookmarkEnd w:id="8"/>
    <w:bookmarkEnd w:id="9"/>
    <w:p w14:paraId="1F83B92B" w14:textId="43F511F9" w:rsidR="00BF508E" w:rsidRDefault="002902CB" w:rsidP="004C1434">
      <w:pPr>
        <w:pStyle w:val="references"/>
      </w:pPr>
      <w:r w:rsidRPr="002902CB">
        <w:t>RP-213598, New WID: MIMO Evolution for Downlink and Uplink, Samsung</w:t>
      </w:r>
    </w:p>
    <w:sectPr w:rsidR="00BF508E" w:rsidSect="00E82A69">
      <w:headerReference w:type="default" r:id="rId30"/>
      <w:pgSz w:w="11906" w:h="16838"/>
      <w:pgMar w:top="284" w:right="1418" w:bottom="1418" w:left="1418" w:header="709" w:footer="709" w:gutter="0"/>
      <w:pgBorders w:offsetFrom="page">
        <w:bottom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B491D" w14:textId="77777777" w:rsidR="00E465B2" w:rsidRDefault="00E465B2">
      <w:r>
        <w:separator/>
      </w:r>
    </w:p>
  </w:endnote>
  <w:endnote w:type="continuationSeparator" w:id="0">
    <w:p w14:paraId="3DB7F1C3" w14:textId="77777777" w:rsidR="00E465B2" w:rsidRDefault="00E465B2">
      <w:r>
        <w:continuationSeparator/>
      </w:r>
    </w:p>
  </w:endnote>
  <w:endnote w:type="continuationNotice" w:id="1">
    <w:p w14:paraId="496368A9" w14:textId="77777777" w:rsidR="00E465B2" w:rsidRDefault="00E465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00D9F" w14:textId="77777777" w:rsidR="00E465B2" w:rsidRDefault="00E465B2">
      <w:r>
        <w:separator/>
      </w:r>
    </w:p>
  </w:footnote>
  <w:footnote w:type="continuationSeparator" w:id="0">
    <w:p w14:paraId="62495846" w14:textId="77777777" w:rsidR="00E465B2" w:rsidRDefault="00E465B2">
      <w:r>
        <w:continuationSeparator/>
      </w:r>
    </w:p>
  </w:footnote>
  <w:footnote w:type="continuationNotice" w:id="1">
    <w:p w14:paraId="6551617C" w14:textId="77777777" w:rsidR="00E465B2" w:rsidRDefault="00E465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E465B2" w:rsidRDefault="00E465B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83D"/>
    <w:multiLevelType w:val="hybridMultilevel"/>
    <w:tmpl w:val="07221C54"/>
    <w:lvl w:ilvl="0" w:tplc="54E68E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F6091A"/>
    <w:multiLevelType w:val="hybridMultilevel"/>
    <w:tmpl w:val="DCBCA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CD71883"/>
    <w:multiLevelType w:val="hybridMultilevel"/>
    <w:tmpl w:val="B844A2A6"/>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4"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F86914"/>
    <w:multiLevelType w:val="multilevel"/>
    <w:tmpl w:val="869C7996"/>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11B0975"/>
    <w:multiLevelType w:val="hybridMultilevel"/>
    <w:tmpl w:val="76C27BC2"/>
    <w:lvl w:ilvl="0" w:tplc="04090001">
      <w:start w:val="1"/>
      <w:numFmt w:val="bullet"/>
      <w:lvlText w:val=""/>
      <w:lvlJc w:val="left"/>
      <w:pPr>
        <w:ind w:left="1554" w:hanging="420"/>
      </w:pPr>
      <w:rPr>
        <w:rFonts w:ascii="Symbol" w:hAnsi="Symbo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8"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45656483"/>
    <w:multiLevelType w:val="hybridMultilevel"/>
    <w:tmpl w:val="AA448956"/>
    <w:lvl w:ilvl="0" w:tplc="21B46BBC">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9824197"/>
    <w:multiLevelType w:val="hybridMultilevel"/>
    <w:tmpl w:val="21F885A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52944EDC"/>
    <w:multiLevelType w:val="hybridMultilevel"/>
    <w:tmpl w:val="021A22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0"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3CF2E53"/>
    <w:multiLevelType w:val="hybridMultilevel"/>
    <w:tmpl w:val="A5E864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D5202B8"/>
    <w:multiLevelType w:val="hybridMultilevel"/>
    <w:tmpl w:val="1BEEBDF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02862850">
    <w:abstractNumId w:val="19"/>
  </w:num>
  <w:num w:numId="2" w16cid:durableId="618802934">
    <w:abstractNumId w:val="23"/>
  </w:num>
  <w:num w:numId="3" w16cid:durableId="351035507">
    <w:abstractNumId w:val="11"/>
  </w:num>
  <w:num w:numId="4" w16cid:durableId="1065689012">
    <w:abstractNumId w:val="18"/>
  </w:num>
  <w:num w:numId="5" w16cid:durableId="1249584006">
    <w:abstractNumId w:val="10"/>
  </w:num>
  <w:num w:numId="6" w16cid:durableId="446853022">
    <w:abstractNumId w:val="8"/>
  </w:num>
  <w:num w:numId="7" w16cid:durableId="1122655598">
    <w:abstractNumId w:val="16"/>
  </w:num>
  <w:num w:numId="8" w16cid:durableId="702095943">
    <w:abstractNumId w:val="3"/>
  </w:num>
  <w:num w:numId="9" w16cid:durableId="1354189581">
    <w:abstractNumId w:val="5"/>
  </w:num>
  <w:num w:numId="10" w16cid:durableId="1014652438">
    <w:abstractNumId w:val="13"/>
  </w:num>
  <w:num w:numId="11" w16cid:durableId="2089185807">
    <w:abstractNumId w:val="1"/>
  </w:num>
  <w:num w:numId="12" w16cid:durableId="717777142">
    <w:abstractNumId w:val="21"/>
  </w:num>
  <w:num w:numId="13" w16cid:durableId="1478844166">
    <w:abstractNumId w:val="14"/>
  </w:num>
  <w:num w:numId="14" w16cid:durableId="921908702">
    <w:abstractNumId w:val="2"/>
  </w:num>
  <w:num w:numId="15" w16cid:durableId="1530679341">
    <w:abstractNumId w:val="25"/>
  </w:num>
  <w:num w:numId="16" w16cid:durableId="1577935806">
    <w:abstractNumId w:val="17"/>
  </w:num>
  <w:num w:numId="17" w16cid:durableId="1700858426">
    <w:abstractNumId w:val="13"/>
    <w:lvlOverride w:ilvl="0">
      <w:startOverride w:val="1"/>
    </w:lvlOverride>
  </w:num>
  <w:num w:numId="18" w16cid:durableId="443619006">
    <w:abstractNumId w:val="3"/>
    <w:lvlOverride w:ilvl="0">
      <w:startOverride w:val="1"/>
    </w:lvlOverride>
  </w:num>
  <w:num w:numId="19" w16cid:durableId="899941435">
    <w:abstractNumId w:val="12"/>
  </w:num>
  <w:num w:numId="20" w16cid:durableId="1388260998">
    <w:abstractNumId w:val="7"/>
  </w:num>
  <w:num w:numId="21" w16cid:durableId="1914585757">
    <w:abstractNumId w:val="0"/>
  </w:num>
  <w:num w:numId="22" w16cid:durableId="365132705">
    <w:abstractNumId w:val="6"/>
  </w:num>
  <w:num w:numId="23" w16cid:durableId="1751006794">
    <w:abstractNumId w:val="20"/>
  </w:num>
  <w:num w:numId="24" w16cid:durableId="418068502">
    <w:abstractNumId w:val="22"/>
  </w:num>
  <w:num w:numId="25" w16cid:durableId="514001014">
    <w:abstractNumId w:val="4"/>
  </w:num>
  <w:num w:numId="26" w16cid:durableId="1797720611">
    <w:abstractNumId w:val="9"/>
  </w:num>
  <w:num w:numId="27" w16cid:durableId="1310935342">
    <w:abstractNumId w:val="5"/>
  </w:num>
  <w:num w:numId="28" w16cid:durableId="1570531404">
    <w:abstractNumId w:val="15"/>
  </w:num>
  <w:num w:numId="29" w16cid:durableId="240453953">
    <w:abstractNumId w:val="24"/>
  </w:num>
  <w:num w:numId="30" w16cid:durableId="1924531453">
    <w:abstractNumId w:val="3"/>
    <w:lvlOverride w:ilvl="0">
      <w:startOverride w:val="1"/>
    </w:lvlOverride>
  </w:num>
  <w:num w:numId="31" w16cid:durableId="419058834">
    <w:abstractNumId w:val="3"/>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8"/>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Mjc3MbI0MTUztDRT0lEKTi0uzszPAykwNLSoBQBltRyYLgAAAA=="/>
  </w:docVars>
  <w:rsids>
    <w:rsidRoot w:val="00B87FBC"/>
    <w:rsid w:val="0000025D"/>
    <w:rsid w:val="000005F3"/>
    <w:rsid w:val="0000069E"/>
    <w:rsid w:val="00000826"/>
    <w:rsid w:val="000008CA"/>
    <w:rsid w:val="00000D74"/>
    <w:rsid w:val="00000F5B"/>
    <w:rsid w:val="000011CD"/>
    <w:rsid w:val="0000129A"/>
    <w:rsid w:val="000012F9"/>
    <w:rsid w:val="0000169B"/>
    <w:rsid w:val="0000176D"/>
    <w:rsid w:val="00001BC7"/>
    <w:rsid w:val="00002134"/>
    <w:rsid w:val="0000233C"/>
    <w:rsid w:val="0000242B"/>
    <w:rsid w:val="000025D5"/>
    <w:rsid w:val="00002677"/>
    <w:rsid w:val="000027B9"/>
    <w:rsid w:val="0000314A"/>
    <w:rsid w:val="000032D6"/>
    <w:rsid w:val="00003886"/>
    <w:rsid w:val="00003974"/>
    <w:rsid w:val="00003E18"/>
    <w:rsid w:val="00003EE8"/>
    <w:rsid w:val="0000410D"/>
    <w:rsid w:val="0000416D"/>
    <w:rsid w:val="000043CE"/>
    <w:rsid w:val="00004440"/>
    <w:rsid w:val="0000460A"/>
    <w:rsid w:val="000048CD"/>
    <w:rsid w:val="00004E0F"/>
    <w:rsid w:val="00004F59"/>
    <w:rsid w:val="00005012"/>
    <w:rsid w:val="00005089"/>
    <w:rsid w:val="00005349"/>
    <w:rsid w:val="0000539E"/>
    <w:rsid w:val="000054C0"/>
    <w:rsid w:val="0000576E"/>
    <w:rsid w:val="000058A7"/>
    <w:rsid w:val="00005A6F"/>
    <w:rsid w:val="00005C84"/>
    <w:rsid w:val="000060C1"/>
    <w:rsid w:val="000060C9"/>
    <w:rsid w:val="0000623F"/>
    <w:rsid w:val="000063A7"/>
    <w:rsid w:val="000063B8"/>
    <w:rsid w:val="000065B9"/>
    <w:rsid w:val="000065F8"/>
    <w:rsid w:val="0000694F"/>
    <w:rsid w:val="00006A1A"/>
    <w:rsid w:val="00006A6F"/>
    <w:rsid w:val="0000768B"/>
    <w:rsid w:val="00007B3D"/>
    <w:rsid w:val="0001003D"/>
    <w:rsid w:val="00010151"/>
    <w:rsid w:val="00010519"/>
    <w:rsid w:val="0001051D"/>
    <w:rsid w:val="0001068D"/>
    <w:rsid w:val="000106E0"/>
    <w:rsid w:val="000106E1"/>
    <w:rsid w:val="00010791"/>
    <w:rsid w:val="00010CE3"/>
    <w:rsid w:val="000110F8"/>
    <w:rsid w:val="00011387"/>
    <w:rsid w:val="000114C4"/>
    <w:rsid w:val="00011582"/>
    <w:rsid w:val="000115AD"/>
    <w:rsid w:val="000116A5"/>
    <w:rsid w:val="00011702"/>
    <w:rsid w:val="00011742"/>
    <w:rsid w:val="0001180C"/>
    <w:rsid w:val="00011BFA"/>
    <w:rsid w:val="00011C8C"/>
    <w:rsid w:val="00011F30"/>
    <w:rsid w:val="00011FFB"/>
    <w:rsid w:val="00012363"/>
    <w:rsid w:val="00012414"/>
    <w:rsid w:val="00012440"/>
    <w:rsid w:val="000124C4"/>
    <w:rsid w:val="000126F3"/>
    <w:rsid w:val="00012BDF"/>
    <w:rsid w:val="00012E34"/>
    <w:rsid w:val="00012EB1"/>
    <w:rsid w:val="00012EED"/>
    <w:rsid w:val="00013242"/>
    <w:rsid w:val="00013458"/>
    <w:rsid w:val="000137AA"/>
    <w:rsid w:val="0001397F"/>
    <w:rsid w:val="00013AA4"/>
    <w:rsid w:val="00014540"/>
    <w:rsid w:val="0001474C"/>
    <w:rsid w:val="00014ABB"/>
    <w:rsid w:val="00014D04"/>
    <w:rsid w:val="00014D26"/>
    <w:rsid w:val="00014DD8"/>
    <w:rsid w:val="000155BA"/>
    <w:rsid w:val="00015654"/>
    <w:rsid w:val="00015A87"/>
    <w:rsid w:val="00015B5B"/>
    <w:rsid w:val="00015CF4"/>
    <w:rsid w:val="00015D47"/>
    <w:rsid w:val="00016208"/>
    <w:rsid w:val="0001667B"/>
    <w:rsid w:val="00016790"/>
    <w:rsid w:val="00016AC6"/>
    <w:rsid w:val="00016F05"/>
    <w:rsid w:val="0001706A"/>
    <w:rsid w:val="0001711C"/>
    <w:rsid w:val="00017267"/>
    <w:rsid w:val="000174AD"/>
    <w:rsid w:val="000179E2"/>
    <w:rsid w:val="00017BA4"/>
    <w:rsid w:val="00017F49"/>
    <w:rsid w:val="00017F99"/>
    <w:rsid w:val="0002048D"/>
    <w:rsid w:val="000208A6"/>
    <w:rsid w:val="00020A0A"/>
    <w:rsid w:val="00020A1C"/>
    <w:rsid w:val="00020B31"/>
    <w:rsid w:val="00020F9C"/>
    <w:rsid w:val="0002195F"/>
    <w:rsid w:val="00021975"/>
    <w:rsid w:val="00021B1B"/>
    <w:rsid w:val="00021BBB"/>
    <w:rsid w:val="00021C03"/>
    <w:rsid w:val="00021E15"/>
    <w:rsid w:val="00022125"/>
    <w:rsid w:val="00022154"/>
    <w:rsid w:val="00022397"/>
    <w:rsid w:val="00022A7D"/>
    <w:rsid w:val="00022AB8"/>
    <w:rsid w:val="00022B0B"/>
    <w:rsid w:val="00022B9E"/>
    <w:rsid w:val="00022C60"/>
    <w:rsid w:val="00022C61"/>
    <w:rsid w:val="00022D67"/>
    <w:rsid w:val="00022F89"/>
    <w:rsid w:val="000231E5"/>
    <w:rsid w:val="0002343D"/>
    <w:rsid w:val="0002416B"/>
    <w:rsid w:val="000241CB"/>
    <w:rsid w:val="00024293"/>
    <w:rsid w:val="0002493E"/>
    <w:rsid w:val="00024BA0"/>
    <w:rsid w:val="00024BC2"/>
    <w:rsid w:val="00024E11"/>
    <w:rsid w:val="00024E88"/>
    <w:rsid w:val="00025088"/>
    <w:rsid w:val="000250AB"/>
    <w:rsid w:val="000251F2"/>
    <w:rsid w:val="0002552A"/>
    <w:rsid w:val="0002553C"/>
    <w:rsid w:val="00025847"/>
    <w:rsid w:val="00025A64"/>
    <w:rsid w:val="00025A99"/>
    <w:rsid w:val="000260B6"/>
    <w:rsid w:val="000260C1"/>
    <w:rsid w:val="00026302"/>
    <w:rsid w:val="0002671B"/>
    <w:rsid w:val="00026793"/>
    <w:rsid w:val="00026845"/>
    <w:rsid w:val="00026A7F"/>
    <w:rsid w:val="00026F14"/>
    <w:rsid w:val="00027200"/>
    <w:rsid w:val="0002742E"/>
    <w:rsid w:val="000274CD"/>
    <w:rsid w:val="0002754F"/>
    <w:rsid w:val="00027B49"/>
    <w:rsid w:val="00027D82"/>
    <w:rsid w:val="000303D3"/>
    <w:rsid w:val="0003058A"/>
    <w:rsid w:val="00030815"/>
    <w:rsid w:val="00030BD6"/>
    <w:rsid w:val="00030BDD"/>
    <w:rsid w:val="00030DFC"/>
    <w:rsid w:val="000310B3"/>
    <w:rsid w:val="00031855"/>
    <w:rsid w:val="00032104"/>
    <w:rsid w:val="000324B9"/>
    <w:rsid w:val="00032551"/>
    <w:rsid w:val="000325F0"/>
    <w:rsid w:val="000325F7"/>
    <w:rsid w:val="0003281F"/>
    <w:rsid w:val="00032E2C"/>
    <w:rsid w:val="00033094"/>
    <w:rsid w:val="000331EB"/>
    <w:rsid w:val="00033319"/>
    <w:rsid w:val="000333CA"/>
    <w:rsid w:val="000334B9"/>
    <w:rsid w:val="000335D5"/>
    <w:rsid w:val="00033618"/>
    <w:rsid w:val="000336F0"/>
    <w:rsid w:val="000338A4"/>
    <w:rsid w:val="00033A03"/>
    <w:rsid w:val="00033B8A"/>
    <w:rsid w:val="00033C43"/>
    <w:rsid w:val="00033D3B"/>
    <w:rsid w:val="00033D65"/>
    <w:rsid w:val="00033F09"/>
    <w:rsid w:val="00033F30"/>
    <w:rsid w:val="00034387"/>
    <w:rsid w:val="0003458D"/>
    <w:rsid w:val="00034721"/>
    <w:rsid w:val="00034864"/>
    <w:rsid w:val="00034984"/>
    <w:rsid w:val="00034A83"/>
    <w:rsid w:val="00034C72"/>
    <w:rsid w:val="00034C7B"/>
    <w:rsid w:val="00034FAF"/>
    <w:rsid w:val="00035021"/>
    <w:rsid w:val="00035055"/>
    <w:rsid w:val="00035C55"/>
    <w:rsid w:val="00035D53"/>
    <w:rsid w:val="00035E82"/>
    <w:rsid w:val="000360F6"/>
    <w:rsid w:val="000362AB"/>
    <w:rsid w:val="000363AE"/>
    <w:rsid w:val="000363FD"/>
    <w:rsid w:val="00036869"/>
    <w:rsid w:val="000368F8"/>
    <w:rsid w:val="00036989"/>
    <w:rsid w:val="00036CBB"/>
    <w:rsid w:val="00036EE1"/>
    <w:rsid w:val="00037075"/>
    <w:rsid w:val="000372AE"/>
    <w:rsid w:val="0003748C"/>
    <w:rsid w:val="0003772C"/>
    <w:rsid w:val="000377D4"/>
    <w:rsid w:val="000379F3"/>
    <w:rsid w:val="00037A41"/>
    <w:rsid w:val="00037A99"/>
    <w:rsid w:val="00037C6D"/>
    <w:rsid w:val="00037DBD"/>
    <w:rsid w:val="00037E65"/>
    <w:rsid w:val="00037E97"/>
    <w:rsid w:val="0004000C"/>
    <w:rsid w:val="000401EF"/>
    <w:rsid w:val="00040401"/>
    <w:rsid w:val="00040942"/>
    <w:rsid w:val="00040A9F"/>
    <w:rsid w:val="00040C1B"/>
    <w:rsid w:val="00040D92"/>
    <w:rsid w:val="00040E28"/>
    <w:rsid w:val="0004129F"/>
    <w:rsid w:val="000412E1"/>
    <w:rsid w:val="000412FF"/>
    <w:rsid w:val="00041541"/>
    <w:rsid w:val="000415D7"/>
    <w:rsid w:val="000415EB"/>
    <w:rsid w:val="00041794"/>
    <w:rsid w:val="00041801"/>
    <w:rsid w:val="00041BD9"/>
    <w:rsid w:val="00041C1F"/>
    <w:rsid w:val="00041E6C"/>
    <w:rsid w:val="0004218A"/>
    <w:rsid w:val="000421F2"/>
    <w:rsid w:val="00042397"/>
    <w:rsid w:val="00042509"/>
    <w:rsid w:val="000425C5"/>
    <w:rsid w:val="00042718"/>
    <w:rsid w:val="00042725"/>
    <w:rsid w:val="00042921"/>
    <w:rsid w:val="00042955"/>
    <w:rsid w:val="00042AB0"/>
    <w:rsid w:val="00042D61"/>
    <w:rsid w:val="00042E02"/>
    <w:rsid w:val="00043047"/>
    <w:rsid w:val="00043185"/>
    <w:rsid w:val="0004323A"/>
    <w:rsid w:val="00043767"/>
    <w:rsid w:val="00043799"/>
    <w:rsid w:val="000437B9"/>
    <w:rsid w:val="000437C3"/>
    <w:rsid w:val="000438B9"/>
    <w:rsid w:val="000439E7"/>
    <w:rsid w:val="00043C75"/>
    <w:rsid w:val="00043D1E"/>
    <w:rsid w:val="00043F7C"/>
    <w:rsid w:val="00044275"/>
    <w:rsid w:val="000443D4"/>
    <w:rsid w:val="000443E2"/>
    <w:rsid w:val="000445F0"/>
    <w:rsid w:val="00044623"/>
    <w:rsid w:val="00044BA3"/>
    <w:rsid w:val="00044C5F"/>
    <w:rsid w:val="00044CD8"/>
    <w:rsid w:val="00044DAA"/>
    <w:rsid w:val="00045071"/>
    <w:rsid w:val="00045105"/>
    <w:rsid w:val="0004510C"/>
    <w:rsid w:val="0004528B"/>
    <w:rsid w:val="00045715"/>
    <w:rsid w:val="000458FF"/>
    <w:rsid w:val="000459DD"/>
    <w:rsid w:val="00045C39"/>
    <w:rsid w:val="00046036"/>
    <w:rsid w:val="00046195"/>
    <w:rsid w:val="00046517"/>
    <w:rsid w:val="00046770"/>
    <w:rsid w:val="00046C1C"/>
    <w:rsid w:val="000471CE"/>
    <w:rsid w:val="00047398"/>
    <w:rsid w:val="000473DB"/>
    <w:rsid w:val="00047423"/>
    <w:rsid w:val="0004750D"/>
    <w:rsid w:val="00047A5C"/>
    <w:rsid w:val="00047AAC"/>
    <w:rsid w:val="00047D75"/>
    <w:rsid w:val="00047FF0"/>
    <w:rsid w:val="00050096"/>
    <w:rsid w:val="00050180"/>
    <w:rsid w:val="00050715"/>
    <w:rsid w:val="0005093A"/>
    <w:rsid w:val="00050BF1"/>
    <w:rsid w:val="00050DA7"/>
    <w:rsid w:val="0005107D"/>
    <w:rsid w:val="00051283"/>
    <w:rsid w:val="00051453"/>
    <w:rsid w:val="000517C0"/>
    <w:rsid w:val="0005185F"/>
    <w:rsid w:val="0005188C"/>
    <w:rsid w:val="0005199F"/>
    <w:rsid w:val="00051C37"/>
    <w:rsid w:val="000520C7"/>
    <w:rsid w:val="0005214F"/>
    <w:rsid w:val="00052293"/>
    <w:rsid w:val="00052321"/>
    <w:rsid w:val="000528E0"/>
    <w:rsid w:val="00052966"/>
    <w:rsid w:val="00053004"/>
    <w:rsid w:val="0005326E"/>
    <w:rsid w:val="000536DD"/>
    <w:rsid w:val="00053727"/>
    <w:rsid w:val="000537F7"/>
    <w:rsid w:val="00053D7E"/>
    <w:rsid w:val="000540C0"/>
    <w:rsid w:val="00054698"/>
    <w:rsid w:val="00054771"/>
    <w:rsid w:val="0005477E"/>
    <w:rsid w:val="00054969"/>
    <w:rsid w:val="00054A3F"/>
    <w:rsid w:val="00054C65"/>
    <w:rsid w:val="000557DC"/>
    <w:rsid w:val="000559D2"/>
    <w:rsid w:val="00055AD8"/>
    <w:rsid w:val="00055C74"/>
    <w:rsid w:val="00055E49"/>
    <w:rsid w:val="0005609E"/>
    <w:rsid w:val="00056337"/>
    <w:rsid w:val="0005667B"/>
    <w:rsid w:val="000569C6"/>
    <w:rsid w:val="00056B0F"/>
    <w:rsid w:val="00056C2C"/>
    <w:rsid w:val="00056C3C"/>
    <w:rsid w:val="00056CA8"/>
    <w:rsid w:val="00056E08"/>
    <w:rsid w:val="0005702C"/>
    <w:rsid w:val="00057299"/>
    <w:rsid w:val="000574D6"/>
    <w:rsid w:val="00057693"/>
    <w:rsid w:val="0005771C"/>
    <w:rsid w:val="00057BFD"/>
    <w:rsid w:val="00060564"/>
    <w:rsid w:val="00060BCF"/>
    <w:rsid w:val="00060CE4"/>
    <w:rsid w:val="00061006"/>
    <w:rsid w:val="000610C3"/>
    <w:rsid w:val="000613E6"/>
    <w:rsid w:val="000615A5"/>
    <w:rsid w:val="0006163D"/>
    <w:rsid w:val="0006180B"/>
    <w:rsid w:val="00061BCD"/>
    <w:rsid w:val="00061D2F"/>
    <w:rsid w:val="00062015"/>
    <w:rsid w:val="0006221A"/>
    <w:rsid w:val="00062599"/>
    <w:rsid w:val="00062672"/>
    <w:rsid w:val="00062B8A"/>
    <w:rsid w:val="00062BA8"/>
    <w:rsid w:val="00063250"/>
    <w:rsid w:val="00063781"/>
    <w:rsid w:val="000637F1"/>
    <w:rsid w:val="00063816"/>
    <w:rsid w:val="00063928"/>
    <w:rsid w:val="0006398B"/>
    <w:rsid w:val="000639C5"/>
    <w:rsid w:val="00063A49"/>
    <w:rsid w:val="00063B7C"/>
    <w:rsid w:val="00063DEA"/>
    <w:rsid w:val="00063EEA"/>
    <w:rsid w:val="0006400B"/>
    <w:rsid w:val="0006415F"/>
    <w:rsid w:val="000641A0"/>
    <w:rsid w:val="0006432B"/>
    <w:rsid w:val="000643C3"/>
    <w:rsid w:val="000643CC"/>
    <w:rsid w:val="000643D2"/>
    <w:rsid w:val="000644E1"/>
    <w:rsid w:val="000647E2"/>
    <w:rsid w:val="000649FA"/>
    <w:rsid w:val="00064A32"/>
    <w:rsid w:val="00064A44"/>
    <w:rsid w:val="00064B78"/>
    <w:rsid w:val="00064F38"/>
    <w:rsid w:val="000658F2"/>
    <w:rsid w:val="00065CFC"/>
    <w:rsid w:val="00065EAC"/>
    <w:rsid w:val="00065F92"/>
    <w:rsid w:val="0006633A"/>
    <w:rsid w:val="0006635F"/>
    <w:rsid w:val="000663B8"/>
    <w:rsid w:val="0006651A"/>
    <w:rsid w:val="00066633"/>
    <w:rsid w:val="00066691"/>
    <w:rsid w:val="00066831"/>
    <w:rsid w:val="00066A5E"/>
    <w:rsid w:val="00066AC2"/>
    <w:rsid w:val="00066EF2"/>
    <w:rsid w:val="00066EFF"/>
    <w:rsid w:val="00066F23"/>
    <w:rsid w:val="00066F8C"/>
    <w:rsid w:val="00066FE5"/>
    <w:rsid w:val="00067249"/>
    <w:rsid w:val="0006728C"/>
    <w:rsid w:val="000675BF"/>
    <w:rsid w:val="000675DF"/>
    <w:rsid w:val="0006761F"/>
    <w:rsid w:val="000677E8"/>
    <w:rsid w:val="00067843"/>
    <w:rsid w:val="00067C3D"/>
    <w:rsid w:val="00067C74"/>
    <w:rsid w:val="00067D9C"/>
    <w:rsid w:val="000701B6"/>
    <w:rsid w:val="00070250"/>
    <w:rsid w:val="0007027C"/>
    <w:rsid w:val="00070914"/>
    <w:rsid w:val="00070D28"/>
    <w:rsid w:val="00070E94"/>
    <w:rsid w:val="00070F5F"/>
    <w:rsid w:val="000710A9"/>
    <w:rsid w:val="000710CB"/>
    <w:rsid w:val="00071394"/>
    <w:rsid w:val="000716D6"/>
    <w:rsid w:val="00071812"/>
    <w:rsid w:val="00071858"/>
    <w:rsid w:val="00071A17"/>
    <w:rsid w:val="00071E64"/>
    <w:rsid w:val="0007205F"/>
    <w:rsid w:val="000721BB"/>
    <w:rsid w:val="000722A7"/>
    <w:rsid w:val="0007250D"/>
    <w:rsid w:val="00072CB2"/>
    <w:rsid w:val="00072DF3"/>
    <w:rsid w:val="00072F9F"/>
    <w:rsid w:val="0007300E"/>
    <w:rsid w:val="000730E5"/>
    <w:rsid w:val="0007317C"/>
    <w:rsid w:val="000731F9"/>
    <w:rsid w:val="00073202"/>
    <w:rsid w:val="0007378E"/>
    <w:rsid w:val="000738A7"/>
    <w:rsid w:val="000739AD"/>
    <w:rsid w:val="00073FC0"/>
    <w:rsid w:val="00074227"/>
    <w:rsid w:val="000744C2"/>
    <w:rsid w:val="000749EF"/>
    <w:rsid w:val="00074E57"/>
    <w:rsid w:val="00074F57"/>
    <w:rsid w:val="00075469"/>
    <w:rsid w:val="000756E8"/>
    <w:rsid w:val="00075833"/>
    <w:rsid w:val="00075AF6"/>
    <w:rsid w:val="00075B09"/>
    <w:rsid w:val="00075BFD"/>
    <w:rsid w:val="00075D06"/>
    <w:rsid w:val="00075F0F"/>
    <w:rsid w:val="00075F25"/>
    <w:rsid w:val="00075FD7"/>
    <w:rsid w:val="00075FDA"/>
    <w:rsid w:val="00076083"/>
    <w:rsid w:val="00076103"/>
    <w:rsid w:val="00076367"/>
    <w:rsid w:val="000763C6"/>
    <w:rsid w:val="00076441"/>
    <w:rsid w:val="0007680E"/>
    <w:rsid w:val="00076A2B"/>
    <w:rsid w:val="00076A3F"/>
    <w:rsid w:val="00076BF8"/>
    <w:rsid w:val="00076E3A"/>
    <w:rsid w:val="00077594"/>
    <w:rsid w:val="000776AC"/>
    <w:rsid w:val="000777C2"/>
    <w:rsid w:val="00077806"/>
    <w:rsid w:val="00077878"/>
    <w:rsid w:val="00077C26"/>
    <w:rsid w:val="00077C76"/>
    <w:rsid w:val="00077D12"/>
    <w:rsid w:val="00077D61"/>
    <w:rsid w:val="00077DB2"/>
    <w:rsid w:val="000804E1"/>
    <w:rsid w:val="0008078C"/>
    <w:rsid w:val="00080E6B"/>
    <w:rsid w:val="000810A7"/>
    <w:rsid w:val="00081472"/>
    <w:rsid w:val="000816D8"/>
    <w:rsid w:val="000817D8"/>
    <w:rsid w:val="000818F4"/>
    <w:rsid w:val="00081A9C"/>
    <w:rsid w:val="0008210E"/>
    <w:rsid w:val="000821DE"/>
    <w:rsid w:val="000822AE"/>
    <w:rsid w:val="00082384"/>
    <w:rsid w:val="000826D0"/>
    <w:rsid w:val="00082927"/>
    <w:rsid w:val="00082AB1"/>
    <w:rsid w:val="00082EAD"/>
    <w:rsid w:val="0008308B"/>
    <w:rsid w:val="000831D2"/>
    <w:rsid w:val="00083536"/>
    <w:rsid w:val="00083543"/>
    <w:rsid w:val="000838E0"/>
    <w:rsid w:val="00083C1E"/>
    <w:rsid w:val="00083C3C"/>
    <w:rsid w:val="00083D03"/>
    <w:rsid w:val="00083E2C"/>
    <w:rsid w:val="000841C4"/>
    <w:rsid w:val="000841F9"/>
    <w:rsid w:val="00084415"/>
    <w:rsid w:val="0008449B"/>
    <w:rsid w:val="00084669"/>
    <w:rsid w:val="000849C5"/>
    <w:rsid w:val="00084A59"/>
    <w:rsid w:val="00084E4B"/>
    <w:rsid w:val="00084FDF"/>
    <w:rsid w:val="00085374"/>
    <w:rsid w:val="00085662"/>
    <w:rsid w:val="000858BA"/>
    <w:rsid w:val="00085970"/>
    <w:rsid w:val="00085971"/>
    <w:rsid w:val="00085AF4"/>
    <w:rsid w:val="00086187"/>
    <w:rsid w:val="0008619E"/>
    <w:rsid w:val="0008625E"/>
    <w:rsid w:val="0008626B"/>
    <w:rsid w:val="0008647F"/>
    <w:rsid w:val="000869EF"/>
    <w:rsid w:val="00086C0A"/>
    <w:rsid w:val="000871C0"/>
    <w:rsid w:val="0008737C"/>
    <w:rsid w:val="000875F3"/>
    <w:rsid w:val="00087777"/>
    <w:rsid w:val="00087967"/>
    <w:rsid w:val="00087A93"/>
    <w:rsid w:val="00087BE3"/>
    <w:rsid w:val="00087CF0"/>
    <w:rsid w:val="00087D36"/>
    <w:rsid w:val="00087E4B"/>
    <w:rsid w:val="0009081F"/>
    <w:rsid w:val="00090851"/>
    <w:rsid w:val="000908BF"/>
    <w:rsid w:val="00090B09"/>
    <w:rsid w:val="00090E2E"/>
    <w:rsid w:val="00090FD2"/>
    <w:rsid w:val="00091079"/>
    <w:rsid w:val="00091626"/>
    <w:rsid w:val="00091C53"/>
    <w:rsid w:val="00091C8C"/>
    <w:rsid w:val="00091DA1"/>
    <w:rsid w:val="00091ED9"/>
    <w:rsid w:val="000921EC"/>
    <w:rsid w:val="0009234A"/>
    <w:rsid w:val="00092967"/>
    <w:rsid w:val="00092D32"/>
    <w:rsid w:val="00092E4E"/>
    <w:rsid w:val="0009313A"/>
    <w:rsid w:val="000931F0"/>
    <w:rsid w:val="0009327A"/>
    <w:rsid w:val="00093374"/>
    <w:rsid w:val="000934CC"/>
    <w:rsid w:val="0009367A"/>
    <w:rsid w:val="0009396C"/>
    <w:rsid w:val="00093BA8"/>
    <w:rsid w:val="0009420A"/>
    <w:rsid w:val="000942BE"/>
    <w:rsid w:val="000942F8"/>
    <w:rsid w:val="000944E0"/>
    <w:rsid w:val="00094600"/>
    <w:rsid w:val="00094663"/>
    <w:rsid w:val="000949FE"/>
    <w:rsid w:val="00094B3C"/>
    <w:rsid w:val="00094BC5"/>
    <w:rsid w:val="00095129"/>
    <w:rsid w:val="000951E0"/>
    <w:rsid w:val="00095273"/>
    <w:rsid w:val="000954B3"/>
    <w:rsid w:val="00095889"/>
    <w:rsid w:val="00095B90"/>
    <w:rsid w:val="00095F77"/>
    <w:rsid w:val="000962D4"/>
    <w:rsid w:val="00096309"/>
    <w:rsid w:val="00096333"/>
    <w:rsid w:val="000963BD"/>
    <w:rsid w:val="000965C9"/>
    <w:rsid w:val="00096608"/>
    <w:rsid w:val="00096648"/>
    <w:rsid w:val="0009678D"/>
    <w:rsid w:val="00096969"/>
    <w:rsid w:val="00096975"/>
    <w:rsid w:val="0009698F"/>
    <w:rsid w:val="000969F5"/>
    <w:rsid w:val="00096D26"/>
    <w:rsid w:val="00096E01"/>
    <w:rsid w:val="00096F93"/>
    <w:rsid w:val="00096FB3"/>
    <w:rsid w:val="000970D1"/>
    <w:rsid w:val="00097107"/>
    <w:rsid w:val="000976AF"/>
    <w:rsid w:val="0009777D"/>
    <w:rsid w:val="000978A8"/>
    <w:rsid w:val="00097909"/>
    <w:rsid w:val="00097AE5"/>
    <w:rsid w:val="00097E27"/>
    <w:rsid w:val="000A02AB"/>
    <w:rsid w:val="000A03D7"/>
    <w:rsid w:val="000A03FE"/>
    <w:rsid w:val="000A05A4"/>
    <w:rsid w:val="000A07A7"/>
    <w:rsid w:val="000A09D3"/>
    <w:rsid w:val="000A0C52"/>
    <w:rsid w:val="000A0C91"/>
    <w:rsid w:val="000A0ECB"/>
    <w:rsid w:val="000A0F4B"/>
    <w:rsid w:val="000A103A"/>
    <w:rsid w:val="000A1224"/>
    <w:rsid w:val="000A1814"/>
    <w:rsid w:val="000A1A4E"/>
    <w:rsid w:val="000A1BC9"/>
    <w:rsid w:val="000A1D0B"/>
    <w:rsid w:val="000A1D83"/>
    <w:rsid w:val="000A1D92"/>
    <w:rsid w:val="000A1F32"/>
    <w:rsid w:val="000A2339"/>
    <w:rsid w:val="000A2350"/>
    <w:rsid w:val="000A2B56"/>
    <w:rsid w:val="000A2D2E"/>
    <w:rsid w:val="000A2DF4"/>
    <w:rsid w:val="000A3167"/>
    <w:rsid w:val="000A332C"/>
    <w:rsid w:val="000A33A0"/>
    <w:rsid w:val="000A36B2"/>
    <w:rsid w:val="000A3AFC"/>
    <w:rsid w:val="000A3CDB"/>
    <w:rsid w:val="000A3DB9"/>
    <w:rsid w:val="000A3FE9"/>
    <w:rsid w:val="000A4159"/>
    <w:rsid w:val="000A46EF"/>
    <w:rsid w:val="000A4A17"/>
    <w:rsid w:val="000A4A9C"/>
    <w:rsid w:val="000A4AE5"/>
    <w:rsid w:val="000A4AE9"/>
    <w:rsid w:val="000A4D08"/>
    <w:rsid w:val="000A533F"/>
    <w:rsid w:val="000A535E"/>
    <w:rsid w:val="000A53A2"/>
    <w:rsid w:val="000A53D8"/>
    <w:rsid w:val="000A547E"/>
    <w:rsid w:val="000A5784"/>
    <w:rsid w:val="000A5805"/>
    <w:rsid w:val="000A5904"/>
    <w:rsid w:val="000A5C78"/>
    <w:rsid w:val="000A5DCA"/>
    <w:rsid w:val="000A5E0C"/>
    <w:rsid w:val="000A5F32"/>
    <w:rsid w:val="000A6937"/>
    <w:rsid w:val="000A6B3C"/>
    <w:rsid w:val="000A6BF8"/>
    <w:rsid w:val="000A6C80"/>
    <w:rsid w:val="000A6D71"/>
    <w:rsid w:val="000A6E40"/>
    <w:rsid w:val="000A6EA9"/>
    <w:rsid w:val="000A77DA"/>
    <w:rsid w:val="000A7827"/>
    <w:rsid w:val="000A7CEC"/>
    <w:rsid w:val="000B012E"/>
    <w:rsid w:val="000B01AC"/>
    <w:rsid w:val="000B06E4"/>
    <w:rsid w:val="000B081A"/>
    <w:rsid w:val="000B08A2"/>
    <w:rsid w:val="000B0969"/>
    <w:rsid w:val="000B0E8F"/>
    <w:rsid w:val="000B0F26"/>
    <w:rsid w:val="000B102E"/>
    <w:rsid w:val="000B17B6"/>
    <w:rsid w:val="000B17D7"/>
    <w:rsid w:val="000B17FB"/>
    <w:rsid w:val="000B1C22"/>
    <w:rsid w:val="000B1C29"/>
    <w:rsid w:val="000B1C9B"/>
    <w:rsid w:val="000B1D9C"/>
    <w:rsid w:val="000B2555"/>
    <w:rsid w:val="000B274E"/>
    <w:rsid w:val="000B27C0"/>
    <w:rsid w:val="000B2AD1"/>
    <w:rsid w:val="000B2AE1"/>
    <w:rsid w:val="000B2BCD"/>
    <w:rsid w:val="000B2D16"/>
    <w:rsid w:val="000B2EC4"/>
    <w:rsid w:val="000B2F47"/>
    <w:rsid w:val="000B2FE8"/>
    <w:rsid w:val="000B3012"/>
    <w:rsid w:val="000B3109"/>
    <w:rsid w:val="000B3142"/>
    <w:rsid w:val="000B3216"/>
    <w:rsid w:val="000B324B"/>
    <w:rsid w:val="000B3390"/>
    <w:rsid w:val="000B33C2"/>
    <w:rsid w:val="000B33C6"/>
    <w:rsid w:val="000B35C9"/>
    <w:rsid w:val="000B36EE"/>
    <w:rsid w:val="000B37DC"/>
    <w:rsid w:val="000B3BD9"/>
    <w:rsid w:val="000B3C31"/>
    <w:rsid w:val="000B3EC3"/>
    <w:rsid w:val="000B3F5F"/>
    <w:rsid w:val="000B40D1"/>
    <w:rsid w:val="000B41C6"/>
    <w:rsid w:val="000B4219"/>
    <w:rsid w:val="000B4BB5"/>
    <w:rsid w:val="000B4CCD"/>
    <w:rsid w:val="000B4D0E"/>
    <w:rsid w:val="000B555C"/>
    <w:rsid w:val="000B55F4"/>
    <w:rsid w:val="000B560D"/>
    <w:rsid w:val="000B5736"/>
    <w:rsid w:val="000B57A4"/>
    <w:rsid w:val="000B585F"/>
    <w:rsid w:val="000B58FE"/>
    <w:rsid w:val="000B5A94"/>
    <w:rsid w:val="000B5CE3"/>
    <w:rsid w:val="000B5F99"/>
    <w:rsid w:val="000B617C"/>
    <w:rsid w:val="000B6212"/>
    <w:rsid w:val="000B6575"/>
    <w:rsid w:val="000B6824"/>
    <w:rsid w:val="000B6BB0"/>
    <w:rsid w:val="000B6BBD"/>
    <w:rsid w:val="000B6D67"/>
    <w:rsid w:val="000B6FD9"/>
    <w:rsid w:val="000B702A"/>
    <w:rsid w:val="000B71AE"/>
    <w:rsid w:val="000B78C3"/>
    <w:rsid w:val="000B7A94"/>
    <w:rsid w:val="000B7B8A"/>
    <w:rsid w:val="000C0172"/>
    <w:rsid w:val="000C026C"/>
    <w:rsid w:val="000C02BE"/>
    <w:rsid w:val="000C034A"/>
    <w:rsid w:val="000C0645"/>
    <w:rsid w:val="000C06A6"/>
    <w:rsid w:val="000C0875"/>
    <w:rsid w:val="000C0DE3"/>
    <w:rsid w:val="000C0EA2"/>
    <w:rsid w:val="000C1001"/>
    <w:rsid w:val="000C1B5F"/>
    <w:rsid w:val="000C1CAF"/>
    <w:rsid w:val="000C1D6E"/>
    <w:rsid w:val="000C21D3"/>
    <w:rsid w:val="000C2208"/>
    <w:rsid w:val="000C23CE"/>
    <w:rsid w:val="000C24E2"/>
    <w:rsid w:val="000C2B9C"/>
    <w:rsid w:val="000C2CC1"/>
    <w:rsid w:val="000C30E5"/>
    <w:rsid w:val="000C31B8"/>
    <w:rsid w:val="000C350C"/>
    <w:rsid w:val="000C36CD"/>
    <w:rsid w:val="000C3AC7"/>
    <w:rsid w:val="000C3CAB"/>
    <w:rsid w:val="000C3D57"/>
    <w:rsid w:val="000C3E89"/>
    <w:rsid w:val="000C3FC8"/>
    <w:rsid w:val="000C4389"/>
    <w:rsid w:val="000C48FF"/>
    <w:rsid w:val="000C4B9B"/>
    <w:rsid w:val="000C4D73"/>
    <w:rsid w:val="000C50D1"/>
    <w:rsid w:val="000C515A"/>
    <w:rsid w:val="000C58C8"/>
    <w:rsid w:val="000C5A1A"/>
    <w:rsid w:val="000C5B12"/>
    <w:rsid w:val="000C5FD6"/>
    <w:rsid w:val="000C6237"/>
    <w:rsid w:val="000C627A"/>
    <w:rsid w:val="000C69BE"/>
    <w:rsid w:val="000C6A9C"/>
    <w:rsid w:val="000C6CCD"/>
    <w:rsid w:val="000C6E5D"/>
    <w:rsid w:val="000C79D2"/>
    <w:rsid w:val="000C7AFA"/>
    <w:rsid w:val="000C7CB0"/>
    <w:rsid w:val="000C7FF5"/>
    <w:rsid w:val="000D00D4"/>
    <w:rsid w:val="000D01AB"/>
    <w:rsid w:val="000D08E1"/>
    <w:rsid w:val="000D0ABD"/>
    <w:rsid w:val="000D0AD7"/>
    <w:rsid w:val="000D0B07"/>
    <w:rsid w:val="000D0B89"/>
    <w:rsid w:val="000D0C7A"/>
    <w:rsid w:val="000D0C8F"/>
    <w:rsid w:val="000D1306"/>
    <w:rsid w:val="000D13EC"/>
    <w:rsid w:val="000D1557"/>
    <w:rsid w:val="000D1C9B"/>
    <w:rsid w:val="000D1D35"/>
    <w:rsid w:val="000D1D68"/>
    <w:rsid w:val="000D1E15"/>
    <w:rsid w:val="000D1E97"/>
    <w:rsid w:val="000D20AE"/>
    <w:rsid w:val="000D2121"/>
    <w:rsid w:val="000D236A"/>
    <w:rsid w:val="000D23AB"/>
    <w:rsid w:val="000D24BF"/>
    <w:rsid w:val="000D2554"/>
    <w:rsid w:val="000D284E"/>
    <w:rsid w:val="000D2A44"/>
    <w:rsid w:val="000D30E4"/>
    <w:rsid w:val="000D3112"/>
    <w:rsid w:val="000D325B"/>
    <w:rsid w:val="000D32CF"/>
    <w:rsid w:val="000D3349"/>
    <w:rsid w:val="000D35E8"/>
    <w:rsid w:val="000D360C"/>
    <w:rsid w:val="000D3A53"/>
    <w:rsid w:val="000D3BDB"/>
    <w:rsid w:val="000D3C4D"/>
    <w:rsid w:val="000D40A6"/>
    <w:rsid w:val="000D40D7"/>
    <w:rsid w:val="000D41B2"/>
    <w:rsid w:val="000D47AC"/>
    <w:rsid w:val="000D4EBE"/>
    <w:rsid w:val="000D5333"/>
    <w:rsid w:val="000D5391"/>
    <w:rsid w:val="000D53E0"/>
    <w:rsid w:val="000D5894"/>
    <w:rsid w:val="000D5AE7"/>
    <w:rsid w:val="000D5C2E"/>
    <w:rsid w:val="000D5EA1"/>
    <w:rsid w:val="000D5FEF"/>
    <w:rsid w:val="000D61F8"/>
    <w:rsid w:val="000D621E"/>
    <w:rsid w:val="000D63FA"/>
    <w:rsid w:val="000D665E"/>
    <w:rsid w:val="000D678C"/>
    <w:rsid w:val="000D6AF2"/>
    <w:rsid w:val="000D6B3D"/>
    <w:rsid w:val="000D6E29"/>
    <w:rsid w:val="000D71B3"/>
    <w:rsid w:val="000D72B1"/>
    <w:rsid w:val="000D7DAD"/>
    <w:rsid w:val="000E02B9"/>
    <w:rsid w:val="000E0340"/>
    <w:rsid w:val="000E03F4"/>
    <w:rsid w:val="000E04E3"/>
    <w:rsid w:val="000E05AD"/>
    <w:rsid w:val="000E05F9"/>
    <w:rsid w:val="000E068D"/>
    <w:rsid w:val="000E078F"/>
    <w:rsid w:val="000E0F0D"/>
    <w:rsid w:val="000E0F87"/>
    <w:rsid w:val="000E110C"/>
    <w:rsid w:val="000E14B3"/>
    <w:rsid w:val="000E166A"/>
    <w:rsid w:val="000E1909"/>
    <w:rsid w:val="000E1DD6"/>
    <w:rsid w:val="000E201C"/>
    <w:rsid w:val="000E256E"/>
    <w:rsid w:val="000E2922"/>
    <w:rsid w:val="000E300C"/>
    <w:rsid w:val="000E3314"/>
    <w:rsid w:val="000E33D4"/>
    <w:rsid w:val="000E3603"/>
    <w:rsid w:val="000E38F7"/>
    <w:rsid w:val="000E3906"/>
    <w:rsid w:val="000E3A99"/>
    <w:rsid w:val="000E3C6B"/>
    <w:rsid w:val="000E44D2"/>
    <w:rsid w:val="000E4629"/>
    <w:rsid w:val="000E481B"/>
    <w:rsid w:val="000E4AB1"/>
    <w:rsid w:val="000E4AD8"/>
    <w:rsid w:val="000E4D38"/>
    <w:rsid w:val="000E4F2F"/>
    <w:rsid w:val="000E5021"/>
    <w:rsid w:val="000E5582"/>
    <w:rsid w:val="000E55B5"/>
    <w:rsid w:val="000E5A12"/>
    <w:rsid w:val="000E5A40"/>
    <w:rsid w:val="000E5C0B"/>
    <w:rsid w:val="000E5E12"/>
    <w:rsid w:val="000E5F18"/>
    <w:rsid w:val="000E5FB3"/>
    <w:rsid w:val="000E6442"/>
    <w:rsid w:val="000E655D"/>
    <w:rsid w:val="000E6664"/>
    <w:rsid w:val="000E66F1"/>
    <w:rsid w:val="000E6812"/>
    <w:rsid w:val="000E6831"/>
    <w:rsid w:val="000E6F0F"/>
    <w:rsid w:val="000E7159"/>
    <w:rsid w:val="000E75AD"/>
    <w:rsid w:val="000E7901"/>
    <w:rsid w:val="000E79CD"/>
    <w:rsid w:val="000E7D93"/>
    <w:rsid w:val="000E7E98"/>
    <w:rsid w:val="000E7F62"/>
    <w:rsid w:val="000F00ED"/>
    <w:rsid w:val="000F0163"/>
    <w:rsid w:val="000F0755"/>
    <w:rsid w:val="000F07CD"/>
    <w:rsid w:val="000F0D95"/>
    <w:rsid w:val="000F0DD3"/>
    <w:rsid w:val="000F1063"/>
    <w:rsid w:val="000F10D5"/>
    <w:rsid w:val="000F11F0"/>
    <w:rsid w:val="000F14FE"/>
    <w:rsid w:val="000F16DB"/>
    <w:rsid w:val="000F18D5"/>
    <w:rsid w:val="000F1C08"/>
    <w:rsid w:val="000F1D71"/>
    <w:rsid w:val="000F1DDF"/>
    <w:rsid w:val="000F1F75"/>
    <w:rsid w:val="000F23EA"/>
    <w:rsid w:val="000F26CF"/>
    <w:rsid w:val="000F2979"/>
    <w:rsid w:val="000F2C39"/>
    <w:rsid w:val="000F2D7D"/>
    <w:rsid w:val="000F306D"/>
    <w:rsid w:val="000F30A2"/>
    <w:rsid w:val="000F30E0"/>
    <w:rsid w:val="000F327A"/>
    <w:rsid w:val="000F332B"/>
    <w:rsid w:val="000F340A"/>
    <w:rsid w:val="000F34BF"/>
    <w:rsid w:val="000F38D0"/>
    <w:rsid w:val="000F3A4F"/>
    <w:rsid w:val="000F3A85"/>
    <w:rsid w:val="000F3D89"/>
    <w:rsid w:val="000F3F5E"/>
    <w:rsid w:val="000F4159"/>
    <w:rsid w:val="000F42D0"/>
    <w:rsid w:val="000F444E"/>
    <w:rsid w:val="000F468E"/>
    <w:rsid w:val="000F46D7"/>
    <w:rsid w:val="000F46E0"/>
    <w:rsid w:val="000F471A"/>
    <w:rsid w:val="000F4BDD"/>
    <w:rsid w:val="000F4F90"/>
    <w:rsid w:val="000F5438"/>
    <w:rsid w:val="000F56C4"/>
    <w:rsid w:val="000F57D5"/>
    <w:rsid w:val="000F5EC4"/>
    <w:rsid w:val="000F5F6F"/>
    <w:rsid w:val="000F6052"/>
    <w:rsid w:val="000F6070"/>
    <w:rsid w:val="000F60F4"/>
    <w:rsid w:val="000F60FF"/>
    <w:rsid w:val="000F62FB"/>
    <w:rsid w:val="000F64C8"/>
    <w:rsid w:val="000F6952"/>
    <w:rsid w:val="000F6C57"/>
    <w:rsid w:val="000F6D64"/>
    <w:rsid w:val="000F6E9B"/>
    <w:rsid w:val="000F713F"/>
    <w:rsid w:val="000F71D0"/>
    <w:rsid w:val="000F73E0"/>
    <w:rsid w:val="000F75EA"/>
    <w:rsid w:val="000F761D"/>
    <w:rsid w:val="000F77A5"/>
    <w:rsid w:val="000F77AA"/>
    <w:rsid w:val="000F7A26"/>
    <w:rsid w:val="000F7A51"/>
    <w:rsid w:val="000F7B23"/>
    <w:rsid w:val="000F7B4D"/>
    <w:rsid w:val="000F7C14"/>
    <w:rsid w:val="000F7D04"/>
    <w:rsid w:val="000F7D16"/>
    <w:rsid w:val="000F7D1B"/>
    <w:rsid w:val="000F7EFF"/>
    <w:rsid w:val="00100212"/>
    <w:rsid w:val="001005AB"/>
    <w:rsid w:val="001009E1"/>
    <w:rsid w:val="00100BA0"/>
    <w:rsid w:val="00100E51"/>
    <w:rsid w:val="00101004"/>
    <w:rsid w:val="001013FA"/>
    <w:rsid w:val="0010141C"/>
    <w:rsid w:val="001017CA"/>
    <w:rsid w:val="00101925"/>
    <w:rsid w:val="00101927"/>
    <w:rsid w:val="0010195E"/>
    <w:rsid w:val="00101EA0"/>
    <w:rsid w:val="00101FA6"/>
    <w:rsid w:val="001027BC"/>
    <w:rsid w:val="001027E3"/>
    <w:rsid w:val="00102AA6"/>
    <w:rsid w:val="00103070"/>
    <w:rsid w:val="001032FB"/>
    <w:rsid w:val="001034E0"/>
    <w:rsid w:val="0010387C"/>
    <w:rsid w:val="00103937"/>
    <w:rsid w:val="00103DB4"/>
    <w:rsid w:val="0010488D"/>
    <w:rsid w:val="0010493D"/>
    <w:rsid w:val="00104A5B"/>
    <w:rsid w:val="00104B01"/>
    <w:rsid w:val="00104DA0"/>
    <w:rsid w:val="00104EBA"/>
    <w:rsid w:val="00105067"/>
    <w:rsid w:val="00105160"/>
    <w:rsid w:val="001053C1"/>
    <w:rsid w:val="00105570"/>
    <w:rsid w:val="001056CB"/>
    <w:rsid w:val="00105812"/>
    <w:rsid w:val="001058E4"/>
    <w:rsid w:val="0010593B"/>
    <w:rsid w:val="00105B2D"/>
    <w:rsid w:val="00105CF8"/>
    <w:rsid w:val="00105F67"/>
    <w:rsid w:val="001063C3"/>
    <w:rsid w:val="001065DF"/>
    <w:rsid w:val="001067A4"/>
    <w:rsid w:val="00106BC9"/>
    <w:rsid w:val="00106CD9"/>
    <w:rsid w:val="0010726D"/>
    <w:rsid w:val="00107304"/>
    <w:rsid w:val="00107487"/>
    <w:rsid w:val="00107927"/>
    <w:rsid w:val="00107D5A"/>
    <w:rsid w:val="0011031D"/>
    <w:rsid w:val="001109E6"/>
    <w:rsid w:val="00110FBA"/>
    <w:rsid w:val="001113AF"/>
    <w:rsid w:val="00111402"/>
    <w:rsid w:val="00111719"/>
    <w:rsid w:val="00111C5C"/>
    <w:rsid w:val="001120DB"/>
    <w:rsid w:val="001120FC"/>
    <w:rsid w:val="00112303"/>
    <w:rsid w:val="0011256E"/>
    <w:rsid w:val="00112677"/>
    <w:rsid w:val="001128A8"/>
    <w:rsid w:val="00112940"/>
    <w:rsid w:val="00112A10"/>
    <w:rsid w:val="00112D4B"/>
    <w:rsid w:val="00112F21"/>
    <w:rsid w:val="0011300A"/>
    <w:rsid w:val="0011322D"/>
    <w:rsid w:val="00113355"/>
    <w:rsid w:val="001135BA"/>
    <w:rsid w:val="00113663"/>
    <w:rsid w:val="00113691"/>
    <w:rsid w:val="00113880"/>
    <w:rsid w:val="00113A4F"/>
    <w:rsid w:val="00113BCA"/>
    <w:rsid w:val="00113EA4"/>
    <w:rsid w:val="00113FE9"/>
    <w:rsid w:val="00114045"/>
    <w:rsid w:val="001140A5"/>
    <w:rsid w:val="001142DD"/>
    <w:rsid w:val="00114369"/>
    <w:rsid w:val="0011437D"/>
    <w:rsid w:val="0011483F"/>
    <w:rsid w:val="00114849"/>
    <w:rsid w:val="00114BD9"/>
    <w:rsid w:val="00114DFE"/>
    <w:rsid w:val="00114F04"/>
    <w:rsid w:val="001150BD"/>
    <w:rsid w:val="001151F9"/>
    <w:rsid w:val="00115427"/>
    <w:rsid w:val="00115583"/>
    <w:rsid w:val="00115911"/>
    <w:rsid w:val="00115A29"/>
    <w:rsid w:val="00115A4B"/>
    <w:rsid w:val="00115C32"/>
    <w:rsid w:val="001161E7"/>
    <w:rsid w:val="001163D6"/>
    <w:rsid w:val="001166B0"/>
    <w:rsid w:val="001166E8"/>
    <w:rsid w:val="001169B4"/>
    <w:rsid w:val="00116A45"/>
    <w:rsid w:val="00116AC8"/>
    <w:rsid w:val="00117160"/>
    <w:rsid w:val="00117296"/>
    <w:rsid w:val="0011733C"/>
    <w:rsid w:val="0011734D"/>
    <w:rsid w:val="00117423"/>
    <w:rsid w:val="00117454"/>
    <w:rsid w:val="001174AC"/>
    <w:rsid w:val="0011759E"/>
    <w:rsid w:val="001179F7"/>
    <w:rsid w:val="00117E79"/>
    <w:rsid w:val="00120087"/>
    <w:rsid w:val="001200A3"/>
    <w:rsid w:val="0012077B"/>
    <w:rsid w:val="00120A72"/>
    <w:rsid w:val="00120BB7"/>
    <w:rsid w:val="0012138D"/>
    <w:rsid w:val="001216B6"/>
    <w:rsid w:val="00121736"/>
    <w:rsid w:val="00121749"/>
    <w:rsid w:val="00121C5D"/>
    <w:rsid w:val="00121CAC"/>
    <w:rsid w:val="00121DDE"/>
    <w:rsid w:val="00122469"/>
    <w:rsid w:val="001224F7"/>
    <w:rsid w:val="001228D2"/>
    <w:rsid w:val="0012297E"/>
    <w:rsid w:val="00122C50"/>
    <w:rsid w:val="00122E0A"/>
    <w:rsid w:val="00122E11"/>
    <w:rsid w:val="00122FBF"/>
    <w:rsid w:val="001230C7"/>
    <w:rsid w:val="0012321F"/>
    <w:rsid w:val="00123251"/>
    <w:rsid w:val="00123327"/>
    <w:rsid w:val="001233A1"/>
    <w:rsid w:val="0012341D"/>
    <w:rsid w:val="001234B3"/>
    <w:rsid w:val="00123B33"/>
    <w:rsid w:val="00123BCA"/>
    <w:rsid w:val="00123E23"/>
    <w:rsid w:val="00123E88"/>
    <w:rsid w:val="00123FFE"/>
    <w:rsid w:val="0012412F"/>
    <w:rsid w:val="00124280"/>
    <w:rsid w:val="001243EC"/>
    <w:rsid w:val="00124490"/>
    <w:rsid w:val="00124BE6"/>
    <w:rsid w:val="0012526E"/>
    <w:rsid w:val="00125296"/>
    <w:rsid w:val="00125449"/>
    <w:rsid w:val="001258B9"/>
    <w:rsid w:val="00125C01"/>
    <w:rsid w:val="00125CA4"/>
    <w:rsid w:val="00125CBE"/>
    <w:rsid w:val="00125D22"/>
    <w:rsid w:val="00125ED7"/>
    <w:rsid w:val="00125F5D"/>
    <w:rsid w:val="00126332"/>
    <w:rsid w:val="00126522"/>
    <w:rsid w:val="00126884"/>
    <w:rsid w:val="0012690C"/>
    <w:rsid w:val="00126A1D"/>
    <w:rsid w:val="00126D79"/>
    <w:rsid w:val="00127206"/>
    <w:rsid w:val="00127498"/>
    <w:rsid w:val="001279D0"/>
    <w:rsid w:val="00127EA2"/>
    <w:rsid w:val="00127FC6"/>
    <w:rsid w:val="0013028B"/>
    <w:rsid w:val="00130613"/>
    <w:rsid w:val="00130753"/>
    <w:rsid w:val="00130826"/>
    <w:rsid w:val="00130ABA"/>
    <w:rsid w:val="00130B3A"/>
    <w:rsid w:val="00130B83"/>
    <w:rsid w:val="00130EAE"/>
    <w:rsid w:val="0013118F"/>
    <w:rsid w:val="0013123D"/>
    <w:rsid w:val="0013156F"/>
    <w:rsid w:val="00131618"/>
    <w:rsid w:val="0013186E"/>
    <w:rsid w:val="00131B8A"/>
    <w:rsid w:val="00131C0B"/>
    <w:rsid w:val="00131E3D"/>
    <w:rsid w:val="00131E96"/>
    <w:rsid w:val="00131F7A"/>
    <w:rsid w:val="00131FE4"/>
    <w:rsid w:val="0013224B"/>
    <w:rsid w:val="001326B7"/>
    <w:rsid w:val="00132726"/>
    <w:rsid w:val="0013279A"/>
    <w:rsid w:val="001329CF"/>
    <w:rsid w:val="00132BAC"/>
    <w:rsid w:val="00132C66"/>
    <w:rsid w:val="00132CFC"/>
    <w:rsid w:val="00132D60"/>
    <w:rsid w:val="001333B7"/>
    <w:rsid w:val="0013361D"/>
    <w:rsid w:val="00133C8E"/>
    <w:rsid w:val="00133CDB"/>
    <w:rsid w:val="00133FB3"/>
    <w:rsid w:val="0013405F"/>
    <w:rsid w:val="001341AE"/>
    <w:rsid w:val="0013430B"/>
    <w:rsid w:val="00134435"/>
    <w:rsid w:val="00134727"/>
    <w:rsid w:val="001347FE"/>
    <w:rsid w:val="0013489B"/>
    <w:rsid w:val="00134974"/>
    <w:rsid w:val="00134B9D"/>
    <w:rsid w:val="0013524B"/>
    <w:rsid w:val="001353E6"/>
    <w:rsid w:val="0013566F"/>
    <w:rsid w:val="0013594B"/>
    <w:rsid w:val="00135972"/>
    <w:rsid w:val="00135A19"/>
    <w:rsid w:val="00135BCA"/>
    <w:rsid w:val="00136179"/>
    <w:rsid w:val="0013618B"/>
    <w:rsid w:val="00136479"/>
    <w:rsid w:val="00136576"/>
    <w:rsid w:val="0013659E"/>
    <w:rsid w:val="0013688A"/>
    <w:rsid w:val="00136C03"/>
    <w:rsid w:val="00136D22"/>
    <w:rsid w:val="00136E24"/>
    <w:rsid w:val="00136EA1"/>
    <w:rsid w:val="001372B1"/>
    <w:rsid w:val="001372FC"/>
    <w:rsid w:val="001374AF"/>
    <w:rsid w:val="001374D7"/>
    <w:rsid w:val="001375E2"/>
    <w:rsid w:val="001376FF"/>
    <w:rsid w:val="00137BAF"/>
    <w:rsid w:val="00137CB2"/>
    <w:rsid w:val="00137CD3"/>
    <w:rsid w:val="0014012A"/>
    <w:rsid w:val="001401D5"/>
    <w:rsid w:val="001405C9"/>
    <w:rsid w:val="0014087F"/>
    <w:rsid w:val="00140A67"/>
    <w:rsid w:val="00140B4E"/>
    <w:rsid w:val="00141057"/>
    <w:rsid w:val="001410A9"/>
    <w:rsid w:val="0014147E"/>
    <w:rsid w:val="001416DC"/>
    <w:rsid w:val="00141757"/>
    <w:rsid w:val="00141887"/>
    <w:rsid w:val="0014189C"/>
    <w:rsid w:val="00141AC2"/>
    <w:rsid w:val="00141B8E"/>
    <w:rsid w:val="00142044"/>
    <w:rsid w:val="001420CC"/>
    <w:rsid w:val="001421B1"/>
    <w:rsid w:val="001421D0"/>
    <w:rsid w:val="0014227B"/>
    <w:rsid w:val="001426D9"/>
    <w:rsid w:val="00142715"/>
    <w:rsid w:val="00142DAF"/>
    <w:rsid w:val="00142FCF"/>
    <w:rsid w:val="0014391B"/>
    <w:rsid w:val="00143A23"/>
    <w:rsid w:val="00143BD9"/>
    <w:rsid w:val="00143DAB"/>
    <w:rsid w:val="00143F93"/>
    <w:rsid w:val="0014405C"/>
    <w:rsid w:val="00144284"/>
    <w:rsid w:val="0014434B"/>
    <w:rsid w:val="0014440C"/>
    <w:rsid w:val="00144523"/>
    <w:rsid w:val="001445C1"/>
    <w:rsid w:val="00144635"/>
    <w:rsid w:val="0014496D"/>
    <w:rsid w:val="00144ADC"/>
    <w:rsid w:val="00144AEB"/>
    <w:rsid w:val="00144D06"/>
    <w:rsid w:val="00144E8B"/>
    <w:rsid w:val="001451D7"/>
    <w:rsid w:val="00145418"/>
    <w:rsid w:val="0014543E"/>
    <w:rsid w:val="0014582B"/>
    <w:rsid w:val="00145A00"/>
    <w:rsid w:val="00145AFF"/>
    <w:rsid w:val="00145B29"/>
    <w:rsid w:val="00145B6F"/>
    <w:rsid w:val="00145CA7"/>
    <w:rsid w:val="00145D21"/>
    <w:rsid w:val="00146069"/>
    <w:rsid w:val="00146262"/>
    <w:rsid w:val="001462AC"/>
    <w:rsid w:val="00146445"/>
    <w:rsid w:val="00146542"/>
    <w:rsid w:val="001465B0"/>
    <w:rsid w:val="00146BDE"/>
    <w:rsid w:val="00146C1F"/>
    <w:rsid w:val="00146D60"/>
    <w:rsid w:val="00147049"/>
    <w:rsid w:val="0014784D"/>
    <w:rsid w:val="00147A3C"/>
    <w:rsid w:val="00147EDA"/>
    <w:rsid w:val="00147F44"/>
    <w:rsid w:val="00150036"/>
    <w:rsid w:val="00150048"/>
    <w:rsid w:val="00150425"/>
    <w:rsid w:val="0015097A"/>
    <w:rsid w:val="00150C93"/>
    <w:rsid w:val="00150D84"/>
    <w:rsid w:val="00150DB1"/>
    <w:rsid w:val="001511AD"/>
    <w:rsid w:val="0015172E"/>
    <w:rsid w:val="0015194E"/>
    <w:rsid w:val="00151967"/>
    <w:rsid w:val="00151BB2"/>
    <w:rsid w:val="00151CCE"/>
    <w:rsid w:val="00152056"/>
    <w:rsid w:val="0015274C"/>
    <w:rsid w:val="00152AEC"/>
    <w:rsid w:val="00152D38"/>
    <w:rsid w:val="00152DBE"/>
    <w:rsid w:val="00153000"/>
    <w:rsid w:val="0015312D"/>
    <w:rsid w:val="001532B4"/>
    <w:rsid w:val="00153307"/>
    <w:rsid w:val="0015338F"/>
    <w:rsid w:val="001533D8"/>
    <w:rsid w:val="00153B22"/>
    <w:rsid w:val="00153BA9"/>
    <w:rsid w:val="00153BB4"/>
    <w:rsid w:val="00153D16"/>
    <w:rsid w:val="00153DFF"/>
    <w:rsid w:val="00153E25"/>
    <w:rsid w:val="00154057"/>
    <w:rsid w:val="0015441E"/>
    <w:rsid w:val="0015446D"/>
    <w:rsid w:val="00154550"/>
    <w:rsid w:val="00154695"/>
    <w:rsid w:val="00154696"/>
    <w:rsid w:val="001546DC"/>
    <w:rsid w:val="00154789"/>
    <w:rsid w:val="0015499B"/>
    <w:rsid w:val="00154B71"/>
    <w:rsid w:val="00154EF0"/>
    <w:rsid w:val="00154F45"/>
    <w:rsid w:val="001552A1"/>
    <w:rsid w:val="001553C7"/>
    <w:rsid w:val="001553FA"/>
    <w:rsid w:val="001556DE"/>
    <w:rsid w:val="00155876"/>
    <w:rsid w:val="00155AD9"/>
    <w:rsid w:val="00155ADB"/>
    <w:rsid w:val="00155B12"/>
    <w:rsid w:val="00155C54"/>
    <w:rsid w:val="00155CD9"/>
    <w:rsid w:val="0015623B"/>
    <w:rsid w:val="00156459"/>
    <w:rsid w:val="001564EB"/>
    <w:rsid w:val="001568B1"/>
    <w:rsid w:val="00156BCC"/>
    <w:rsid w:val="00156CCB"/>
    <w:rsid w:val="00156EF4"/>
    <w:rsid w:val="00157187"/>
    <w:rsid w:val="00157398"/>
    <w:rsid w:val="0015780E"/>
    <w:rsid w:val="00157A72"/>
    <w:rsid w:val="00157AE5"/>
    <w:rsid w:val="00157BD9"/>
    <w:rsid w:val="00157E43"/>
    <w:rsid w:val="001604CB"/>
    <w:rsid w:val="0016074E"/>
    <w:rsid w:val="001607B3"/>
    <w:rsid w:val="00160C01"/>
    <w:rsid w:val="00160C79"/>
    <w:rsid w:val="00161189"/>
    <w:rsid w:val="00161311"/>
    <w:rsid w:val="001615A6"/>
    <w:rsid w:val="00161BF6"/>
    <w:rsid w:val="00161C57"/>
    <w:rsid w:val="00161DC1"/>
    <w:rsid w:val="00161E41"/>
    <w:rsid w:val="001620C0"/>
    <w:rsid w:val="00162625"/>
    <w:rsid w:val="00162B23"/>
    <w:rsid w:val="0016312A"/>
    <w:rsid w:val="001631C7"/>
    <w:rsid w:val="0016331D"/>
    <w:rsid w:val="00163410"/>
    <w:rsid w:val="00163436"/>
    <w:rsid w:val="00163AA0"/>
    <w:rsid w:val="00163CE3"/>
    <w:rsid w:val="00163FE0"/>
    <w:rsid w:val="001643E7"/>
    <w:rsid w:val="001644D8"/>
    <w:rsid w:val="00164712"/>
    <w:rsid w:val="0016473C"/>
    <w:rsid w:val="00164790"/>
    <w:rsid w:val="001649C3"/>
    <w:rsid w:val="00164C72"/>
    <w:rsid w:val="00164CD8"/>
    <w:rsid w:val="00164D4A"/>
    <w:rsid w:val="00165176"/>
    <w:rsid w:val="0016584C"/>
    <w:rsid w:val="00165A2B"/>
    <w:rsid w:val="00165B27"/>
    <w:rsid w:val="00165F6C"/>
    <w:rsid w:val="00166568"/>
    <w:rsid w:val="00166941"/>
    <w:rsid w:val="00166AE0"/>
    <w:rsid w:val="00166BE4"/>
    <w:rsid w:val="00166FAE"/>
    <w:rsid w:val="00167384"/>
    <w:rsid w:val="001673BC"/>
    <w:rsid w:val="0016745A"/>
    <w:rsid w:val="001674FA"/>
    <w:rsid w:val="00167535"/>
    <w:rsid w:val="0016758C"/>
    <w:rsid w:val="001675B3"/>
    <w:rsid w:val="001676E1"/>
    <w:rsid w:val="0016781D"/>
    <w:rsid w:val="001678FF"/>
    <w:rsid w:val="00167B82"/>
    <w:rsid w:val="00167C0C"/>
    <w:rsid w:val="00167E3C"/>
    <w:rsid w:val="001700A9"/>
    <w:rsid w:val="001702B2"/>
    <w:rsid w:val="00170364"/>
    <w:rsid w:val="001707AA"/>
    <w:rsid w:val="00170B1C"/>
    <w:rsid w:val="00170B62"/>
    <w:rsid w:val="00170B65"/>
    <w:rsid w:val="00170ED8"/>
    <w:rsid w:val="00171032"/>
    <w:rsid w:val="001714EA"/>
    <w:rsid w:val="00171558"/>
    <w:rsid w:val="00171A96"/>
    <w:rsid w:val="00171B89"/>
    <w:rsid w:val="00171E01"/>
    <w:rsid w:val="001722B3"/>
    <w:rsid w:val="00172423"/>
    <w:rsid w:val="0017250D"/>
    <w:rsid w:val="00172594"/>
    <w:rsid w:val="0017278B"/>
    <w:rsid w:val="00172815"/>
    <w:rsid w:val="001728A0"/>
    <w:rsid w:val="00172A6A"/>
    <w:rsid w:val="00172D8C"/>
    <w:rsid w:val="00172E1E"/>
    <w:rsid w:val="001730E0"/>
    <w:rsid w:val="001743B2"/>
    <w:rsid w:val="001748D9"/>
    <w:rsid w:val="00174BC6"/>
    <w:rsid w:val="00175121"/>
    <w:rsid w:val="001751C1"/>
    <w:rsid w:val="0017535D"/>
    <w:rsid w:val="001754D2"/>
    <w:rsid w:val="00175564"/>
    <w:rsid w:val="001759F9"/>
    <w:rsid w:val="00175ADE"/>
    <w:rsid w:val="00175D65"/>
    <w:rsid w:val="00176688"/>
    <w:rsid w:val="0017669A"/>
    <w:rsid w:val="001768C1"/>
    <w:rsid w:val="00176A7C"/>
    <w:rsid w:val="00176D09"/>
    <w:rsid w:val="00176D18"/>
    <w:rsid w:val="0017706E"/>
    <w:rsid w:val="001771C9"/>
    <w:rsid w:val="001772B2"/>
    <w:rsid w:val="00177528"/>
    <w:rsid w:val="00177639"/>
    <w:rsid w:val="00177C96"/>
    <w:rsid w:val="00177CD9"/>
    <w:rsid w:val="00177EC2"/>
    <w:rsid w:val="0018042A"/>
    <w:rsid w:val="00180604"/>
    <w:rsid w:val="00180CB0"/>
    <w:rsid w:val="00181114"/>
    <w:rsid w:val="0018142A"/>
    <w:rsid w:val="0018142C"/>
    <w:rsid w:val="001816A3"/>
    <w:rsid w:val="00181AC2"/>
    <w:rsid w:val="00181AE6"/>
    <w:rsid w:val="00181C3F"/>
    <w:rsid w:val="00182162"/>
    <w:rsid w:val="0018233C"/>
    <w:rsid w:val="00182767"/>
    <w:rsid w:val="0018295A"/>
    <w:rsid w:val="001829FA"/>
    <w:rsid w:val="00182A5E"/>
    <w:rsid w:val="00182F72"/>
    <w:rsid w:val="001830A4"/>
    <w:rsid w:val="001834D2"/>
    <w:rsid w:val="00183510"/>
    <w:rsid w:val="0018370D"/>
    <w:rsid w:val="00183C4A"/>
    <w:rsid w:val="00183C8D"/>
    <w:rsid w:val="00184249"/>
    <w:rsid w:val="00184286"/>
    <w:rsid w:val="001844BB"/>
    <w:rsid w:val="0018450F"/>
    <w:rsid w:val="0018457E"/>
    <w:rsid w:val="00184679"/>
    <w:rsid w:val="0018496F"/>
    <w:rsid w:val="001849B8"/>
    <w:rsid w:val="00184CB7"/>
    <w:rsid w:val="001854CA"/>
    <w:rsid w:val="001855E9"/>
    <w:rsid w:val="00185684"/>
    <w:rsid w:val="0018573F"/>
    <w:rsid w:val="00185B5F"/>
    <w:rsid w:val="0018617C"/>
    <w:rsid w:val="00186AE4"/>
    <w:rsid w:val="00186DEA"/>
    <w:rsid w:val="00186F27"/>
    <w:rsid w:val="0018722D"/>
    <w:rsid w:val="00187265"/>
    <w:rsid w:val="001872C4"/>
    <w:rsid w:val="00187456"/>
    <w:rsid w:val="0018768D"/>
    <w:rsid w:val="0018786A"/>
    <w:rsid w:val="00187F78"/>
    <w:rsid w:val="00187FAC"/>
    <w:rsid w:val="00190061"/>
    <w:rsid w:val="001904C9"/>
    <w:rsid w:val="00190584"/>
    <w:rsid w:val="001905A7"/>
    <w:rsid w:val="001907C4"/>
    <w:rsid w:val="001908EC"/>
    <w:rsid w:val="00190A15"/>
    <w:rsid w:val="00190B3D"/>
    <w:rsid w:val="00190FED"/>
    <w:rsid w:val="001910B2"/>
    <w:rsid w:val="001914E1"/>
    <w:rsid w:val="00192022"/>
    <w:rsid w:val="0019214A"/>
    <w:rsid w:val="00192271"/>
    <w:rsid w:val="0019276B"/>
    <w:rsid w:val="001927F4"/>
    <w:rsid w:val="001928FA"/>
    <w:rsid w:val="001929DB"/>
    <w:rsid w:val="00192BC2"/>
    <w:rsid w:val="00192BDE"/>
    <w:rsid w:val="00192DEB"/>
    <w:rsid w:val="00192F57"/>
    <w:rsid w:val="00192FDD"/>
    <w:rsid w:val="001932DB"/>
    <w:rsid w:val="001932E5"/>
    <w:rsid w:val="0019334F"/>
    <w:rsid w:val="001933BD"/>
    <w:rsid w:val="00193729"/>
    <w:rsid w:val="001938A7"/>
    <w:rsid w:val="00193A3C"/>
    <w:rsid w:val="00193FB1"/>
    <w:rsid w:val="00194121"/>
    <w:rsid w:val="0019423B"/>
    <w:rsid w:val="0019431B"/>
    <w:rsid w:val="00194C1C"/>
    <w:rsid w:val="00194CF1"/>
    <w:rsid w:val="00194EB7"/>
    <w:rsid w:val="001950BC"/>
    <w:rsid w:val="00195332"/>
    <w:rsid w:val="00195412"/>
    <w:rsid w:val="00195774"/>
    <w:rsid w:val="00195B64"/>
    <w:rsid w:val="00195E07"/>
    <w:rsid w:val="0019616A"/>
    <w:rsid w:val="0019625F"/>
    <w:rsid w:val="00196863"/>
    <w:rsid w:val="00196DC5"/>
    <w:rsid w:val="00196EB9"/>
    <w:rsid w:val="00196F6F"/>
    <w:rsid w:val="00196FD7"/>
    <w:rsid w:val="001970DE"/>
    <w:rsid w:val="00197103"/>
    <w:rsid w:val="00197B2C"/>
    <w:rsid w:val="00197C60"/>
    <w:rsid w:val="00197CF2"/>
    <w:rsid w:val="00197EEF"/>
    <w:rsid w:val="00197F7F"/>
    <w:rsid w:val="00197FE3"/>
    <w:rsid w:val="001A0084"/>
    <w:rsid w:val="001A01D2"/>
    <w:rsid w:val="001A0260"/>
    <w:rsid w:val="001A0275"/>
    <w:rsid w:val="001A0308"/>
    <w:rsid w:val="001A0F3B"/>
    <w:rsid w:val="001A0F7B"/>
    <w:rsid w:val="001A1084"/>
    <w:rsid w:val="001A159C"/>
    <w:rsid w:val="001A1638"/>
    <w:rsid w:val="001A1639"/>
    <w:rsid w:val="001A1767"/>
    <w:rsid w:val="001A181F"/>
    <w:rsid w:val="001A19AC"/>
    <w:rsid w:val="001A1C1D"/>
    <w:rsid w:val="001A1CCE"/>
    <w:rsid w:val="001A21E7"/>
    <w:rsid w:val="001A2279"/>
    <w:rsid w:val="001A236D"/>
    <w:rsid w:val="001A2746"/>
    <w:rsid w:val="001A29E7"/>
    <w:rsid w:val="001A2C5C"/>
    <w:rsid w:val="001A2F21"/>
    <w:rsid w:val="001A325F"/>
    <w:rsid w:val="001A3353"/>
    <w:rsid w:val="001A3377"/>
    <w:rsid w:val="001A3589"/>
    <w:rsid w:val="001A360A"/>
    <w:rsid w:val="001A362D"/>
    <w:rsid w:val="001A36E5"/>
    <w:rsid w:val="001A39D9"/>
    <w:rsid w:val="001A39EF"/>
    <w:rsid w:val="001A3BF1"/>
    <w:rsid w:val="001A3F69"/>
    <w:rsid w:val="001A4086"/>
    <w:rsid w:val="001A47FE"/>
    <w:rsid w:val="001A4992"/>
    <w:rsid w:val="001A4DC0"/>
    <w:rsid w:val="001A4F11"/>
    <w:rsid w:val="001A51EB"/>
    <w:rsid w:val="001A51FA"/>
    <w:rsid w:val="001A525E"/>
    <w:rsid w:val="001A551B"/>
    <w:rsid w:val="001A5991"/>
    <w:rsid w:val="001A5F47"/>
    <w:rsid w:val="001A62C5"/>
    <w:rsid w:val="001A644B"/>
    <w:rsid w:val="001A6562"/>
    <w:rsid w:val="001A656C"/>
    <w:rsid w:val="001A6B45"/>
    <w:rsid w:val="001A6C55"/>
    <w:rsid w:val="001A706E"/>
    <w:rsid w:val="001A727B"/>
    <w:rsid w:val="001A74E0"/>
    <w:rsid w:val="001A75EC"/>
    <w:rsid w:val="001A7B00"/>
    <w:rsid w:val="001A7B47"/>
    <w:rsid w:val="001A7D4F"/>
    <w:rsid w:val="001A7E2B"/>
    <w:rsid w:val="001B037F"/>
    <w:rsid w:val="001B03B7"/>
    <w:rsid w:val="001B041E"/>
    <w:rsid w:val="001B0768"/>
    <w:rsid w:val="001B0969"/>
    <w:rsid w:val="001B09AD"/>
    <w:rsid w:val="001B0B19"/>
    <w:rsid w:val="001B0C13"/>
    <w:rsid w:val="001B0F6E"/>
    <w:rsid w:val="001B1450"/>
    <w:rsid w:val="001B14D2"/>
    <w:rsid w:val="001B19CA"/>
    <w:rsid w:val="001B1A87"/>
    <w:rsid w:val="001B1D92"/>
    <w:rsid w:val="001B1EDD"/>
    <w:rsid w:val="001B2038"/>
    <w:rsid w:val="001B24E9"/>
    <w:rsid w:val="001B27B9"/>
    <w:rsid w:val="001B2958"/>
    <w:rsid w:val="001B324C"/>
    <w:rsid w:val="001B3830"/>
    <w:rsid w:val="001B3934"/>
    <w:rsid w:val="001B39FA"/>
    <w:rsid w:val="001B3B5D"/>
    <w:rsid w:val="001B3C54"/>
    <w:rsid w:val="001B41CD"/>
    <w:rsid w:val="001B45DF"/>
    <w:rsid w:val="001B4A82"/>
    <w:rsid w:val="001B4C2E"/>
    <w:rsid w:val="001B4D92"/>
    <w:rsid w:val="001B4E8A"/>
    <w:rsid w:val="001B4ECF"/>
    <w:rsid w:val="001B53C6"/>
    <w:rsid w:val="001B5683"/>
    <w:rsid w:val="001B59C1"/>
    <w:rsid w:val="001B5A71"/>
    <w:rsid w:val="001B5B7C"/>
    <w:rsid w:val="001B5D96"/>
    <w:rsid w:val="001B5DE3"/>
    <w:rsid w:val="001B5F0C"/>
    <w:rsid w:val="001B5F15"/>
    <w:rsid w:val="001B6031"/>
    <w:rsid w:val="001B6046"/>
    <w:rsid w:val="001B6169"/>
    <w:rsid w:val="001B6227"/>
    <w:rsid w:val="001B6418"/>
    <w:rsid w:val="001B6579"/>
    <w:rsid w:val="001B659F"/>
    <w:rsid w:val="001B6669"/>
    <w:rsid w:val="001B66F8"/>
    <w:rsid w:val="001B677D"/>
    <w:rsid w:val="001B69C3"/>
    <w:rsid w:val="001B6A24"/>
    <w:rsid w:val="001B6D0C"/>
    <w:rsid w:val="001B6D16"/>
    <w:rsid w:val="001B6E62"/>
    <w:rsid w:val="001B6F9F"/>
    <w:rsid w:val="001B7010"/>
    <w:rsid w:val="001B7024"/>
    <w:rsid w:val="001B7323"/>
    <w:rsid w:val="001B7370"/>
    <w:rsid w:val="001B7378"/>
    <w:rsid w:val="001B749D"/>
    <w:rsid w:val="001B7633"/>
    <w:rsid w:val="001B76CC"/>
    <w:rsid w:val="001B7906"/>
    <w:rsid w:val="001B7A3F"/>
    <w:rsid w:val="001B7B71"/>
    <w:rsid w:val="001B7E41"/>
    <w:rsid w:val="001B7F44"/>
    <w:rsid w:val="001C014C"/>
    <w:rsid w:val="001C01B7"/>
    <w:rsid w:val="001C0296"/>
    <w:rsid w:val="001C0698"/>
    <w:rsid w:val="001C0B54"/>
    <w:rsid w:val="001C0BC4"/>
    <w:rsid w:val="001C1372"/>
    <w:rsid w:val="001C1392"/>
    <w:rsid w:val="001C1809"/>
    <w:rsid w:val="001C19AA"/>
    <w:rsid w:val="001C1A97"/>
    <w:rsid w:val="001C1B76"/>
    <w:rsid w:val="001C1B9C"/>
    <w:rsid w:val="001C1B9F"/>
    <w:rsid w:val="001C1CB5"/>
    <w:rsid w:val="001C1D93"/>
    <w:rsid w:val="001C1EC0"/>
    <w:rsid w:val="001C1F7E"/>
    <w:rsid w:val="001C20CD"/>
    <w:rsid w:val="001C21AF"/>
    <w:rsid w:val="001C21BC"/>
    <w:rsid w:val="001C221B"/>
    <w:rsid w:val="001C235F"/>
    <w:rsid w:val="001C2378"/>
    <w:rsid w:val="001C2408"/>
    <w:rsid w:val="001C2710"/>
    <w:rsid w:val="001C288C"/>
    <w:rsid w:val="001C2F08"/>
    <w:rsid w:val="001C31BE"/>
    <w:rsid w:val="001C3325"/>
    <w:rsid w:val="001C3423"/>
    <w:rsid w:val="001C369C"/>
    <w:rsid w:val="001C36A2"/>
    <w:rsid w:val="001C3A93"/>
    <w:rsid w:val="001C3B4E"/>
    <w:rsid w:val="001C3D14"/>
    <w:rsid w:val="001C3D68"/>
    <w:rsid w:val="001C41EF"/>
    <w:rsid w:val="001C43FE"/>
    <w:rsid w:val="001C4443"/>
    <w:rsid w:val="001C4489"/>
    <w:rsid w:val="001C4AA1"/>
    <w:rsid w:val="001C4D1F"/>
    <w:rsid w:val="001C4D23"/>
    <w:rsid w:val="001C4F0D"/>
    <w:rsid w:val="001C5106"/>
    <w:rsid w:val="001C55A1"/>
    <w:rsid w:val="001C56C5"/>
    <w:rsid w:val="001C585F"/>
    <w:rsid w:val="001C5AE9"/>
    <w:rsid w:val="001C5C42"/>
    <w:rsid w:val="001C5D16"/>
    <w:rsid w:val="001C5D2D"/>
    <w:rsid w:val="001C6009"/>
    <w:rsid w:val="001C626F"/>
    <w:rsid w:val="001C62B4"/>
    <w:rsid w:val="001C62F8"/>
    <w:rsid w:val="001C64EF"/>
    <w:rsid w:val="001C6611"/>
    <w:rsid w:val="001C67B5"/>
    <w:rsid w:val="001C6C21"/>
    <w:rsid w:val="001C703B"/>
    <w:rsid w:val="001C7042"/>
    <w:rsid w:val="001C70B0"/>
    <w:rsid w:val="001C7268"/>
    <w:rsid w:val="001C7420"/>
    <w:rsid w:val="001C7450"/>
    <w:rsid w:val="001C7641"/>
    <w:rsid w:val="001C78FC"/>
    <w:rsid w:val="001C7A1E"/>
    <w:rsid w:val="001C7C34"/>
    <w:rsid w:val="001D01C9"/>
    <w:rsid w:val="001D02B2"/>
    <w:rsid w:val="001D0517"/>
    <w:rsid w:val="001D058C"/>
    <w:rsid w:val="001D096F"/>
    <w:rsid w:val="001D0B6B"/>
    <w:rsid w:val="001D0DD1"/>
    <w:rsid w:val="001D129D"/>
    <w:rsid w:val="001D155F"/>
    <w:rsid w:val="001D1660"/>
    <w:rsid w:val="001D1A3B"/>
    <w:rsid w:val="001D1C22"/>
    <w:rsid w:val="001D1D24"/>
    <w:rsid w:val="001D201F"/>
    <w:rsid w:val="001D206B"/>
    <w:rsid w:val="001D225C"/>
    <w:rsid w:val="001D227D"/>
    <w:rsid w:val="001D243B"/>
    <w:rsid w:val="001D29B1"/>
    <w:rsid w:val="001D2C92"/>
    <w:rsid w:val="001D2CE6"/>
    <w:rsid w:val="001D2DA4"/>
    <w:rsid w:val="001D2EF6"/>
    <w:rsid w:val="001D333C"/>
    <w:rsid w:val="001D3507"/>
    <w:rsid w:val="001D363E"/>
    <w:rsid w:val="001D3B94"/>
    <w:rsid w:val="001D3C05"/>
    <w:rsid w:val="001D3CC4"/>
    <w:rsid w:val="001D4324"/>
    <w:rsid w:val="001D4508"/>
    <w:rsid w:val="001D4954"/>
    <w:rsid w:val="001D4D90"/>
    <w:rsid w:val="001D52B5"/>
    <w:rsid w:val="001D5318"/>
    <w:rsid w:val="001D5765"/>
    <w:rsid w:val="001D58FC"/>
    <w:rsid w:val="001D58FD"/>
    <w:rsid w:val="001D5C14"/>
    <w:rsid w:val="001D5C94"/>
    <w:rsid w:val="001D5E27"/>
    <w:rsid w:val="001D604E"/>
    <w:rsid w:val="001D6386"/>
    <w:rsid w:val="001D68F9"/>
    <w:rsid w:val="001D697B"/>
    <w:rsid w:val="001D6C48"/>
    <w:rsid w:val="001D6C50"/>
    <w:rsid w:val="001D6C5E"/>
    <w:rsid w:val="001D6CD4"/>
    <w:rsid w:val="001D6E2D"/>
    <w:rsid w:val="001D74FE"/>
    <w:rsid w:val="001D757F"/>
    <w:rsid w:val="001D7581"/>
    <w:rsid w:val="001D75C7"/>
    <w:rsid w:val="001D76CC"/>
    <w:rsid w:val="001D7B85"/>
    <w:rsid w:val="001D7F16"/>
    <w:rsid w:val="001E0013"/>
    <w:rsid w:val="001E04C9"/>
    <w:rsid w:val="001E0547"/>
    <w:rsid w:val="001E0675"/>
    <w:rsid w:val="001E085D"/>
    <w:rsid w:val="001E1051"/>
    <w:rsid w:val="001E1264"/>
    <w:rsid w:val="001E15EC"/>
    <w:rsid w:val="001E1DB1"/>
    <w:rsid w:val="001E1F07"/>
    <w:rsid w:val="001E1F44"/>
    <w:rsid w:val="001E20F1"/>
    <w:rsid w:val="001E221E"/>
    <w:rsid w:val="001E27FE"/>
    <w:rsid w:val="001E28E8"/>
    <w:rsid w:val="001E2AF0"/>
    <w:rsid w:val="001E2B65"/>
    <w:rsid w:val="001E2F7A"/>
    <w:rsid w:val="001E2F8C"/>
    <w:rsid w:val="001E30DB"/>
    <w:rsid w:val="001E31B2"/>
    <w:rsid w:val="001E3289"/>
    <w:rsid w:val="001E34DD"/>
    <w:rsid w:val="001E3526"/>
    <w:rsid w:val="001E359D"/>
    <w:rsid w:val="001E374D"/>
    <w:rsid w:val="001E3932"/>
    <w:rsid w:val="001E3977"/>
    <w:rsid w:val="001E3ADE"/>
    <w:rsid w:val="001E3B76"/>
    <w:rsid w:val="001E3C46"/>
    <w:rsid w:val="001E3C84"/>
    <w:rsid w:val="001E3D69"/>
    <w:rsid w:val="001E4190"/>
    <w:rsid w:val="001E41BD"/>
    <w:rsid w:val="001E4279"/>
    <w:rsid w:val="001E43E1"/>
    <w:rsid w:val="001E44A2"/>
    <w:rsid w:val="001E44AD"/>
    <w:rsid w:val="001E44F5"/>
    <w:rsid w:val="001E4547"/>
    <w:rsid w:val="001E467A"/>
    <w:rsid w:val="001E4C32"/>
    <w:rsid w:val="001E4EB7"/>
    <w:rsid w:val="001E4F70"/>
    <w:rsid w:val="001E58A1"/>
    <w:rsid w:val="001E5917"/>
    <w:rsid w:val="001E594C"/>
    <w:rsid w:val="001E59F8"/>
    <w:rsid w:val="001E5C5B"/>
    <w:rsid w:val="001E5DE6"/>
    <w:rsid w:val="001E64B4"/>
    <w:rsid w:val="001E6589"/>
    <w:rsid w:val="001E6791"/>
    <w:rsid w:val="001E6B76"/>
    <w:rsid w:val="001E6CEA"/>
    <w:rsid w:val="001E6DAB"/>
    <w:rsid w:val="001E6E49"/>
    <w:rsid w:val="001E7180"/>
    <w:rsid w:val="001E7352"/>
    <w:rsid w:val="001E76DB"/>
    <w:rsid w:val="001E78C0"/>
    <w:rsid w:val="001E78D4"/>
    <w:rsid w:val="001E791B"/>
    <w:rsid w:val="001E7A5B"/>
    <w:rsid w:val="001E7E2B"/>
    <w:rsid w:val="001E7FF2"/>
    <w:rsid w:val="001F00A4"/>
    <w:rsid w:val="001F012E"/>
    <w:rsid w:val="001F01BF"/>
    <w:rsid w:val="001F02DC"/>
    <w:rsid w:val="001F02FA"/>
    <w:rsid w:val="001F06AE"/>
    <w:rsid w:val="001F0AAC"/>
    <w:rsid w:val="001F0D23"/>
    <w:rsid w:val="001F0D66"/>
    <w:rsid w:val="001F1154"/>
    <w:rsid w:val="001F12E4"/>
    <w:rsid w:val="001F14C1"/>
    <w:rsid w:val="001F16CB"/>
    <w:rsid w:val="001F1704"/>
    <w:rsid w:val="001F1774"/>
    <w:rsid w:val="001F1B68"/>
    <w:rsid w:val="001F1CA5"/>
    <w:rsid w:val="001F1CAC"/>
    <w:rsid w:val="001F1F19"/>
    <w:rsid w:val="001F1F7A"/>
    <w:rsid w:val="001F2038"/>
    <w:rsid w:val="001F224F"/>
    <w:rsid w:val="001F25C5"/>
    <w:rsid w:val="001F2F45"/>
    <w:rsid w:val="001F3238"/>
    <w:rsid w:val="001F355D"/>
    <w:rsid w:val="001F35A5"/>
    <w:rsid w:val="001F3C10"/>
    <w:rsid w:val="001F3C88"/>
    <w:rsid w:val="001F3F13"/>
    <w:rsid w:val="001F3FCA"/>
    <w:rsid w:val="001F47EF"/>
    <w:rsid w:val="001F4893"/>
    <w:rsid w:val="001F4D40"/>
    <w:rsid w:val="001F52ED"/>
    <w:rsid w:val="001F53B7"/>
    <w:rsid w:val="001F53C7"/>
    <w:rsid w:val="001F6113"/>
    <w:rsid w:val="001F6239"/>
    <w:rsid w:val="001F649D"/>
    <w:rsid w:val="001F678B"/>
    <w:rsid w:val="001F6DC8"/>
    <w:rsid w:val="001F7042"/>
    <w:rsid w:val="001F7A64"/>
    <w:rsid w:val="001F7B1A"/>
    <w:rsid w:val="001F7B9F"/>
    <w:rsid w:val="001F7C6D"/>
    <w:rsid w:val="001F7EDC"/>
    <w:rsid w:val="00200044"/>
    <w:rsid w:val="002000A6"/>
    <w:rsid w:val="0020011D"/>
    <w:rsid w:val="002003FB"/>
    <w:rsid w:val="0020047F"/>
    <w:rsid w:val="00200638"/>
    <w:rsid w:val="002007F1"/>
    <w:rsid w:val="00200887"/>
    <w:rsid w:val="00200AD6"/>
    <w:rsid w:val="00200F1B"/>
    <w:rsid w:val="00200F46"/>
    <w:rsid w:val="002011B6"/>
    <w:rsid w:val="00201693"/>
    <w:rsid w:val="00201BCF"/>
    <w:rsid w:val="00201D11"/>
    <w:rsid w:val="00201D35"/>
    <w:rsid w:val="002020D2"/>
    <w:rsid w:val="0020210B"/>
    <w:rsid w:val="0020261D"/>
    <w:rsid w:val="00202A77"/>
    <w:rsid w:val="00202D6B"/>
    <w:rsid w:val="00203036"/>
    <w:rsid w:val="00203537"/>
    <w:rsid w:val="00203784"/>
    <w:rsid w:val="0020379F"/>
    <w:rsid w:val="00203AD1"/>
    <w:rsid w:val="00203B3D"/>
    <w:rsid w:val="00203BDA"/>
    <w:rsid w:val="00203C89"/>
    <w:rsid w:val="00203DF2"/>
    <w:rsid w:val="00203E7C"/>
    <w:rsid w:val="00204020"/>
    <w:rsid w:val="0020402B"/>
    <w:rsid w:val="002040C9"/>
    <w:rsid w:val="002043AC"/>
    <w:rsid w:val="002043B1"/>
    <w:rsid w:val="002046C3"/>
    <w:rsid w:val="0020479E"/>
    <w:rsid w:val="002047B9"/>
    <w:rsid w:val="002048AA"/>
    <w:rsid w:val="002049F8"/>
    <w:rsid w:val="0020540C"/>
    <w:rsid w:val="00205CC9"/>
    <w:rsid w:val="0020655B"/>
    <w:rsid w:val="0020677C"/>
    <w:rsid w:val="002068A0"/>
    <w:rsid w:val="002068F0"/>
    <w:rsid w:val="00206AFD"/>
    <w:rsid w:val="00206CB7"/>
    <w:rsid w:val="00206DA0"/>
    <w:rsid w:val="00206DD7"/>
    <w:rsid w:val="00206EEA"/>
    <w:rsid w:val="00207136"/>
    <w:rsid w:val="00207212"/>
    <w:rsid w:val="00207641"/>
    <w:rsid w:val="0020769D"/>
    <w:rsid w:val="002076DC"/>
    <w:rsid w:val="002077D6"/>
    <w:rsid w:val="002078E7"/>
    <w:rsid w:val="00207A13"/>
    <w:rsid w:val="00207C49"/>
    <w:rsid w:val="00207C96"/>
    <w:rsid w:val="00207D09"/>
    <w:rsid w:val="00207E46"/>
    <w:rsid w:val="00210479"/>
    <w:rsid w:val="00210546"/>
    <w:rsid w:val="0021067A"/>
    <w:rsid w:val="00210CD7"/>
    <w:rsid w:val="00210F22"/>
    <w:rsid w:val="00210F6A"/>
    <w:rsid w:val="002112DA"/>
    <w:rsid w:val="00211537"/>
    <w:rsid w:val="002115C9"/>
    <w:rsid w:val="00211600"/>
    <w:rsid w:val="00211BE0"/>
    <w:rsid w:val="00211FA5"/>
    <w:rsid w:val="0021211A"/>
    <w:rsid w:val="00212269"/>
    <w:rsid w:val="002123C3"/>
    <w:rsid w:val="0021249F"/>
    <w:rsid w:val="00212651"/>
    <w:rsid w:val="0021268F"/>
    <w:rsid w:val="002128C2"/>
    <w:rsid w:val="0021294F"/>
    <w:rsid w:val="0021297D"/>
    <w:rsid w:val="00212A92"/>
    <w:rsid w:val="00212B22"/>
    <w:rsid w:val="00212B4C"/>
    <w:rsid w:val="00212C3B"/>
    <w:rsid w:val="00212C47"/>
    <w:rsid w:val="00212DAB"/>
    <w:rsid w:val="00212DC5"/>
    <w:rsid w:val="00212DCC"/>
    <w:rsid w:val="00212E3F"/>
    <w:rsid w:val="00213182"/>
    <w:rsid w:val="0021347C"/>
    <w:rsid w:val="002135B8"/>
    <w:rsid w:val="002138F3"/>
    <w:rsid w:val="002138FA"/>
    <w:rsid w:val="00213B48"/>
    <w:rsid w:val="00213C81"/>
    <w:rsid w:val="00213E13"/>
    <w:rsid w:val="00213F5F"/>
    <w:rsid w:val="002140A6"/>
    <w:rsid w:val="002140AE"/>
    <w:rsid w:val="0021432F"/>
    <w:rsid w:val="00214353"/>
    <w:rsid w:val="00214543"/>
    <w:rsid w:val="002145B9"/>
    <w:rsid w:val="002146A8"/>
    <w:rsid w:val="00214846"/>
    <w:rsid w:val="00214C34"/>
    <w:rsid w:val="002151C8"/>
    <w:rsid w:val="002154B3"/>
    <w:rsid w:val="002157BD"/>
    <w:rsid w:val="00215939"/>
    <w:rsid w:val="00215EF1"/>
    <w:rsid w:val="00216020"/>
    <w:rsid w:val="00216096"/>
    <w:rsid w:val="0021641A"/>
    <w:rsid w:val="0021681B"/>
    <w:rsid w:val="0021696C"/>
    <w:rsid w:val="00216CFC"/>
    <w:rsid w:val="002173EF"/>
    <w:rsid w:val="002176B6"/>
    <w:rsid w:val="0021786E"/>
    <w:rsid w:val="002179B9"/>
    <w:rsid w:val="002179E1"/>
    <w:rsid w:val="00217AE5"/>
    <w:rsid w:val="002200EC"/>
    <w:rsid w:val="00220133"/>
    <w:rsid w:val="002204BE"/>
    <w:rsid w:val="00220728"/>
    <w:rsid w:val="002207CB"/>
    <w:rsid w:val="00220CCC"/>
    <w:rsid w:val="00220D75"/>
    <w:rsid w:val="00220DAD"/>
    <w:rsid w:val="00220DF6"/>
    <w:rsid w:val="00220E80"/>
    <w:rsid w:val="002210AD"/>
    <w:rsid w:val="00221137"/>
    <w:rsid w:val="0022121F"/>
    <w:rsid w:val="002212C9"/>
    <w:rsid w:val="002212D7"/>
    <w:rsid w:val="002214C5"/>
    <w:rsid w:val="0022162B"/>
    <w:rsid w:val="00221B65"/>
    <w:rsid w:val="00221D1E"/>
    <w:rsid w:val="00221DB8"/>
    <w:rsid w:val="00221F3B"/>
    <w:rsid w:val="00221FBA"/>
    <w:rsid w:val="00222481"/>
    <w:rsid w:val="0022272B"/>
    <w:rsid w:val="00222AEC"/>
    <w:rsid w:val="00222B25"/>
    <w:rsid w:val="00222F65"/>
    <w:rsid w:val="002230CF"/>
    <w:rsid w:val="002234DE"/>
    <w:rsid w:val="002236DE"/>
    <w:rsid w:val="00223802"/>
    <w:rsid w:val="002238A4"/>
    <w:rsid w:val="002238CC"/>
    <w:rsid w:val="00223C44"/>
    <w:rsid w:val="00223EF8"/>
    <w:rsid w:val="00224153"/>
    <w:rsid w:val="0022418D"/>
    <w:rsid w:val="002241B0"/>
    <w:rsid w:val="00224BB0"/>
    <w:rsid w:val="00224BC4"/>
    <w:rsid w:val="00224E5F"/>
    <w:rsid w:val="00225059"/>
    <w:rsid w:val="002250F1"/>
    <w:rsid w:val="00225551"/>
    <w:rsid w:val="00225BE0"/>
    <w:rsid w:val="00226132"/>
    <w:rsid w:val="0022618E"/>
    <w:rsid w:val="002263E3"/>
    <w:rsid w:val="002263F4"/>
    <w:rsid w:val="00226865"/>
    <w:rsid w:val="00226BB0"/>
    <w:rsid w:val="0022746C"/>
    <w:rsid w:val="00227527"/>
    <w:rsid w:val="00227688"/>
    <w:rsid w:val="00227C79"/>
    <w:rsid w:val="00227EEB"/>
    <w:rsid w:val="0023000E"/>
    <w:rsid w:val="0023014F"/>
    <w:rsid w:val="002301FB"/>
    <w:rsid w:val="002302DB"/>
    <w:rsid w:val="00230B2C"/>
    <w:rsid w:val="00230EF1"/>
    <w:rsid w:val="0023110A"/>
    <w:rsid w:val="00231149"/>
    <w:rsid w:val="0023162C"/>
    <w:rsid w:val="00231935"/>
    <w:rsid w:val="00231E3A"/>
    <w:rsid w:val="0023222B"/>
    <w:rsid w:val="002322CE"/>
    <w:rsid w:val="0023230F"/>
    <w:rsid w:val="002323EB"/>
    <w:rsid w:val="0023247D"/>
    <w:rsid w:val="00232958"/>
    <w:rsid w:val="00232D09"/>
    <w:rsid w:val="00232D2E"/>
    <w:rsid w:val="00233396"/>
    <w:rsid w:val="0023371B"/>
    <w:rsid w:val="002337A4"/>
    <w:rsid w:val="00233818"/>
    <w:rsid w:val="00233ACB"/>
    <w:rsid w:val="00233D62"/>
    <w:rsid w:val="00233E2A"/>
    <w:rsid w:val="0023421B"/>
    <w:rsid w:val="002342DD"/>
    <w:rsid w:val="002344A0"/>
    <w:rsid w:val="0023455C"/>
    <w:rsid w:val="00234B22"/>
    <w:rsid w:val="00234F2A"/>
    <w:rsid w:val="00235080"/>
    <w:rsid w:val="00235288"/>
    <w:rsid w:val="002352F4"/>
    <w:rsid w:val="0023544A"/>
    <w:rsid w:val="00235476"/>
    <w:rsid w:val="00235524"/>
    <w:rsid w:val="00235544"/>
    <w:rsid w:val="002355EA"/>
    <w:rsid w:val="00235763"/>
    <w:rsid w:val="002357B4"/>
    <w:rsid w:val="00235A38"/>
    <w:rsid w:val="002361CA"/>
    <w:rsid w:val="00236460"/>
    <w:rsid w:val="0023667C"/>
    <w:rsid w:val="00236850"/>
    <w:rsid w:val="00236AA7"/>
    <w:rsid w:val="00236B8F"/>
    <w:rsid w:val="00236DD3"/>
    <w:rsid w:val="0023729B"/>
    <w:rsid w:val="00237324"/>
    <w:rsid w:val="002375DA"/>
    <w:rsid w:val="00237C3B"/>
    <w:rsid w:val="00237D50"/>
    <w:rsid w:val="00237D55"/>
    <w:rsid w:val="00237F4A"/>
    <w:rsid w:val="00240150"/>
    <w:rsid w:val="0024042D"/>
    <w:rsid w:val="002406C5"/>
    <w:rsid w:val="0024086C"/>
    <w:rsid w:val="00240A38"/>
    <w:rsid w:val="00240D75"/>
    <w:rsid w:val="00240E43"/>
    <w:rsid w:val="00240E56"/>
    <w:rsid w:val="00240FBA"/>
    <w:rsid w:val="00241148"/>
    <w:rsid w:val="002412BF"/>
    <w:rsid w:val="002413D8"/>
    <w:rsid w:val="00241C61"/>
    <w:rsid w:val="00241DC7"/>
    <w:rsid w:val="00241E1C"/>
    <w:rsid w:val="00241E39"/>
    <w:rsid w:val="00241EA1"/>
    <w:rsid w:val="0024201D"/>
    <w:rsid w:val="002421B4"/>
    <w:rsid w:val="00242352"/>
    <w:rsid w:val="0024235D"/>
    <w:rsid w:val="00242675"/>
    <w:rsid w:val="00242AB4"/>
    <w:rsid w:val="00242DAF"/>
    <w:rsid w:val="00243287"/>
    <w:rsid w:val="00243BE7"/>
    <w:rsid w:val="00243CA6"/>
    <w:rsid w:val="00243EC9"/>
    <w:rsid w:val="00243F20"/>
    <w:rsid w:val="00243F28"/>
    <w:rsid w:val="00244347"/>
    <w:rsid w:val="00244A81"/>
    <w:rsid w:val="00244BC2"/>
    <w:rsid w:val="00244BC9"/>
    <w:rsid w:val="00244CA1"/>
    <w:rsid w:val="00244DD6"/>
    <w:rsid w:val="00245113"/>
    <w:rsid w:val="00245157"/>
    <w:rsid w:val="0024530E"/>
    <w:rsid w:val="002457C9"/>
    <w:rsid w:val="002457F8"/>
    <w:rsid w:val="00245B09"/>
    <w:rsid w:val="00245E8C"/>
    <w:rsid w:val="00245F1A"/>
    <w:rsid w:val="002462EA"/>
    <w:rsid w:val="00246359"/>
    <w:rsid w:val="00246453"/>
    <w:rsid w:val="00246639"/>
    <w:rsid w:val="0024687F"/>
    <w:rsid w:val="002468CC"/>
    <w:rsid w:val="00246A67"/>
    <w:rsid w:val="00246CBF"/>
    <w:rsid w:val="00246D14"/>
    <w:rsid w:val="00246E57"/>
    <w:rsid w:val="00247237"/>
    <w:rsid w:val="0024759F"/>
    <w:rsid w:val="0024774A"/>
    <w:rsid w:val="002478D2"/>
    <w:rsid w:val="00247B2B"/>
    <w:rsid w:val="00247EBF"/>
    <w:rsid w:val="002503F2"/>
    <w:rsid w:val="00250425"/>
    <w:rsid w:val="002506CB"/>
    <w:rsid w:val="00250714"/>
    <w:rsid w:val="002507D6"/>
    <w:rsid w:val="00250A1E"/>
    <w:rsid w:val="00250A44"/>
    <w:rsid w:val="0025126E"/>
    <w:rsid w:val="002513D3"/>
    <w:rsid w:val="0025177C"/>
    <w:rsid w:val="00251790"/>
    <w:rsid w:val="002517EA"/>
    <w:rsid w:val="00251A8F"/>
    <w:rsid w:val="00251EA9"/>
    <w:rsid w:val="0025216C"/>
    <w:rsid w:val="002521C5"/>
    <w:rsid w:val="002522BE"/>
    <w:rsid w:val="0025230A"/>
    <w:rsid w:val="00252332"/>
    <w:rsid w:val="002523C8"/>
    <w:rsid w:val="00252621"/>
    <w:rsid w:val="00252753"/>
    <w:rsid w:val="002528E1"/>
    <w:rsid w:val="002529EF"/>
    <w:rsid w:val="00252BAC"/>
    <w:rsid w:val="002530F6"/>
    <w:rsid w:val="0025337F"/>
    <w:rsid w:val="00253385"/>
    <w:rsid w:val="0025339C"/>
    <w:rsid w:val="002534E6"/>
    <w:rsid w:val="0025351C"/>
    <w:rsid w:val="0025377B"/>
    <w:rsid w:val="002538D9"/>
    <w:rsid w:val="00253AD3"/>
    <w:rsid w:val="0025441B"/>
    <w:rsid w:val="00254C8E"/>
    <w:rsid w:val="002552C6"/>
    <w:rsid w:val="002556B4"/>
    <w:rsid w:val="00255D3F"/>
    <w:rsid w:val="00255F33"/>
    <w:rsid w:val="002563B3"/>
    <w:rsid w:val="00256478"/>
    <w:rsid w:val="00256B58"/>
    <w:rsid w:val="00256D98"/>
    <w:rsid w:val="00256E91"/>
    <w:rsid w:val="00256EAF"/>
    <w:rsid w:val="002570AF"/>
    <w:rsid w:val="002570CD"/>
    <w:rsid w:val="0025729A"/>
    <w:rsid w:val="002572EA"/>
    <w:rsid w:val="002573BB"/>
    <w:rsid w:val="00257805"/>
    <w:rsid w:val="002579C8"/>
    <w:rsid w:val="00257BA5"/>
    <w:rsid w:val="00257C26"/>
    <w:rsid w:val="00257D8E"/>
    <w:rsid w:val="00257EE5"/>
    <w:rsid w:val="00257FFB"/>
    <w:rsid w:val="002601F9"/>
    <w:rsid w:val="0026035A"/>
    <w:rsid w:val="002605BD"/>
    <w:rsid w:val="00260816"/>
    <w:rsid w:val="002608D9"/>
    <w:rsid w:val="002609BD"/>
    <w:rsid w:val="00260DC3"/>
    <w:rsid w:val="00261119"/>
    <w:rsid w:val="0026122C"/>
    <w:rsid w:val="0026130C"/>
    <w:rsid w:val="0026178D"/>
    <w:rsid w:val="002617E4"/>
    <w:rsid w:val="00261AA6"/>
    <w:rsid w:val="00262026"/>
    <w:rsid w:val="002620DB"/>
    <w:rsid w:val="00262256"/>
    <w:rsid w:val="0026241A"/>
    <w:rsid w:val="0026253C"/>
    <w:rsid w:val="002625DD"/>
    <w:rsid w:val="00262AFD"/>
    <w:rsid w:val="00262B40"/>
    <w:rsid w:val="00262D3B"/>
    <w:rsid w:val="00263019"/>
    <w:rsid w:val="002630DD"/>
    <w:rsid w:val="002631A0"/>
    <w:rsid w:val="00263241"/>
    <w:rsid w:val="002633A6"/>
    <w:rsid w:val="002633C8"/>
    <w:rsid w:val="002633D9"/>
    <w:rsid w:val="00263460"/>
    <w:rsid w:val="00263B81"/>
    <w:rsid w:val="00263CEB"/>
    <w:rsid w:val="00264399"/>
    <w:rsid w:val="002646A3"/>
    <w:rsid w:val="002648B0"/>
    <w:rsid w:val="00264F6D"/>
    <w:rsid w:val="002652B0"/>
    <w:rsid w:val="00265303"/>
    <w:rsid w:val="002656EA"/>
    <w:rsid w:val="00265714"/>
    <w:rsid w:val="00265A61"/>
    <w:rsid w:val="00265A83"/>
    <w:rsid w:val="00265B15"/>
    <w:rsid w:val="00265D85"/>
    <w:rsid w:val="00265D91"/>
    <w:rsid w:val="00265E33"/>
    <w:rsid w:val="0026623C"/>
    <w:rsid w:val="00266275"/>
    <w:rsid w:val="002663C0"/>
    <w:rsid w:val="0026661C"/>
    <w:rsid w:val="002666F3"/>
    <w:rsid w:val="00266732"/>
    <w:rsid w:val="002668CC"/>
    <w:rsid w:val="00266DF6"/>
    <w:rsid w:val="00266E6B"/>
    <w:rsid w:val="00266EDF"/>
    <w:rsid w:val="002671BE"/>
    <w:rsid w:val="0026751E"/>
    <w:rsid w:val="00267592"/>
    <w:rsid w:val="002679FA"/>
    <w:rsid w:val="00267D6C"/>
    <w:rsid w:val="00267D72"/>
    <w:rsid w:val="00267DBA"/>
    <w:rsid w:val="002701A0"/>
    <w:rsid w:val="0027040B"/>
    <w:rsid w:val="00270481"/>
    <w:rsid w:val="00270709"/>
    <w:rsid w:val="0027070F"/>
    <w:rsid w:val="002708B2"/>
    <w:rsid w:val="00270DD4"/>
    <w:rsid w:val="00271070"/>
    <w:rsid w:val="00271117"/>
    <w:rsid w:val="00271179"/>
    <w:rsid w:val="0027121D"/>
    <w:rsid w:val="0027134E"/>
    <w:rsid w:val="002717A3"/>
    <w:rsid w:val="002718B4"/>
    <w:rsid w:val="0027203E"/>
    <w:rsid w:val="00272414"/>
    <w:rsid w:val="002725FD"/>
    <w:rsid w:val="00272B38"/>
    <w:rsid w:val="00272CBB"/>
    <w:rsid w:val="0027336F"/>
    <w:rsid w:val="002733AA"/>
    <w:rsid w:val="002734E2"/>
    <w:rsid w:val="00273655"/>
    <w:rsid w:val="00273837"/>
    <w:rsid w:val="00273AA1"/>
    <w:rsid w:val="00273C0C"/>
    <w:rsid w:val="00273C79"/>
    <w:rsid w:val="00273CCD"/>
    <w:rsid w:val="00273EB1"/>
    <w:rsid w:val="00273FAF"/>
    <w:rsid w:val="00274054"/>
    <w:rsid w:val="00274124"/>
    <w:rsid w:val="00274225"/>
    <w:rsid w:val="0027440C"/>
    <w:rsid w:val="00274422"/>
    <w:rsid w:val="002744F1"/>
    <w:rsid w:val="002744FB"/>
    <w:rsid w:val="00274641"/>
    <w:rsid w:val="0027487E"/>
    <w:rsid w:val="0027491E"/>
    <w:rsid w:val="00274AB3"/>
    <w:rsid w:val="00274B42"/>
    <w:rsid w:val="00274BDE"/>
    <w:rsid w:val="00274FDD"/>
    <w:rsid w:val="00275037"/>
    <w:rsid w:val="0027504D"/>
    <w:rsid w:val="002752DF"/>
    <w:rsid w:val="00275303"/>
    <w:rsid w:val="0027549B"/>
    <w:rsid w:val="002755AF"/>
    <w:rsid w:val="00275952"/>
    <w:rsid w:val="00275B00"/>
    <w:rsid w:val="00275DE4"/>
    <w:rsid w:val="00275F29"/>
    <w:rsid w:val="002761E3"/>
    <w:rsid w:val="0027628C"/>
    <w:rsid w:val="002763EA"/>
    <w:rsid w:val="002764A4"/>
    <w:rsid w:val="002764D8"/>
    <w:rsid w:val="002764FF"/>
    <w:rsid w:val="0027662B"/>
    <w:rsid w:val="002766C7"/>
    <w:rsid w:val="00276A77"/>
    <w:rsid w:val="00276B4A"/>
    <w:rsid w:val="002772E1"/>
    <w:rsid w:val="002775BA"/>
    <w:rsid w:val="002777A8"/>
    <w:rsid w:val="00277D1B"/>
    <w:rsid w:val="00277D27"/>
    <w:rsid w:val="00277DFD"/>
    <w:rsid w:val="00277E51"/>
    <w:rsid w:val="00277E7B"/>
    <w:rsid w:val="00280062"/>
    <w:rsid w:val="00280134"/>
    <w:rsid w:val="002802E9"/>
    <w:rsid w:val="002802F5"/>
    <w:rsid w:val="00280380"/>
    <w:rsid w:val="00280862"/>
    <w:rsid w:val="0028097E"/>
    <w:rsid w:val="00280C3C"/>
    <w:rsid w:val="002810F6"/>
    <w:rsid w:val="00281228"/>
    <w:rsid w:val="0028129C"/>
    <w:rsid w:val="002813BE"/>
    <w:rsid w:val="00281762"/>
    <w:rsid w:val="00281F30"/>
    <w:rsid w:val="00281FAD"/>
    <w:rsid w:val="002820FB"/>
    <w:rsid w:val="00282407"/>
    <w:rsid w:val="002824C3"/>
    <w:rsid w:val="00282534"/>
    <w:rsid w:val="00282655"/>
    <w:rsid w:val="002826F1"/>
    <w:rsid w:val="00282704"/>
    <w:rsid w:val="00282907"/>
    <w:rsid w:val="00282CFE"/>
    <w:rsid w:val="00282F39"/>
    <w:rsid w:val="00283322"/>
    <w:rsid w:val="002836E5"/>
    <w:rsid w:val="0028395F"/>
    <w:rsid w:val="00283D10"/>
    <w:rsid w:val="00283DF4"/>
    <w:rsid w:val="00283E58"/>
    <w:rsid w:val="0028406D"/>
    <w:rsid w:val="00284367"/>
    <w:rsid w:val="00284D1E"/>
    <w:rsid w:val="00284F39"/>
    <w:rsid w:val="0028501F"/>
    <w:rsid w:val="00285084"/>
    <w:rsid w:val="00285282"/>
    <w:rsid w:val="00285284"/>
    <w:rsid w:val="00285B7D"/>
    <w:rsid w:val="00285ED7"/>
    <w:rsid w:val="002865FC"/>
    <w:rsid w:val="00286779"/>
    <w:rsid w:val="00286A22"/>
    <w:rsid w:val="00286E45"/>
    <w:rsid w:val="00286F12"/>
    <w:rsid w:val="002871E0"/>
    <w:rsid w:val="0028746A"/>
    <w:rsid w:val="00287506"/>
    <w:rsid w:val="002878D8"/>
    <w:rsid w:val="00287D2A"/>
    <w:rsid w:val="00287D9B"/>
    <w:rsid w:val="00287DD1"/>
    <w:rsid w:val="00287E22"/>
    <w:rsid w:val="00287F42"/>
    <w:rsid w:val="002902CB"/>
    <w:rsid w:val="00290519"/>
    <w:rsid w:val="0029054B"/>
    <w:rsid w:val="002906EC"/>
    <w:rsid w:val="00290AA9"/>
    <w:rsid w:val="00290D5F"/>
    <w:rsid w:val="00290FFD"/>
    <w:rsid w:val="00291054"/>
    <w:rsid w:val="002911A8"/>
    <w:rsid w:val="002911D4"/>
    <w:rsid w:val="002912F0"/>
    <w:rsid w:val="002914F5"/>
    <w:rsid w:val="00291512"/>
    <w:rsid w:val="00291567"/>
    <w:rsid w:val="00291914"/>
    <w:rsid w:val="00291A05"/>
    <w:rsid w:val="00291AAC"/>
    <w:rsid w:val="00291B06"/>
    <w:rsid w:val="00291B0C"/>
    <w:rsid w:val="00291BBE"/>
    <w:rsid w:val="00291CC6"/>
    <w:rsid w:val="002922C9"/>
    <w:rsid w:val="0029239F"/>
    <w:rsid w:val="00292409"/>
    <w:rsid w:val="00292555"/>
    <w:rsid w:val="00292915"/>
    <w:rsid w:val="0029296E"/>
    <w:rsid w:val="002929C2"/>
    <w:rsid w:val="00292C9D"/>
    <w:rsid w:val="00292CC7"/>
    <w:rsid w:val="00292D14"/>
    <w:rsid w:val="00292D42"/>
    <w:rsid w:val="00292DB5"/>
    <w:rsid w:val="00292F50"/>
    <w:rsid w:val="0029306F"/>
    <w:rsid w:val="00293165"/>
    <w:rsid w:val="00293328"/>
    <w:rsid w:val="0029354F"/>
    <w:rsid w:val="002935A8"/>
    <w:rsid w:val="0029372D"/>
    <w:rsid w:val="0029395E"/>
    <w:rsid w:val="00293A9A"/>
    <w:rsid w:val="00293BE6"/>
    <w:rsid w:val="00293C61"/>
    <w:rsid w:val="00293CE3"/>
    <w:rsid w:val="00293F4E"/>
    <w:rsid w:val="0029400A"/>
    <w:rsid w:val="0029406F"/>
    <w:rsid w:val="00294140"/>
    <w:rsid w:val="0029429A"/>
    <w:rsid w:val="00294636"/>
    <w:rsid w:val="00294674"/>
    <w:rsid w:val="002949EF"/>
    <w:rsid w:val="00294AB0"/>
    <w:rsid w:val="002951B6"/>
    <w:rsid w:val="002951C3"/>
    <w:rsid w:val="002954A1"/>
    <w:rsid w:val="00295560"/>
    <w:rsid w:val="002955EE"/>
    <w:rsid w:val="00295A03"/>
    <w:rsid w:val="00295B0D"/>
    <w:rsid w:val="00295ED8"/>
    <w:rsid w:val="00296077"/>
    <w:rsid w:val="002960A0"/>
    <w:rsid w:val="00296562"/>
    <w:rsid w:val="00296A12"/>
    <w:rsid w:val="00296B48"/>
    <w:rsid w:val="00296C0B"/>
    <w:rsid w:val="00297076"/>
    <w:rsid w:val="002970A6"/>
    <w:rsid w:val="00297314"/>
    <w:rsid w:val="00297471"/>
    <w:rsid w:val="002974BF"/>
    <w:rsid w:val="00297573"/>
    <w:rsid w:val="00297743"/>
    <w:rsid w:val="00297D26"/>
    <w:rsid w:val="002A00CC"/>
    <w:rsid w:val="002A04D2"/>
    <w:rsid w:val="002A0748"/>
    <w:rsid w:val="002A0A36"/>
    <w:rsid w:val="002A0D65"/>
    <w:rsid w:val="002A0E29"/>
    <w:rsid w:val="002A0E4E"/>
    <w:rsid w:val="002A0E82"/>
    <w:rsid w:val="002A0F2A"/>
    <w:rsid w:val="002A0F43"/>
    <w:rsid w:val="002A1241"/>
    <w:rsid w:val="002A1370"/>
    <w:rsid w:val="002A19DF"/>
    <w:rsid w:val="002A1BAA"/>
    <w:rsid w:val="002A1CAD"/>
    <w:rsid w:val="002A2215"/>
    <w:rsid w:val="002A2226"/>
    <w:rsid w:val="002A22A1"/>
    <w:rsid w:val="002A23B1"/>
    <w:rsid w:val="002A2461"/>
    <w:rsid w:val="002A2678"/>
    <w:rsid w:val="002A31BC"/>
    <w:rsid w:val="002A371C"/>
    <w:rsid w:val="002A3813"/>
    <w:rsid w:val="002A384E"/>
    <w:rsid w:val="002A39ED"/>
    <w:rsid w:val="002A3A47"/>
    <w:rsid w:val="002A3ABA"/>
    <w:rsid w:val="002A3AEB"/>
    <w:rsid w:val="002A3BB0"/>
    <w:rsid w:val="002A3C7B"/>
    <w:rsid w:val="002A3E20"/>
    <w:rsid w:val="002A3FAE"/>
    <w:rsid w:val="002A4197"/>
    <w:rsid w:val="002A44E2"/>
    <w:rsid w:val="002A45D8"/>
    <w:rsid w:val="002A4859"/>
    <w:rsid w:val="002A4B57"/>
    <w:rsid w:val="002A4DF8"/>
    <w:rsid w:val="002A5019"/>
    <w:rsid w:val="002A523A"/>
    <w:rsid w:val="002A5812"/>
    <w:rsid w:val="002A593E"/>
    <w:rsid w:val="002A5BD5"/>
    <w:rsid w:val="002A6285"/>
    <w:rsid w:val="002A6A19"/>
    <w:rsid w:val="002A6D2B"/>
    <w:rsid w:val="002A6E07"/>
    <w:rsid w:val="002A6ED4"/>
    <w:rsid w:val="002A6FB3"/>
    <w:rsid w:val="002A708B"/>
    <w:rsid w:val="002A73FF"/>
    <w:rsid w:val="002A76CA"/>
    <w:rsid w:val="002A79B0"/>
    <w:rsid w:val="002A7ADA"/>
    <w:rsid w:val="002A7C3C"/>
    <w:rsid w:val="002B01C7"/>
    <w:rsid w:val="002B0238"/>
    <w:rsid w:val="002B0399"/>
    <w:rsid w:val="002B0447"/>
    <w:rsid w:val="002B048F"/>
    <w:rsid w:val="002B050F"/>
    <w:rsid w:val="002B0787"/>
    <w:rsid w:val="002B07FC"/>
    <w:rsid w:val="002B0D41"/>
    <w:rsid w:val="002B10F5"/>
    <w:rsid w:val="002B1176"/>
    <w:rsid w:val="002B1B76"/>
    <w:rsid w:val="002B1CA2"/>
    <w:rsid w:val="002B1FF6"/>
    <w:rsid w:val="002B21B8"/>
    <w:rsid w:val="002B22D7"/>
    <w:rsid w:val="002B2314"/>
    <w:rsid w:val="002B2F28"/>
    <w:rsid w:val="002B309D"/>
    <w:rsid w:val="002B3110"/>
    <w:rsid w:val="002B3198"/>
    <w:rsid w:val="002B3202"/>
    <w:rsid w:val="002B370D"/>
    <w:rsid w:val="002B38AC"/>
    <w:rsid w:val="002B3BC2"/>
    <w:rsid w:val="002B42B6"/>
    <w:rsid w:val="002B4587"/>
    <w:rsid w:val="002B4751"/>
    <w:rsid w:val="002B4B3F"/>
    <w:rsid w:val="002B4D65"/>
    <w:rsid w:val="002B54F9"/>
    <w:rsid w:val="002B5B94"/>
    <w:rsid w:val="002B5BD6"/>
    <w:rsid w:val="002B5CA4"/>
    <w:rsid w:val="002B5D79"/>
    <w:rsid w:val="002B5E96"/>
    <w:rsid w:val="002B604D"/>
    <w:rsid w:val="002B6099"/>
    <w:rsid w:val="002B6404"/>
    <w:rsid w:val="002B68A0"/>
    <w:rsid w:val="002B69A9"/>
    <w:rsid w:val="002B6B19"/>
    <w:rsid w:val="002B6D30"/>
    <w:rsid w:val="002B6EC3"/>
    <w:rsid w:val="002B7006"/>
    <w:rsid w:val="002B72A6"/>
    <w:rsid w:val="002B72C2"/>
    <w:rsid w:val="002B741E"/>
    <w:rsid w:val="002B74BE"/>
    <w:rsid w:val="002B75DF"/>
    <w:rsid w:val="002B775E"/>
    <w:rsid w:val="002B7C15"/>
    <w:rsid w:val="002B7D11"/>
    <w:rsid w:val="002B7F7C"/>
    <w:rsid w:val="002B7FA3"/>
    <w:rsid w:val="002B7FD1"/>
    <w:rsid w:val="002C018C"/>
    <w:rsid w:val="002C03E6"/>
    <w:rsid w:val="002C03EA"/>
    <w:rsid w:val="002C04E2"/>
    <w:rsid w:val="002C061B"/>
    <w:rsid w:val="002C0873"/>
    <w:rsid w:val="002C09D3"/>
    <w:rsid w:val="002C0AF7"/>
    <w:rsid w:val="002C0C80"/>
    <w:rsid w:val="002C1254"/>
    <w:rsid w:val="002C1378"/>
    <w:rsid w:val="002C13D8"/>
    <w:rsid w:val="002C17A2"/>
    <w:rsid w:val="002C18B8"/>
    <w:rsid w:val="002C19E2"/>
    <w:rsid w:val="002C1CCC"/>
    <w:rsid w:val="002C1DEA"/>
    <w:rsid w:val="002C1FF8"/>
    <w:rsid w:val="002C20BE"/>
    <w:rsid w:val="002C21CF"/>
    <w:rsid w:val="002C22B6"/>
    <w:rsid w:val="002C246F"/>
    <w:rsid w:val="002C247F"/>
    <w:rsid w:val="002C2645"/>
    <w:rsid w:val="002C2757"/>
    <w:rsid w:val="002C2778"/>
    <w:rsid w:val="002C27CE"/>
    <w:rsid w:val="002C2B91"/>
    <w:rsid w:val="002C2CB1"/>
    <w:rsid w:val="002C2D40"/>
    <w:rsid w:val="002C2F5D"/>
    <w:rsid w:val="002C31C5"/>
    <w:rsid w:val="002C3590"/>
    <w:rsid w:val="002C362D"/>
    <w:rsid w:val="002C38CB"/>
    <w:rsid w:val="002C392F"/>
    <w:rsid w:val="002C3953"/>
    <w:rsid w:val="002C3A43"/>
    <w:rsid w:val="002C3B0D"/>
    <w:rsid w:val="002C3B39"/>
    <w:rsid w:val="002C3DC8"/>
    <w:rsid w:val="002C3FA0"/>
    <w:rsid w:val="002C4414"/>
    <w:rsid w:val="002C4588"/>
    <w:rsid w:val="002C45AD"/>
    <w:rsid w:val="002C46FF"/>
    <w:rsid w:val="002C4C88"/>
    <w:rsid w:val="002C4DD6"/>
    <w:rsid w:val="002C4FAB"/>
    <w:rsid w:val="002C509A"/>
    <w:rsid w:val="002C540B"/>
    <w:rsid w:val="002C5536"/>
    <w:rsid w:val="002C5794"/>
    <w:rsid w:val="002C580A"/>
    <w:rsid w:val="002C5B12"/>
    <w:rsid w:val="002C5BBA"/>
    <w:rsid w:val="002C5D62"/>
    <w:rsid w:val="002C5E31"/>
    <w:rsid w:val="002C6034"/>
    <w:rsid w:val="002C6048"/>
    <w:rsid w:val="002C6126"/>
    <w:rsid w:val="002C6318"/>
    <w:rsid w:val="002C6675"/>
    <w:rsid w:val="002C6694"/>
    <w:rsid w:val="002C671D"/>
    <w:rsid w:val="002C671F"/>
    <w:rsid w:val="002C69D9"/>
    <w:rsid w:val="002C6AD1"/>
    <w:rsid w:val="002C7090"/>
    <w:rsid w:val="002C713B"/>
    <w:rsid w:val="002C7250"/>
    <w:rsid w:val="002C7649"/>
    <w:rsid w:val="002C774A"/>
    <w:rsid w:val="002C7A1C"/>
    <w:rsid w:val="002C7AAB"/>
    <w:rsid w:val="002D00D5"/>
    <w:rsid w:val="002D03BF"/>
    <w:rsid w:val="002D06D6"/>
    <w:rsid w:val="002D078F"/>
    <w:rsid w:val="002D07B4"/>
    <w:rsid w:val="002D0931"/>
    <w:rsid w:val="002D09A5"/>
    <w:rsid w:val="002D0DF9"/>
    <w:rsid w:val="002D0EE4"/>
    <w:rsid w:val="002D0FE1"/>
    <w:rsid w:val="002D1070"/>
    <w:rsid w:val="002D15A9"/>
    <w:rsid w:val="002D15CA"/>
    <w:rsid w:val="002D166A"/>
    <w:rsid w:val="002D16FF"/>
    <w:rsid w:val="002D17AB"/>
    <w:rsid w:val="002D1822"/>
    <w:rsid w:val="002D1A3B"/>
    <w:rsid w:val="002D1BAD"/>
    <w:rsid w:val="002D1BB6"/>
    <w:rsid w:val="002D1D6E"/>
    <w:rsid w:val="002D2074"/>
    <w:rsid w:val="002D2279"/>
    <w:rsid w:val="002D230B"/>
    <w:rsid w:val="002D2435"/>
    <w:rsid w:val="002D2519"/>
    <w:rsid w:val="002D255C"/>
    <w:rsid w:val="002D2BB1"/>
    <w:rsid w:val="002D2E67"/>
    <w:rsid w:val="002D2F94"/>
    <w:rsid w:val="002D3399"/>
    <w:rsid w:val="002D36A9"/>
    <w:rsid w:val="002D3E7B"/>
    <w:rsid w:val="002D43D2"/>
    <w:rsid w:val="002D4520"/>
    <w:rsid w:val="002D455F"/>
    <w:rsid w:val="002D4706"/>
    <w:rsid w:val="002D4BEE"/>
    <w:rsid w:val="002D4C07"/>
    <w:rsid w:val="002D4D31"/>
    <w:rsid w:val="002D4DE0"/>
    <w:rsid w:val="002D5098"/>
    <w:rsid w:val="002D5195"/>
    <w:rsid w:val="002D5201"/>
    <w:rsid w:val="002D5230"/>
    <w:rsid w:val="002D53C1"/>
    <w:rsid w:val="002D53DF"/>
    <w:rsid w:val="002D58AB"/>
    <w:rsid w:val="002D5C16"/>
    <w:rsid w:val="002D5DE1"/>
    <w:rsid w:val="002D5E30"/>
    <w:rsid w:val="002D5ECD"/>
    <w:rsid w:val="002D5F49"/>
    <w:rsid w:val="002D5F4C"/>
    <w:rsid w:val="002D5F89"/>
    <w:rsid w:val="002D6664"/>
    <w:rsid w:val="002D6779"/>
    <w:rsid w:val="002D67F3"/>
    <w:rsid w:val="002D68A7"/>
    <w:rsid w:val="002D6BB6"/>
    <w:rsid w:val="002D6BD4"/>
    <w:rsid w:val="002D70B2"/>
    <w:rsid w:val="002D70EB"/>
    <w:rsid w:val="002D7187"/>
    <w:rsid w:val="002D71B6"/>
    <w:rsid w:val="002D727A"/>
    <w:rsid w:val="002D72CC"/>
    <w:rsid w:val="002D74CF"/>
    <w:rsid w:val="002D75EB"/>
    <w:rsid w:val="002D7B80"/>
    <w:rsid w:val="002D7EDE"/>
    <w:rsid w:val="002E02E8"/>
    <w:rsid w:val="002E02FE"/>
    <w:rsid w:val="002E0347"/>
    <w:rsid w:val="002E03E4"/>
    <w:rsid w:val="002E04B4"/>
    <w:rsid w:val="002E06BF"/>
    <w:rsid w:val="002E093C"/>
    <w:rsid w:val="002E09CF"/>
    <w:rsid w:val="002E0A15"/>
    <w:rsid w:val="002E0E5B"/>
    <w:rsid w:val="002E0ED6"/>
    <w:rsid w:val="002E16C0"/>
    <w:rsid w:val="002E17C7"/>
    <w:rsid w:val="002E1B11"/>
    <w:rsid w:val="002E1B4A"/>
    <w:rsid w:val="002E20D2"/>
    <w:rsid w:val="002E210F"/>
    <w:rsid w:val="002E226F"/>
    <w:rsid w:val="002E26D5"/>
    <w:rsid w:val="002E27B2"/>
    <w:rsid w:val="002E2BDE"/>
    <w:rsid w:val="002E2C4F"/>
    <w:rsid w:val="002E3666"/>
    <w:rsid w:val="002E37FA"/>
    <w:rsid w:val="002E396F"/>
    <w:rsid w:val="002E3B5F"/>
    <w:rsid w:val="002E42DA"/>
    <w:rsid w:val="002E42FD"/>
    <w:rsid w:val="002E444B"/>
    <w:rsid w:val="002E4504"/>
    <w:rsid w:val="002E47A1"/>
    <w:rsid w:val="002E49E3"/>
    <w:rsid w:val="002E4B02"/>
    <w:rsid w:val="002E4B35"/>
    <w:rsid w:val="002E4D1F"/>
    <w:rsid w:val="002E508A"/>
    <w:rsid w:val="002E51F5"/>
    <w:rsid w:val="002E56EC"/>
    <w:rsid w:val="002E5737"/>
    <w:rsid w:val="002E575B"/>
    <w:rsid w:val="002E5771"/>
    <w:rsid w:val="002E5874"/>
    <w:rsid w:val="002E5A80"/>
    <w:rsid w:val="002E5B3B"/>
    <w:rsid w:val="002E5B3D"/>
    <w:rsid w:val="002E5B56"/>
    <w:rsid w:val="002E5B8A"/>
    <w:rsid w:val="002E5B8B"/>
    <w:rsid w:val="002E5DDA"/>
    <w:rsid w:val="002E5DE9"/>
    <w:rsid w:val="002E5E36"/>
    <w:rsid w:val="002E6166"/>
    <w:rsid w:val="002E618B"/>
    <w:rsid w:val="002E6263"/>
    <w:rsid w:val="002E641E"/>
    <w:rsid w:val="002E642C"/>
    <w:rsid w:val="002E6BAE"/>
    <w:rsid w:val="002E6C63"/>
    <w:rsid w:val="002E6ECF"/>
    <w:rsid w:val="002E6F39"/>
    <w:rsid w:val="002E7578"/>
    <w:rsid w:val="002E76E2"/>
    <w:rsid w:val="002E78FC"/>
    <w:rsid w:val="002E79C0"/>
    <w:rsid w:val="002E7D5F"/>
    <w:rsid w:val="002F052A"/>
    <w:rsid w:val="002F0F6C"/>
    <w:rsid w:val="002F0F7F"/>
    <w:rsid w:val="002F1134"/>
    <w:rsid w:val="002F1255"/>
    <w:rsid w:val="002F170A"/>
    <w:rsid w:val="002F1CC2"/>
    <w:rsid w:val="002F1DC3"/>
    <w:rsid w:val="002F214C"/>
    <w:rsid w:val="002F22CC"/>
    <w:rsid w:val="002F2593"/>
    <w:rsid w:val="002F25DF"/>
    <w:rsid w:val="002F276B"/>
    <w:rsid w:val="002F2F66"/>
    <w:rsid w:val="002F30FA"/>
    <w:rsid w:val="002F31C2"/>
    <w:rsid w:val="002F3228"/>
    <w:rsid w:val="002F3482"/>
    <w:rsid w:val="002F3488"/>
    <w:rsid w:val="002F3517"/>
    <w:rsid w:val="002F3961"/>
    <w:rsid w:val="002F40FD"/>
    <w:rsid w:val="002F422F"/>
    <w:rsid w:val="002F4476"/>
    <w:rsid w:val="002F44C3"/>
    <w:rsid w:val="002F4595"/>
    <w:rsid w:val="002F48D6"/>
    <w:rsid w:val="002F4ABE"/>
    <w:rsid w:val="002F4C41"/>
    <w:rsid w:val="002F4C5D"/>
    <w:rsid w:val="002F4CC1"/>
    <w:rsid w:val="002F4CCB"/>
    <w:rsid w:val="002F4D6F"/>
    <w:rsid w:val="002F53C9"/>
    <w:rsid w:val="002F5465"/>
    <w:rsid w:val="002F5A28"/>
    <w:rsid w:val="002F5A5A"/>
    <w:rsid w:val="002F5B7A"/>
    <w:rsid w:val="002F5E47"/>
    <w:rsid w:val="002F5F33"/>
    <w:rsid w:val="002F5FED"/>
    <w:rsid w:val="002F5FF3"/>
    <w:rsid w:val="002F6278"/>
    <w:rsid w:val="002F6AAF"/>
    <w:rsid w:val="002F73AF"/>
    <w:rsid w:val="002F765D"/>
    <w:rsid w:val="002F776A"/>
    <w:rsid w:val="002F7A89"/>
    <w:rsid w:val="002F7BE9"/>
    <w:rsid w:val="002F7D22"/>
    <w:rsid w:val="002F7DA5"/>
    <w:rsid w:val="002F7E3A"/>
    <w:rsid w:val="00300156"/>
    <w:rsid w:val="003003DB"/>
    <w:rsid w:val="0030043B"/>
    <w:rsid w:val="0030057A"/>
    <w:rsid w:val="00300765"/>
    <w:rsid w:val="00300A69"/>
    <w:rsid w:val="00300C5D"/>
    <w:rsid w:val="00300FAD"/>
    <w:rsid w:val="0030106E"/>
    <w:rsid w:val="00301223"/>
    <w:rsid w:val="00301269"/>
    <w:rsid w:val="003012D7"/>
    <w:rsid w:val="0030130A"/>
    <w:rsid w:val="003013AD"/>
    <w:rsid w:val="00301957"/>
    <w:rsid w:val="00301A76"/>
    <w:rsid w:val="00301E2E"/>
    <w:rsid w:val="00301E4B"/>
    <w:rsid w:val="00302017"/>
    <w:rsid w:val="00302169"/>
    <w:rsid w:val="003021FA"/>
    <w:rsid w:val="003025BA"/>
    <w:rsid w:val="00302675"/>
    <w:rsid w:val="00302877"/>
    <w:rsid w:val="00302C97"/>
    <w:rsid w:val="00303392"/>
    <w:rsid w:val="00303590"/>
    <w:rsid w:val="003036EA"/>
    <w:rsid w:val="00303734"/>
    <w:rsid w:val="003039E6"/>
    <w:rsid w:val="00303C80"/>
    <w:rsid w:val="00303EF4"/>
    <w:rsid w:val="00304489"/>
    <w:rsid w:val="00304839"/>
    <w:rsid w:val="003049A0"/>
    <w:rsid w:val="003049E1"/>
    <w:rsid w:val="00304A3F"/>
    <w:rsid w:val="00304D2C"/>
    <w:rsid w:val="00304E2C"/>
    <w:rsid w:val="00304EF7"/>
    <w:rsid w:val="003051DB"/>
    <w:rsid w:val="0030542F"/>
    <w:rsid w:val="00305899"/>
    <w:rsid w:val="00305A1A"/>
    <w:rsid w:val="00305F48"/>
    <w:rsid w:val="003061E9"/>
    <w:rsid w:val="00306252"/>
    <w:rsid w:val="0030632A"/>
    <w:rsid w:val="003064B8"/>
    <w:rsid w:val="00306521"/>
    <w:rsid w:val="0030655D"/>
    <w:rsid w:val="00306607"/>
    <w:rsid w:val="0030680B"/>
    <w:rsid w:val="00306BAC"/>
    <w:rsid w:val="0030728F"/>
    <w:rsid w:val="003076DA"/>
    <w:rsid w:val="003079E7"/>
    <w:rsid w:val="00307C54"/>
    <w:rsid w:val="00307C82"/>
    <w:rsid w:val="00310151"/>
    <w:rsid w:val="0031039C"/>
    <w:rsid w:val="003103B6"/>
    <w:rsid w:val="003105F8"/>
    <w:rsid w:val="00310B79"/>
    <w:rsid w:val="00310DCE"/>
    <w:rsid w:val="00310F10"/>
    <w:rsid w:val="003111D1"/>
    <w:rsid w:val="00311335"/>
    <w:rsid w:val="003113D3"/>
    <w:rsid w:val="0031142E"/>
    <w:rsid w:val="00311614"/>
    <w:rsid w:val="003118C1"/>
    <w:rsid w:val="00311A6C"/>
    <w:rsid w:val="00311BD8"/>
    <w:rsid w:val="00311D0C"/>
    <w:rsid w:val="00311E96"/>
    <w:rsid w:val="00311F89"/>
    <w:rsid w:val="0031203F"/>
    <w:rsid w:val="0031236E"/>
    <w:rsid w:val="003123AA"/>
    <w:rsid w:val="0031256E"/>
    <w:rsid w:val="00313109"/>
    <w:rsid w:val="00313287"/>
    <w:rsid w:val="003132D7"/>
    <w:rsid w:val="0031330F"/>
    <w:rsid w:val="00313473"/>
    <w:rsid w:val="003135A2"/>
    <w:rsid w:val="00313649"/>
    <w:rsid w:val="003138FD"/>
    <w:rsid w:val="00314056"/>
    <w:rsid w:val="003145CD"/>
    <w:rsid w:val="00314632"/>
    <w:rsid w:val="00314D4D"/>
    <w:rsid w:val="00314F85"/>
    <w:rsid w:val="00315119"/>
    <w:rsid w:val="003154AB"/>
    <w:rsid w:val="003154CD"/>
    <w:rsid w:val="003159C2"/>
    <w:rsid w:val="00315B47"/>
    <w:rsid w:val="00315B89"/>
    <w:rsid w:val="00315D43"/>
    <w:rsid w:val="00315FCA"/>
    <w:rsid w:val="003163CC"/>
    <w:rsid w:val="00316464"/>
    <w:rsid w:val="00316684"/>
    <w:rsid w:val="00316748"/>
    <w:rsid w:val="00316946"/>
    <w:rsid w:val="00316A4C"/>
    <w:rsid w:val="00316B13"/>
    <w:rsid w:val="00316C69"/>
    <w:rsid w:val="00316CCE"/>
    <w:rsid w:val="00316CE8"/>
    <w:rsid w:val="00316F63"/>
    <w:rsid w:val="0031727A"/>
    <w:rsid w:val="003175CB"/>
    <w:rsid w:val="003178FD"/>
    <w:rsid w:val="00317AF2"/>
    <w:rsid w:val="00317BD7"/>
    <w:rsid w:val="00317DEF"/>
    <w:rsid w:val="00317F6E"/>
    <w:rsid w:val="003204EF"/>
    <w:rsid w:val="00320557"/>
    <w:rsid w:val="0032067E"/>
    <w:rsid w:val="0032084E"/>
    <w:rsid w:val="003208C5"/>
    <w:rsid w:val="00320A15"/>
    <w:rsid w:val="00320A2E"/>
    <w:rsid w:val="00320CAE"/>
    <w:rsid w:val="00320E2B"/>
    <w:rsid w:val="00320F86"/>
    <w:rsid w:val="00321088"/>
    <w:rsid w:val="00321411"/>
    <w:rsid w:val="0032149B"/>
    <w:rsid w:val="00321D1B"/>
    <w:rsid w:val="00321DEE"/>
    <w:rsid w:val="003220D6"/>
    <w:rsid w:val="003221C6"/>
    <w:rsid w:val="003222E4"/>
    <w:rsid w:val="00322467"/>
    <w:rsid w:val="003225DD"/>
    <w:rsid w:val="00322A67"/>
    <w:rsid w:val="00322BF3"/>
    <w:rsid w:val="00322C10"/>
    <w:rsid w:val="00323092"/>
    <w:rsid w:val="00323152"/>
    <w:rsid w:val="003233D4"/>
    <w:rsid w:val="003234E7"/>
    <w:rsid w:val="0032372A"/>
    <w:rsid w:val="003238FB"/>
    <w:rsid w:val="00323922"/>
    <w:rsid w:val="0032399E"/>
    <w:rsid w:val="003239A5"/>
    <w:rsid w:val="00323B32"/>
    <w:rsid w:val="00323D47"/>
    <w:rsid w:val="0032441E"/>
    <w:rsid w:val="00324902"/>
    <w:rsid w:val="00324C52"/>
    <w:rsid w:val="00324CB9"/>
    <w:rsid w:val="003253CD"/>
    <w:rsid w:val="003257CB"/>
    <w:rsid w:val="00325B3A"/>
    <w:rsid w:val="00325C0E"/>
    <w:rsid w:val="00325DFD"/>
    <w:rsid w:val="00325E81"/>
    <w:rsid w:val="0032602D"/>
    <w:rsid w:val="0032606F"/>
    <w:rsid w:val="003261E7"/>
    <w:rsid w:val="00326492"/>
    <w:rsid w:val="003266C9"/>
    <w:rsid w:val="00326A58"/>
    <w:rsid w:val="00326B29"/>
    <w:rsid w:val="00326B62"/>
    <w:rsid w:val="00326CF8"/>
    <w:rsid w:val="00326D1B"/>
    <w:rsid w:val="00327290"/>
    <w:rsid w:val="003277C8"/>
    <w:rsid w:val="0032781A"/>
    <w:rsid w:val="003278F0"/>
    <w:rsid w:val="003302F1"/>
    <w:rsid w:val="0033077D"/>
    <w:rsid w:val="00330794"/>
    <w:rsid w:val="003308CC"/>
    <w:rsid w:val="00330A10"/>
    <w:rsid w:val="00330F36"/>
    <w:rsid w:val="003314BC"/>
    <w:rsid w:val="003314F8"/>
    <w:rsid w:val="003315AE"/>
    <w:rsid w:val="003316B7"/>
    <w:rsid w:val="00331824"/>
    <w:rsid w:val="0033196D"/>
    <w:rsid w:val="00331C67"/>
    <w:rsid w:val="00331E70"/>
    <w:rsid w:val="0033226A"/>
    <w:rsid w:val="003324D7"/>
    <w:rsid w:val="003325EA"/>
    <w:rsid w:val="003328C0"/>
    <w:rsid w:val="00332BB9"/>
    <w:rsid w:val="00332C08"/>
    <w:rsid w:val="00332C1E"/>
    <w:rsid w:val="00332C58"/>
    <w:rsid w:val="00332D46"/>
    <w:rsid w:val="00332DB3"/>
    <w:rsid w:val="00332FC2"/>
    <w:rsid w:val="003330D5"/>
    <w:rsid w:val="0033325C"/>
    <w:rsid w:val="00333502"/>
    <w:rsid w:val="0033364B"/>
    <w:rsid w:val="00333652"/>
    <w:rsid w:val="00333660"/>
    <w:rsid w:val="003336EE"/>
    <w:rsid w:val="003339EC"/>
    <w:rsid w:val="00333C6F"/>
    <w:rsid w:val="00333FCF"/>
    <w:rsid w:val="003341B5"/>
    <w:rsid w:val="00334844"/>
    <w:rsid w:val="003348CE"/>
    <w:rsid w:val="0033494F"/>
    <w:rsid w:val="003349A6"/>
    <w:rsid w:val="00334C2C"/>
    <w:rsid w:val="00334F1C"/>
    <w:rsid w:val="003350D4"/>
    <w:rsid w:val="0033521D"/>
    <w:rsid w:val="0033542F"/>
    <w:rsid w:val="00335688"/>
    <w:rsid w:val="00335994"/>
    <w:rsid w:val="003359D0"/>
    <w:rsid w:val="003359FD"/>
    <w:rsid w:val="00335D9C"/>
    <w:rsid w:val="00335FD9"/>
    <w:rsid w:val="00336150"/>
    <w:rsid w:val="003364B0"/>
    <w:rsid w:val="003368BA"/>
    <w:rsid w:val="00336A20"/>
    <w:rsid w:val="00336BDD"/>
    <w:rsid w:val="00336E59"/>
    <w:rsid w:val="00337044"/>
    <w:rsid w:val="00337445"/>
    <w:rsid w:val="0033752C"/>
    <w:rsid w:val="0033785A"/>
    <w:rsid w:val="003378EA"/>
    <w:rsid w:val="0033790D"/>
    <w:rsid w:val="00337C48"/>
    <w:rsid w:val="00337F9C"/>
    <w:rsid w:val="0034028C"/>
    <w:rsid w:val="00340316"/>
    <w:rsid w:val="00340913"/>
    <w:rsid w:val="00340A23"/>
    <w:rsid w:val="00340AFD"/>
    <w:rsid w:val="00340BB1"/>
    <w:rsid w:val="00340E69"/>
    <w:rsid w:val="00341731"/>
    <w:rsid w:val="00341758"/>
    <w:rsid w:val="003417BB"/>
    <w:rsid w:val="00341ABD"/>
    <w:rsid w:val="00341B2D"/>
    <w:rsid w:val="00341DF5"/>
    <w:rsid w:val="0034291E"/>
    <w:rsid w:val="00342C19"/>
    <w:rsid w:val="00343224"/>
    <w:rsid w:val="00343303"/>
    <w:rsid w:val="00343402"/>
    <w:rsid w:val="003435F8"/>
    <w:rsid w:val="00343668"/>
    <w:rsid w:val="003437FA"/>
    <w:rsid w:val="00343A37"/>
    <w:rsid w:val="00343B6D"/>
    <w:rsid w:val="00343BB0"/>
    <w:rsid w:val="00343D5F"/>
    <w:rsid w:val="00343F46"/>
    <w:rsid w:val="00344542"/>
    <w:rsid w:val="003447A0"/>
    <w:rsid w:val="0034480A"/>
    <w:rsid w:val="00344855"/>
    <w:rsid w:val="0034490A"/>
    <w:rsid w:val="00344DB7"/>
    <w:rsid w:val="00344E46"/>
    <w:rsid w:val="00344ECB"/>
    <w:rsid w:val="0034521D"/>
    <w:rsid w:val="00345288"/>
    <w:rsid w:val="003453CD"/>
    <w:rsid w:val="00345785"/>
    <w:rsid w:val="00345B00"/>
    <w:rsid w:val="00345D31"/>
    <w:rsid w:val="00345EBD"/>
    <w:rsid w:val="00345F33"/>
    <w:rsid w:val="0034602B"/>
    <w:rsid w:val="00346157"/>
    <w:rsid w:val="003461B2"/>
    <w:rsid w:val="003464C1"/>
    <w:rsid w:val="003465E2"/>
    <w:rsid w:val="0034674F"/>
    <w:rsid w:val="00346AE1"/>
    <w:rsid w:val="00346C9B"/>
    <w:rsid w:val="00346CFA"/>
    <w:rsid w:val="0034702A"/>
    <w:rsid w:val="003470F7"/>
    <w:rsid w:val="00347253"/>
    <w:rsid w:val="003474C7"/>
    <w:rsid w:val="00347517"/>
    <w:rsid w:val="00347B40"/>
    <w:rsid w:val="00347B6D"/>
    <w:rsid w:val="00347C4F"/>
    <w:rsid w:val="003500CD"/>
    <w:rsid w:val="00350154"/>
    <w:rsid w:val="0035016F"/>
    <w:rsid w:val="00350449"/>
    <w:rsid w:val="00350870"/>
    <w:rsid w:val="003508D7"/>
    <w:rsid w:val="003508EC"/>
    <w:rsid w:val="00350BA9"/>
    <w:rsid w:val="00350BB9"/>
    <w:rsid w:val="0035104A"/>
    <w:rsid w:val="00351190"/>
    <w:rsid w:val="00351265"/>
    <w:rsid w:val="003514B6"/>
    <w:rsid w:val="0035168F"/>
    <w:rsid w:val="0035183E"/>
    <w:rsid w:val="003518C0"/>
    <w:rsid w:val="003519F6"/>
    <w:rsid w:val="00351B3E"/>
    <w:rsid w:val="00351BC6"/>
    <w:rsid w:val="00351D2F"/>
    <w:rsid w:val="003520BA"/>
    <w:rsid w:val="00352242"/>
    <w:rsid w:val="003526D2"/>
    <w:rsid w:val="00352B87"/>
    <w:rsid w:val="00352C3E"/>
    <w:rsid w:val="00352F8B"/>
    <w:rsid w:val="00353048"/>
    <w:rsid w:val="003531F5"/>
    <w:rsid w:val="003533F9"/>
    <w:rsid w:val="0035372B"/>
    <w:rsid w:val="0035375A"/>
    <w:rsid w:val="0035379E"/>
    <w:rsid w:val="003538E6"/>
    <w:rsid w:val="0035391C"/>
    <w:rsid w:val="00353D68"/>
    <w:rsid w:val="00353F74"/>
    <w:rsid w:val="003543CC"/>
    <w:rsid w:val="00354550"/>
    <w:rsid w:val="0035467B"/>
    <w:rsid w:val="003548A9"/>
    <w:rsid w:val="00354ADD"/>
    <w:rsid w:val="00354C81"/>
    <w:rsid w:val="0035505D"/>
    <w:rsid w:val="0035517D"/>
    <w:rsid w:val="003555CA"/>
    <w:rsid w:val="00355797"/>
    <w:rsid w:val="00355836"/>
    <w:rsid w:val="00355A2A"/>
    <w:rsid w:val="00355BC7"/>
    <w:rsid w:val="00355D59"/>
    <w:rsid w:val="00355EDA"/>
    <w:rsid w:val="00356198"/>
    <w:rsid w:val="0035679F"/>
    <w:rsid w:val="003567E2"/>
    <w:rsid w:val="003569E8"/>
    <w:rsid w:val="00356B02"/>
    <w:rsid w:val="00356C87"/>
    <w:rsid w:val="00356EDB"/>
    <w:rsid w:val="0035702E"/>
    <w:rsid w:val="00357055"/>
    <w:rsid w:val="00357352"/>
    <w:rsid w:val="00357479"/>
    <w:rsid w:val="00357708"/>
    <w:rsid w:val="00357787"/>
    <w:rsid w:val="00357AF5"/>
    <w:rsid w:val="00357C01"/>
    <w:rsid w:val="00357CD0"/>
    <w:rsid w:val="00357DF9"/>
    <w:rsid w:val="00357EC3"/>
    <w:rsid w:val="00357F3B"/>
    <w:rsid w:val="003600E6"/>
    <w:rsid w:val="003604BD"/>
    <w:rsid w:val="003605AC"/>
    <w:rsid w:val="00360649"/>
    <w:rsid w:val="00360915"/>
    <w:rsid w:val="00360DBB"/>
    <w:rsid w:val="00360DE9"/>
    <w:rsid w:val="00360E25"/>
    <w:rsid w:val="00360F55"/>
    <w:rsid w:val="0036106F"/>
    <w:rsid w:val="003611D5"/>
    <w:rsid w:val="0036129B"/>
    <w:rsid w:val="0036154D"/>
    <w:rsid w:val="003615F5"/>
    <w:rsid w:val="00361918"/>
    <w:rsid w:val="0036198C"/>
    <w:rsid w:val="00361A29"/>
    <w:rsid w:val="00361A48"/>
    <w:rsid w:val="00361B8A"/>
    <w:rsid w:val="00361C59"/>
    <w:rsid w:val="00361E49"/>
    <w:rsid w:val="00361E8B"/>
    <w:rsid w:val="00361EB2"/>
    <w:rsid w:val="00361F7A"/>
    <w:rsid w:val="00362130"/>
    <w:rsid w:val="003626FA"/>
    <w:rsid w:val="0036283C"/>
    <w:rsid w:val="00362B3C"/>
    <w:rsid w:val="003633E7"/>
    <w:rsid w:val="00363552"/>
    <w:rsid w:val="0036390C"/>
    <w:rsid w:val="00363A13"/>
    <w:rsid w:val="00363B84"/>
    <w:rsid w:val="00363D6C"/>
    <w:rsid w:val="0036416B"/>
    <w:rsid w:val="003641C6"/>
    <w:rsid w:val="00364296"/>
    <w:rsid w:val="003647DD"/>
    <w:rsid w:val="003648F1"/>
    <w:rsid w:val="00364BFC"/>
    <w:rsid w:val="00364C51"/>
    <w:rsid w:val="0036544C"/>
    <w:rsid w:val="00365452"/>
    <w:rsid w:val="0036569E"/>
    <w:rsid w:val="00365B84"/>
    <w:rsid w:val="00365BA0"/>
    <w:rsid w:val="00365CDB"/>
    <w:rsid w:val="00366275"/>
    <w:rsid w:val="00366435"/>
    <w:rsid w:val="00366459"/>
    <w:rsid w:val="003665B4"/>
    <w:rsid w:val="003669FA"/>
    <w:rsid w:val="00366C07"/>
    <w:rsid w:val="00366E7D"/>
    <w:rsid w:val="00367253"/>
    <w:rsid w:val="003672C4"/>
    <w:rsid w:val="00367E11"/>
    <w:rsid w:val="00370092"/>
    <w:rsid w:val="00370207"/>
    <w:rsid w:val="0037031F"/>
    <w:rsid w:val="00370775"/>
    <w:rsid w:val="00370862"/>
    <w:rsid w:val="00370D82"/>
    <w:rsid w:val="00370EB3"/>
    <w:rsid w:val="00370EBF"/>
    <w:rsid w:val="003711AF"/>
    <w:rsid w:val="00371656"/>
    <w:rsid w:val="003718C0"/>
    <w:rsid w:val="003719D6"/>
    <w:rsid w:val="00371F63"/>
    <w:rsid w:val="003720D9"/>
    <w:rsid w:val="00372438"/>
    <w:rsid w:val="00372798"/>
    <w:rsid w:val="003727D1"/>
    <w:rsid w:val="003727F5"/>
    <w:rsid w:val="00372BF3"/>
    <w:rsid w:val="003731FE"/>
    <w:rsid w:val="003732A2"/>
    <w:rsid w:val="0037330F"/>
    <w:rsid w:val="003734C3"/>
    <w:rsid w:val="003735F6"/>
    <w:rsid w:val="0037397C"/>
    <w:rsid w:val="003739CD"/>
    <w:rsid w:val="00373D6C"/>
    <w:rsid w:val="00373EFB"/>
    <w:rsid w:val="00374478"/>
    <w:rsid w:val="003749E3"/>
    <w:rsid w:val="00374BDC"/>
    <w:rsid w:val="00374C65"/>
    <w:rsid w:val="00375371"/>
    <w:rsid w:val="00375385"/>
    <w:rsid w:val="003753EE"/>
    <w:rsid w:val="0037540A"/>
    <w:rsid w:val="0037582F"/>
    <w:rsid w:val="00375C49"/>
    <w:rsid w:val="00376500"/>
    <w:rsid w:val="003766FD"/>
    <w:rsid w:val="00376869"/>
    <w:rsid w:val="003769A5"/>
    <w:rsid w:val="00376AD6"/>
    <w:rsid w:val="00376CF5"/>
    <w:rsid w:val="00376E5A"/>
    <w:rsid w:val="0037711F"/>
    <w:rsid w:val="003771A5"/>
    <w:rsid w:val="003772F6"/>
    <w:rsid w:val="00377325"/>
    <w:rsid w:val="00377395"/>
    <w:rsid w:val="003773DA"/>
    <w:rsid w:val="00377417"/>
    <w:rsid w:val="0037774B"/>
    <w:rsid w:val="00377CDF"/>
    <w:rsid w:val="00377D4E"/>
    <w:rsid w:val="00377F96"/>
    <w:rsid w:val="0038032B"/>
    <w:rsid w:val="00380454"/>
    <w:rsid w:val="00380530"/>
    <w:rsid w:val="0038072C"/>
    <w:rsid w:val="00380A6E"/>
    <w:rsid w:val="00380CEC"/>
    <w:rsid w:val="003810E6"/>
    <w:rsid w:val="003812DC"/>
    <w:rsid w:val="003817C3"/>
    <w:rsid w:val="003818BE"/>
    <w:rsid w:val="00381CCA"/>
    <w:rsid w:val="00382437"/>
    <w:rsid w:val="00382497"/>
    <w:rsid w:val="003824FD"/>
    <w:rsid w:val="00382699"/>
    <w:rsid w:val="0038292E"/>
    <w:rsid w:val="00382C54"/>
    <w:rsid w:val="00382F03"/>
    <w:rsid w:val="00382F31"/>
    <w:rsid w:val="0038335C"/>
    <w:rsid w:val="0038352E"/>
    <w:rsid w:val="003835FA"/>
    <w:rsid w:val="0038388D"/>
    <w:rsid w:val="00383918"/>
    <w:rsid w:val="00383E2F"/>
    <w:rsid w:val="00384195"/>
    <w:rsid w:val="00384268"/>
    <w:rsid w:val="0038452F"/>
    <w:rsid w:val="003845FF"/>
    <w:rsid w:val="00384AA4"/>
    <w:rsid w:val="00384CFE"/>
    <w:rsid w:val="00384D81"/>
    <w:rsid w:val="00384F97"/>
    <w:rsid w:val="0038510A"/>
    <w:rsid w:val="003856F8"/>
    <w:rsid w:val="003857D5"/>
    <w:rsid w:val="00385CDC"/>
    <w:rsid w:val="00385D41"/>
    <w:rsid w:val="00385EB1"/>
    <w:rsid w:val="0038625C"/>
    <w:rsid w:val="0038672E"/>
    <w:rsid w:val="00386944"/>
    <w:rsid w:val="00386C50"/>
    <w:rsid w:val="00386CF2"/>
    <w:rsid w:val="00386D1C"/>
    <w:rsid w:val="00386D97"/>
    <w:rsid w:val="00386DF8"/>
    <w:rsid w:val="00386EE3"/>
    <w:rsid w:val="003870EF"/>
    <w:rsid w:val="003872E7"/>
    <w:rsid w:val="003874D2"/>
    <w:rsid w:val="00387619"/>
    <w:rsid w:val="0038772F"/>
    <w:rsid w:val="00387757"/>
    <w:rsid w:val="00387794"/>
    <w:rsid w:val="003877CD"/>
    <w:rsid w:val="00387A6B"/>
    <w:rsid w:val="00387B8C"/>
    <w:rsid w:val="00387EC7"/>
    <w:rsid w:val="0039020B"/>
    <w:rsid w:val="00390269"/>
    <w:rsid w:val="00390588"/>
    <w:rsid w:val="003906E4"/>
    <w:rsid w:val="00390B84"/>
    <w:rsid w:val="00390C9F"/>
    <w:rsid w:val="00390D20"/>
    <w:rsid w:val="00390D3F"/>
    <w:rsid w:val="00390D77"/>
    <w:rsid w:val="00390EC3"/>
    <w:rsid w:val="00390EC8"/>
    <w:rsid w:val="003911BE"/>
    <w:rsid w:val="003916FE"/>
    <w:rsid w:val="003918D0"/>
    <w:rsid w:val="00391970"/>
    <w:rsid w:val="003919B8"/>
    <w:rsid w:val="00391A32"/>
    <w:rsid w:val="00391D18"/>
    <w:rsid w:val="00391D58"/>
    <w:rsid w:val="00391D6D"/>
    <w:rsid w:val="00392302"/>
    <w:rsid w:val="00392313"/>
    <w:rsid w:val="003923C8"/>
    <w:rsid w:val="00392C2D"/>
    <w:rsid w:val="00392EA9"/>
    <w:rsid w:val="00392FD6"/>
    <w:rsid w:val="00393034"/>
    <w:rsid w:val="003930A1"/>
    <w:rsid w:val="0039314A"/>
    <w:rsid w:val="0039316C"/>
    <w:rsid w:val="00393324"/>
    <w:rsid w:val="00393348"/>
    <w:rsid w:val="00393581"/>
    <w:rsid w:val="0039369F"/>
    <w:rsid w:val="00393815"/>
    <w:rsid w:val="003938F6"/>
    <w:rsid w:val="003940C5"/>
    <w:rsid w:val="003941DE"/>
    <w:rsid w:val="0039433A"/>
    <w:rsid w:val="0039462B"/>
    <w:rsid w:val="00394ABE"/>
    <w:rsid w:val="00394C76"/>
    <w:rsid w:val="00394E32"/>
    <w:rsid w:val="00394E6C"/>
    <w:rsid w:val="00394FA6"/>
    <w:rsid w:val="003950A6"/>
    <w:rsid w:val="0039511F"/>
    <w:rsid w:val="0039518E"/>
    <w:rsid w:val="0039529D"/>
    <w:rsid w:val="00395308"/>
    <w:rsid w:val="00395451"/>
    <w:rsid w:val="0039561A"/>
    <w:rsid w:val="00395656"/>
    <w:rsid w:val="003957C3"/>
    <w:rsid w:val="00395833"/>
    <w:rsid w:val="00395898"/>
    <w:rsid w:val="003959CC"/>
    <w:rsid w:val="00395C52"/>
    <w:rsid w:val="00395C59"/>
    <w:rsid w:val="00395D00"/>
    <w:rsid w:val="00395D9B"/>
    <w:rsid w:val="00395EE4"/>
    <w:rsid w:val="00396059"/>
    <w:rsid w:val="003960FB"/>
    <w:rsid w:val="0039632E"/>
    <w:rsid w:val="00396715"/>
    <w:rsid w:val="00396AA8"/>
    <w:rsid w:val="00396C26"/>
    <w:rsid w:val="00396CFA"/>
    <w:rsid w:val="00396F8B"/>
    <w:rsid w:val="00396FB0"/>
    <w:rsid w:val="003970C9"/>
    <w:rsid w:val="00397616"/>
    <w:rsid w:val="0039785B"/>
    <w:rsid w:val="0039790C"/>
    <w:rsid w:val="00397A34"/>
    <w:rsid w:val="00397A79"/>
    <w:rsid w:val="00397ADE"/>
    <w:rsid w:val="00397B9B"/>
    <w:rsid w:val="00397C67"/>
    <w:rsid w:val="00397EA9"/>
    <w:rsid w:val="00397ECA"/>
    <w:rsid w:val="003A0058"/>
    <w:rsid w:val="003A0205"/>
    <w:rsid w:val="003A05C9"/>
    <w:rsid w:val="003A091B"/>
    <w:rsid w:val="003A0B57"/>
    <w:rsid w:val="003A0B7F"/>
    <w:rsid w:val="003A0D10"/>
    <w:rsid w:val="003A1B3F"/>
    <w:rsid w:val="003A1BD2"/>
    <w:rsid w:val="003A1DA5"/>
    <w:rsid w:val="003A20CC"/>
    <w:rsid w:val="003A20F3"/>
    <w:rsid w:val="003A216E"/>
    <w:rsid w:val="003A2195"/>
    <w:rsid w:val="003A2B9E"/>
    <w:rsid w:val="003A2CC1"/>
    <w:rsid w:val="003A2E59"/>
    <w:rsid w:val="003A2ED3"/>
    <w:rsid w:val="003A32BC"/>
    <w:rsid w:val="003A3443"/>
    <w:rsid w:val="003A375E"/>
    <w:rsid w:val="003A3B59"/>
    <w:rsid w:val="003A3B74"/>
    <w:rsid w:val="003A402D"/>
    <w:rsid w:val="003A419A"/>
    <w:rsid w:val="003A41A2"/>
    <w:rsid w:val="003A436B"/>
    <w:rsid w:val="003A489C"/>
    <w:rsid w:val="003A48F4"/>
    <w:rsid w:val="003A4966"/>
    <w:rsid w:val="003A4F65"/>
    <w:rsid w:val="003A4FFE"/>
    <w:rsid w:val="003A5013"/>
    <w:rsid w:val="003A5188"/>
    <w:rsid w:val="003A52C7"/>
    <w:rsid w:val="003A5312"/>
    <w:rsid w:val="003A56E5"/>
    <w:rsid w:val="003A571D"/>
    <w:rsid w:val="003A588A"/>
    <w:rsid w:val="003A5AF4"/>
    <w:rsid w:val="003A5BC4"/>
    <w:rsid w:val="003A5CC8"/>
    <w:rsid w:val="003A603C"/>
    <w:rsid w:val="003A636D"/>
    <w:rsid w:val="003A64D1"/>
    <w:rsid w:val="003A6C4E"/>
    <w:rsid w:val="003A6E97"/>
    <w:rsid w:val="003A6FE8"/>
    <w:rsid w:val="003A72CF"/>
    <w:rsid w:val="003A7426"/>
    <w:rsid w:val="003A75D8"/>
    <w:rsid w:val="003A787B"/>
    <w:rsid w:val="003A7AA2"/>
    <w:rsid w:val="003A7AD4"/>
    <w:rsid w:val="003A7B78"/>
    <w:rsid w:val="003A7E23"/>
    <w:rsid w:val="003A7EBD"/>
    <w:rsid w:val="003A7F17"/>
    <w:rsid w:val="003B02DB"/>
    <w:rsid w:val="003B0348"/>
    <w:rsid w:val="003B04F1"/>
    <w:rsid w:val="003B0500"/>
    <w:rsid w:val="003B0527"/>
    <w:rsid w:val="003B0679"/>
    <w:rsid w:val="003B0E22"/>
    <w:rsid w:val="003B1060"/>
    <w:rsid w:val="003B1590"/>
    <w:rsid w:val="003B171A"/>
    <w:rsid w:val="003B1813"/>
    <w:rsid w:val="003B1913"/>
    <w:rsid w:val="003B1A13"/>
    <w:rsid w:val="003B1B84"/>
    <w:rsid w:val="003B1CD7"/>
    <w:rsid w:val="003B1D53"/>
    <w:rsid w:val="003B1F27"/>
    <w:rsid w:val="003B25B0"/>
    <w:rsid w:val="003B2BE6"/>
    <w:rsid w:val="003B2F65"/>
    <w:rsid w:val="003B338C"/>
    <w:rsid w:val="003B361E"/>
    <w:rsid w:val="003B362A"/>
    <w:rsid w:val="003B3977"/>
    <w:rsid w:val="003B3A77"/>
    <w:rsid w:val="003B4058"/>
    <w:rsid w:val="003B4080"/>
    <w:rsid w:val="003B40FA"/>
    <w:rsid w:val="003B4410"/>
    <w:rsid w:val="003B4706"/>
    <w:rsid w:val="003B4E9F"/>
    <w:rsid w:val="003B50F7"/>
    <w:rsid w:val="003B51E2"/>
    <w:rsid w:val="003B5A4E"/>
    <w:rsid w:val="003B5B21"/>
    <w:rsid w:val="003B6223"/>
    <w:rsid w:val="003B62CD"/>
    <w:rsid w:val="003B6496"/>
    <w:rsid w:val="003B6572"/>
    <w:rsid w:val="003B68BD"/>
    <w:rsid w:val="003B6CEE"/>
    <w:rsid w:val="003B6D43"/>
    <w:rsid w:val="003B6D8C"/>
    <w:rsid w:val="003B6E69"/>
    <w:rsid w:val="003B6E79"/>
    <w:rsid w:val="003B6F9D"/>
    <w:rsid w:val="003B706F"/>
    <w:rsid w:val="003B743B"/>
    <w:rsid w:val="003B74B1"/>
    <w:rsid w:val="003B7505"/>
    <w:rsid w:val="003B76AB"/>
    <w:rsid w:val="003B77E6"/>
    <w:rsid w:val="003B7970"/>
    <w:rsid w:val="003B7C0E"/>
    <w:rsid w:val="003B7D04"/>
    <w:rsid w:val="003B7E81"/>
    <w:rsid w:val="003C0287"/>
    <w:rsid w:val="003C0C68"/>
    <w:rsid w:val="003C0CC0"/>
    <w:rsid w:val="003C0EFA"/>
    <w:rsid w:val="003C0FE1"/>
    <w:rsid w:val="003C14B1"/>
    <w:rsid w:val="003C1669"/>
    <w:rsid w:val="003C1940"/>
    <w:rsid w:val="003C1C93"/>
    <w:rsid w:val="003C1D80"/>
    <w:rsid w:val="003C1DDB"/>
    <w:rsid w:val="003C253F"/>
    <w:rsid w:val="003C26A8"/>
    <w:rsid w:val="003C26DB"/>
    <w:rsid w:val="003C297B"/>
    <w:rsid w:val="003C3086"/>
    <w:rsid w:val="003C3267"/>
    <w:rsid w:val="003C358D"/>
    <w:rsid w:val="003C3760"/>
    <w:rsid w:val="003C3844"/>
    <w:rsid w:val="003C39CD"/>
    <w:rsid w:val="003C3CBC"/>
    <w:rsid w:val="003C3D71"/>
    <w:rsid w:val="003C3ECB"/>
    <w:rsid w:val="003C3F11"/>
    <w:rsid w:val="003C3F66"/>
    <w:rsid w:val="003C3FDD"/>
    <w:rsid w:val="003C4267"/>
    <w:rsid w:val="003C43E3"/>
    <w:rsid w:val="003C478D"/>
    <w:rsid w:val="003C5004"/>
    <w:rsid w:val="003C508C"/>
    <w:rsid w:val="003C50D3"/>
    <w:rsid w:val="003C5322"/>
    <w:rsid w:val="003C5336"/>
    <w:rsid w:val="003C55F6"/>
    <w:rsid w:val="003C570C"/>
    <w:rsid w:val="003C5ABD"/>
    <w:rsid w:val="003C5F72"/>
    <w:rsid w:val="003C5FA3"/>
    <w:rsid w:val="003C60BD"/>
    <w:rsid w:val="003C6257"/>
    <w:rsid w:val="003C6322"/>
    <w:rsid w:val="003C6907"/>
    <w:rsid w:val="003C6990"/>
    <w:rsid w:val="003C6CB4"/>
    <w:rsid w:val="003C6D34"/>
    <w:rsid w:val="003C70D4"/>
    <w:rsid w:val="003C710A"/>
    <w:rsid w:val="003C71FE"/>
    <w:rsid w:val="003C7223"/>
    <w:rsid w:val="003C7274"/>
    <w:rsid w:val="003C7764"/>
    <w:rsid w:val="003C77CE"/>
    <w:rsid w:val="003C7B5B"/>
    <w:rsid w:val="003C7ED7"/>
    <w:rsid w:val="003D009E"/>
    <w:rsid w:val="003D0871"/>
    <w:rsid w:val="003D0A0C"/>
    <w:rsid w:val="003D0C36"/>
    <w:rsid w:val="003D0E86"/>
    <w:rsid w:val="003D106B"/>
    <w:rsid w:val="003D1637"/>
    <w:rsid w:val="003D1652"/>
    <w:rsid w:val="003D16F1"/>
    <w:rsid w:val="003D19EF"/>
    <w:rsid w:val="003D1BED"/>
    <w:rsid w:val="003D1ED9"/>
    <w:rsid w:val="003D22BA"/>
    <w:rsid w:val="003D2438"/>
    <w:rsid w:val="003D25F9"/>
    <w:rsid w:val="003D262F"/>
    <w:rsid w:val="003D2926"/>
    <w:rsid w:val="003D2B14"/>
    <w:rsid w:val="003D2C03"/>
    <w:rsid w:val="003D30B9"/>
    <w:rsid w:val="003D32E3"/>
    <w:rsid w:val="003D33A0"/>
    <w:rsid w:val="003D3665"/>
    <w:rsid w:val="003D3672"/>
    <w:rsid w:val="003D36FE"/>
    <w:rsid w:val="003D3B4F"/>
    <w:rsid w:val="003D3BBE"/>
    <w:rsid w:val="003D3CDE"/>
    <w:rsid w:val="003D3F82"/>
    <w:rsid w:val="003D40AE"/>
    <w:rsid w:val="003D4221"/>
    <w:rsid w:val="003D42A8"/>
    <w:rsid w:val="003D45F8"/>
    <w:rsid w:val="003D4759"/>
    <w:rsid w:val="003D485D"/>
    <w:rsid w:val="003D4BB5"/>
    <w:rsid w:val="003D4BCF"/>
    <w:rsid w:val="003D4C51"/>
    <w:rsid w:val="003D4E63"/>
    <w:rsid w:val="003D5119"/>
    <w:rsid w:val="003D5423"/>
    <w:rsid w:val="003D5439"/>
    <w:rsid w:val="003D55E2"/>
    <w:rsid w:val="003D5735"/>
    <w:rsid w:val="003D5B2D"/>
    <w:rsid w:val="003D6067"/>
    <w:rsid w:val="003D629F"/>
    <w:rsid w:val="003D62F3"/>
    <w:rsid w:val="003D636F"/>
    <w:rsid w:val="003D68BB"/>
    <w:rsid w:val="003D6D44"/>
    <w:rsid w:val="003D6E9F"/>
    <w:rsid w:val="003D70C3"/>
    <w:rsid w:val="003D70D2"/>
    <w:rsid w:val="003D7269"/>
    <w:rsid w:val="003D7328"/>
    <w:rsid w:val="003D7605"/>
    <w:rsid w:val="003D76A1"/>
    <w:rsid w:val="003D782B"/>
    <w:rsid w:val="003D7850"/>
    <w:rsid w:val="003D7A56"/>
    <w:rsid w:val="003D7C27"/>
    <w:rsid w:val="003D7D48"/>
    <w:rsid w:val="003E005B"/>
    <w:rsid w:val="003E02D8"/>
    <w:rsid w:val="003E0C6D"/>
    <w:rsid w:val="003E0CEF"/>
    <w:rsid w:val="003E0FA2"/>
    <w:rsid w:val="003E1356"/>
    <w:rsid w:val="003E138E"/>
    <w:rsid w:val="003E1398"/>
    <w:rsid w:val="003E15D3"/>
    <w:rsid w:val="003E1618"/>
    <w:rsid w:val="003E16A6"/>
    <w:rsid w:val="003E16E0"/>
    <w:rsid w:val="003E1747"/>
    <w:rsid w:val="003E1C53"/>
    <w:rsid w:val="003E2084"/>
    <w:rsid w:val="003E20C7"/>
    <w:rsid w:val="003E20E4"/>
    <w:rsid w:val="003E211B"/>
    <w:rsid w:val="003E2551"/>
    <w:rsid w:val="003E2FD2"/>
    <w:rsid w:val="003E308A"/>
    <w:rsid w:val="003E325F"/>
    <w:rsid w:val="003E334A"/>
    <w:rsid w:val="003E3B4C"/>
    <w:rsid w:val="003E3B92"/>
    <w:rsid w:val="003E3C8A"/>
    <w:rsid w:val="003E40EE"/>
    <w:rsid w:val="003E41E1"/>
    <w:rsid w:val="003E466A"/>
    <w:rsid w:val="003E47B7"/>
    <w:rsid w:val="003E4918"/>
    <w:rsid w:val="003E5024"/>
    <w:rsid w:val="003E5329"/>
    <w:rsid w:val="003E534C"/>
    <w:rsid w:val="003E5385"/>
    <w:rsid w:val="003E5948"/>
    <w:rsid w:val="003E5A23"/>
    <w:rsid w:val="003E5A71"/>
    <w:rsid w:val="003E5D89"/>
    <w:rsid w:val="003E5F4B"/>
    <w:rsid w:val="003E5F90"/>
    <w:rsid w:val="003E5FF7"/>
    <w:rsid w:val="003E607C"/>
    <w:rsid w:val="003E6110"/>
    <w:rsid w:val="003E619C"/>
    <w:rsid w:val="003E633C"/>
    <w:rsid w:val="003E63FD"/>
    <w:rsid w:val="003E6457"/>
    <w:rsid w:val="003E654E"/>
    <w:rsid w:val="003E6676"/>
    <w:rsid w:val="003E668E"/>
    <w:rsid w:val="003E6800"/>
    <w:rsid w:val="003E6C2A"/>
    <w:rsid w:val="003E6D0D"/>
    <w:rsid w:val="003E6D7D"/>
    <w:rsid w:val="003E6FE2"/>
    <w:rsid w:val="003E7054"/>
    <w:rsid w:val="003E70BC"/>
    <w:rsid w:val="003E7194"/>
    <w:rsid w:val="003E7204"/>
    <w:rsid w:val="003E7486"/>
    <w:rsid w:val="003E762A"/>
    <w:rsid w:val="003E79F0"/>
    <w:rsid w:val="003E7AD4"/>
    <w:rsid w:val="003E7C2D"/>
    <w:rsid w:val="003E7ED8"/>
    <w:rsid w:val="003E7FF4"/>
    <w:rsid w:val="003F01D8"/>
    <w:rsid w:val="003F047C"/>
    <w:rsid w:val="003F0506"/>
    <w:rsid w:val="003F079B"/>
    <w:rsid w:val="003F0BD8"/>
    <w:rsid w:val="003F0C85"/>
    <w:rsid w:val="003F0DE3"/>
    <w:rsid w:val="003F0DE9"/>
    <w:rsid w:val="003F0EED"/>
    <w:rsid w:val="003F109C"/>
    <w:rsid w:val="003F1327"/>
    <w:rsid w:val="003F176F"/>
    <w:rsid w:val="003F1A36"/>
    <w:rsid w:val="003F1B04"/>
    <w:rsid w:val="003F1DB6"/>
    <w:rsid w:val="003F23E8"/>
    <w:rsid w:val="003F2634"/>
    <w:rsid w:val="003F2815"/>
    <w:rsid w:val="003F29E3"/>
    <w:rsid w:val="003F2BAF"/>
    <w:rsid w:val="003F2E13"/>
    <w:rsid w:val="003F3219"/>
    <w:rsid w:val="003F3343"/>
    <w:rsid w:val="003F3394"/>
    <w:rsid w:val="003F33E9"/>
    <w:rsid w:val="003F34A7"/>
    <w:rsid w:val="003F34D3"/>
    <w:rsid w:val="003F3801"/>
    <w:rsid w:val="003F385F"/>
    <w:rsid w:val="003F3BD2"/>
    <w:rsid w:val="003F3CD7"/>
    <w:rsid w:val="003F3F98"/>
    <w:rsid w:val="003F4066"/>
    <w:rsid w:val="003F4321"/>
    <w:rsid w:val="003F43E2"/>
    <w:rsid w:val="003F454D"/>
    <w:rsid w:val="003F4580"/>
    <w:rsid w:val="003F4A05"/>
    <w:rsid w:val="003F4B60"/>
    <w:rsid w:val="003F4B93"/>
    <w:rsid w:val="003F4BF9"/>
    <w:rsid w:val="003F4C39"/>
    <w:rsid w:val="003F4FDE"/>
    <w:rsid w:val="003F5024"/>
    <w:rsid w:val="003F5214"/>
    <w:rsid w:val="003F5318"/>
    <w:rsid w:val="003F5371"/>
    <w:rsid w:val="003F53A3"/>
    <w:rsid w:val="003F56D4"/>
    <w:rsid w:val="003F57F6"/>
    <w:rsid w:val="003F5A2F"/>
    <w:rsid w:val="003F5B55"/>
    <w:rsid w:val="003F5FD7"/>
    <w:rsid w:val="003F6648"/>
    <w:rsid w:val="003F6750"/>
    <w:rsid w:val="003F6809"/>
    <w:rsid w:val="003F6B19"/>
    <w:rsid w:val="003F6C92"/>
    <w:rsid w:val="003F6ED2"/>
    <w:rsid w:val="003F71BA"/>
    <w:rsid w:val="003F7433"/>
    <w:rsid w:val="003F76BC"/>
    <w:rsid w:val="003F7734"/>
    <w:rsid w:val="003F7C3A"/>
    <w:rsid w:val="0040000D"/>
    <w:rsid w:val="00400262"/>
    <w:rsid w:val="0040027F"/>
    <w:rsid w:val="00400404"/>
    <w:rsid w:val="004006E4"/>
    <w:rsid w:val="00400744"/>
    <w:rsid w:val="00400BD6"/>
    <w:rsid w:val="00400C31"/>
    <w:rsid w:val="00400E3E"/>
    <w:rsid w:val="00401174"/>
    <w:rsid w:val="00401756"/>
    <w:rsid w:val="00401C4E"/>
    <w:rsid w:val="00401CF6"/>
    <w:rsid w:val="00401DD9"/>
    <w:rsid w:val="00402193"/>
    <w:rsid w:val="004021D1"/>
    <w:rsid w:val="00402A54"/>
    <w:rsid w:val="004033F5"/>
    <w:rsid w:val="00403540"/>
    <w:rsid w:val="00403D67"/>
    <w:rsid w:val="00403DA5"/>
    <w:rsid w:val="00403E6E"/>
    <w:rsid w:val="00404371"/>
    <w:rsid w:val="00404D63"/>
    <w:rsid w:val="00404DDC"/>
    <w:rsid w:val="00404FAA"/>
    <w:rsid w:val="0040507E"/>
    <w:rsid w:val="004051BA"/>
    <w:rsid w:val="004052EE"/>
    <w:rsid w:val="004057F1"/>
    <w:rsid w:val="00405A19"/>
    <w:rsid w:val="00405A68"/>
    <w:rsid w:val="00405B40"/>
    <w:rsid w:val="00405D58"/>
    <w:rsid w:val="00405E3B"/>
    <w:rsid w:val="00405E94"/>
    <w:rsid w:val="00405FC6"/>
    <w:rsid w:val="00406652"/>
    <w:rsid w:val="00406A66"/>
    <w:rsid w:val="00406AE5"/>
    <w:rsid w:val="00406C82"/>
    <w:rsid w:val="0040717B"/>
    <w:rsid w:val="0040734D"/>
    <w:rsid w:val="0040736C"/>
    <w:rsid w:val="0040747F"/>
    <w:rsid w:val="004074AB"/>
    <w:rsid w:val="00407A6A"/>
    <w:rsid w:val="00407B38"/>
    <w:rsid w:val="00407EF9"/>
    <w:rsid w:val="00410006"/>
    <w:rsid w:val="00410180"/>
    <w:rsid w:val="00410415"/>
    <w:rsid w:val="0041080C"/>
    <w:rsid w:val="00410AD7"/>
    <w:rsid w:val="00410B07"/>
    <w:rsid w:val="00410C21"/>
    <w:rsid w:val="00410DFF"/>
    <w:rsid w:val="0041126A"/>
    <w:rsid w:val="004116EB"/>
    <w:rsid w:val="004118B2"/>
    <w:rsid w:val="00411D4B"/>
    <w:rsid w:val="00411DEE"/>
    <w:rsid w:val="00411EB5"/>
    <w:rsid w:val="00411F66"/>
    <w:rsid w:val="00412203"/>
    <w:rsid w:val="004123BC"/>
    <w:rsid w:val="00412895"/>
    <w:rsid w:val="004128F6"/>
    <w:rsid w:val="00412A5D"/>
    <w:rsid w:val="00412D5C"/>
    <w:rsid w:val="00412FDE"/>
    <w:rsid w:val="00413096"/>
    <w:rsid w:val="0041344F"/>
    <w:rsid w:val="00413485"/>
    <w:rsid w:val="004137C5"/>
    <w:rsid w:val="004137EF"/>
    <w:rsid w:val="00413DAD"/>
    <w:rsid w:val="00413E9E"/>
    <w:rsid w:val="00413EDA"/>
    <w:rsid w:val="004140AE"/>
    <w:rsid w:val="004143FC"/>
    <w:rsid w:val="004144EE"/>
    <w:rsid w:val="00414788"/>
    <w:rsid w:val="0041498F"/>
    <w:rsid w:val="00414A8B"/>
    <w:rsid w:val="00414AA4"/>
    <w:rsid w:val="00414B35"/>
    <w:rsid w:val="00414BA2"/>
    <w:rsid w:val="00414CFC"/>
    <w:rsid w:val="00414D76"/>
    <w:rsid w:val="00414E85"/>
    <w:rsid w:val="00414EC2"/>
    <w:rsid w:val="00414F2A"/>
    <w:rsid w:val="004152FC"/>
    <w:rsid w:val="004154C1"/>
    <w:rsid w:val="00415D90"/>
    <w:rsid w:val="00415DAE"/>
    <w:rsid w:val="004161C9"/>
    <w:rsid w:val="00416317"/>
    <w:rsid w:val="00416450"/>
    <w:rsid w:val="00416625"/>
    <w:rsid w:val="00416BCC"/>
    <w:rsid w:val="00416E74"/>
    <w:rsid w:val="00416EA4"/>
    <w:rsid w:val="004172F5"/>
    <w:rsid w:val="004175E3"/>
    <w:rsid w:val="004176D5"/>
    <w:rsid w:val="00417828"/>
    <w:rsid w:val="004179D4"/>
    <w:rsid w:val="00417AD0"/>
    <w:rsid w:val="00417C15"/>
    <w:rsid w:val="00417FBC"/>
    <w:rsid w:val="0042001D"/>
    <w:rsid w:val="0042035D"/>
    <w:rsid w:val="00420688"/>
    <w:rsid w:val="004207BC"/>
    <w:rsid w:val="0042089E"/>
    <w:rsid w:val="004209B9"/>
    <w:rsid w:val="00420BEE"/>
    <w:rsid w:val="00420C0F"/>
    <w:rsid w:val="0042102D"/>
    <w:rsid w:val="00421071"/>
    <w:rsid w:val="004213CE"/>
    <w:rsid w:val="004213DA"/>
    <w:rsid w:val="00421557"/>
    <w:rsid w:val="00421A0E"/>
    <w:rsid w:val="00421E30"/>
    <w:rsid w:val="00421F83"/>
    <w:rsid w:val="004223DF"/>
    <w:rsid w:val="00422550"/>
    <w:rsid w:val="00422648"/>
    <w:rsid w:val="00422A68"/>
    <w:rsid w:val="00423075"/>
    <w:rsid w:val="00423437"/>
    <w:rsid w:val="00423675"/>
    <w:rsid w:val="00423704"/>
    <w:rsid w:val="00423BF4"/>
    <w:rsid w:val="00423C37"/>
    <w:rsid w:val="00423D1D"/>
    <w:rsid w:val="004242F7"/>
    <w:rsid w:val="004246E0"/>
    <w:rsid w:val="0042470F"/>
    <w:rsid w:val="0042475E"/>
    <w:rsid w:val="00424AB6"/>
    <w:rsid w:val="00424C51"/>
    <w:rsid w:val="00424D1E"/>
    <w:rsid w:val="00424E5E"/>
    <w:rsid w:val="00425525"/>
    <w:rsid w:val="004256ED"/>
    <w:rsid w:val="00425BB8"/>
    <w:rsid w:val="00425BCC"/>
    <w:rsid w:val="00425BDB"/>
    <w:rsid w:val="00425DD1"/>
    <w:rsid w:val="00425E4D"/>
    <w:rsid w:val="004264B7"/>
    <w:rsid w:val="00426B75"/>
    <w:rsid w:val="00426BEB"/>
    <w:rsid w:val="00426D4E"/>
    <w:rsid w:val="00426D6C"/>
    <w:rsid w:val="00427052"/>
    <w:rsid w:val="00427184"/>
    <w:rsid w:val="004271F6"/>
    <w:rsid w:val="0042727D"/>
    <w:rsid w:val="004272F7"/>
    <w:rsid w:val="00427330"/>
    <w:rsid w:val="0042741E"/>
    <w:rsid w:val="0042745D"/>
    <w:rsid w:val="00427590"/>
    <w:rsid w:val="004275D4"/>
    <w:rsid w:val="004275E3"/>
    <w:rsid w:val="00427AEF"/>
    <w:rsid w:val="00427DA2"/>
    <w:rsid w:val="00427F70"/>
    <w:rsid w:val="004300E5"/>
    <w:rsid w:val="004303CF"/>
    <w:rsid w:val="0043059A"/>
    <w:rsid w:val="0043091F"/>
    <w:rsid w:val="004309F0"/>
    <w:rsid w:val="00430A62"/>
    <w:rsid w:val="00430AA9"/>
    <w:rsid w:val="00430C29"/>
    <w:rsid w:val="00430C98"/>
    <w:rsid w:val="00430E22"/>
    <w:rsid w:val="0043120E"/>
    <w:rsid w:val="004313E7"/>
    <w:rsid w:val="00431918"/>
    <w:rsid w:val="00431B3E"/>
    <w:rsid w:val="00431B5D"/>
    <w:rsid w:val="00431CAB"/>
    <w:rsid w:val="00431D36"/>
    <w:rsid w:val="00431DBA"/>
    <w:rsid w:val="00431FAE"/>
    <w:rsid w:val="004326F7"/>
    <w:rsid w:val="0043280C"/>
    <w:rsid w:val="00432AE5"/>
    <w:rsid w:val="00432BA8"/>
    <w:rsid w:val="00432CF8"/>
    <w:rsid w:val="00432F29"/>
    <w:rsid w:val="00432FD0"/>
    <w:rsid w:val="00433186"/>
    <w:rsid w:val="00433259"/>
    <w:rsid w:val="00433404"/>
    <w:rsid w:val="004338EE"/>
    <w:rsid w:val="004338FD"/>
    <w:rsid w:val="004339DA"/>
    <w:rsid w:val="00433D84"/>
    <w:rsid w:val="00433E00"/>
    <w:rsid w:val="00433E0B"/>
    <w:rsid w:val="00433E97"/>
    <w:rsid w:val="00433EA4"/>
    <w:rsid w:val="004341DF"/>
    <w:rsid w:val="00434344"/>
    <w:rsid w:val="00434497"/>
    <w:rsid w:val="00434693"/>
    <w:rsid w:val="004347C7"/>
    <w:rsid w:val="004348BC"/>
    <w:rsid w:val="004348BF"/>
    <w:rsid w:val="0043497B"/>
    <w:rsid w:val="00435376"/>
    <w:rsid w:val="004353D5"/>
    <w:rsid w:val="00435472"/>
    <w:rsid w:val="00435604"/>
    <w:rsid w:val="00435851"/>
    <w:rsid w:val="00435BF4"/>
    <w:rsid w:val="00435F52"/>
    <w:rsid w:val="00435FBE"/>
    <w:rsid w:val="00436441"/>
    <w:rsid w:val="004366AA"/>
    <w:rsid w:val="004367AB"/>
    <w:rsid w:val="00436C2C"/>
    <w:rsid w:val="00436E5D"/>
    <w:rsid w:val="00436F50"/>
    <w:rsid w:val="0043703A"/>
    <w:rsid w:val="00437396"/>
    <w:rsid w:val="004376F5"/>
    <w:rsid w:val="0043788F"/>
    <w:rsid w:val="004379E1"/>
    <w:rsid w:val="00437C33"/>
    <w:rsid w:val="00437C65"/>
    <w:rsid w:val="00437CE5"/>
    <w:rsid w:val="00437E52"/>
    <w:rsid w:val="00437F16"/>
    <w:rsid w:val="00440210"/>
    <w:rsid w:val="00440408"/>
    <w:rsid w:val="0044058C"/>
    <w:rsid w:val="00440DD6"/>
    <w:rsid w:val="00441029"/>
    <w:rsid w:val="00441067"/>
    <w:rsid w:val="004410CA"/>
    <w:rsid w:val="004413F4"/>
    <w:rsid w:val="00441431"/>
    <w:rsid w:val="0044153B"/>
    <w:rsid w:val="004415C1"/>
    <w:rsid w:val="004416BE"/>
    <w:rsid w:val="0044185A"/>
    <w:rsid w:val="004418EE"/>
    <w:rsid w:val="004418F2"/>
    <w:rsid w:val="004419AE"/>
    <w:rsid w:val="00441D12"/>
    <w:rsid w:val="00442400"/>
    <w:rsid w:val="00442C2B"/>
    <w:rsid w:val="00442C43"/>
    <w:rsid w:val="00442EB9"/>
    <w:rsid w:val="0044320C"/>
    <w:rsid w:val="0044326C"/>
    <w:rsid w:val="00443432"/>
    <w:rsid w:val="00443597"/>
    <w:rsid w:val="0044384F"/>
    <w:rsid w:val="0044395C"/>
    <w:rsid w:val="00443B0C"/>
    <w:rsid w:val="00443B25"/>
    <w:rsid w:val="00443B8C"/>
    <w:rsid w:val="00443E97"/>
    <w:rsid w:val="00444035"/>
    <w:rsid w:val="0044435E"/>
    <w:rsid w:val="00444467"/>
    <w:rsid w:val="00444530"/>
    <w:rsid w:val="00444904"/>
    <w:rsid w:val="00444D20"/>
    <w:rsid w:val="00444D3E"/>
    <w:rsid w:val="00444F2C"/>
    <w:rsid w:val="00444FED"/>
    <w:rsid w:val="0044501F"/>
    <w:rsid w:val="004452A8"/>
    <w:rsid w:val="00445708"/>
    <w:rsid w:val="0044584E"/>
    <w:rsid w:val="00445975"/>
    <w:rsid w:val="00445A6D"/>
    <w:rsid w:val="00445B35"/>
    <w:rsid w:val="00445C0D"/>
    <w:rsid w:val="00445CEC"/>
    <w:rsid w:val="00445DF9"/>
    <w:rsid w:val="0044612C"/>
    <w:rsid w:val="004463B0"/>
    <w:rsid w:val="004465EE"/>
    <w:rsid w:val="004467E3"/>
    <w:rsid w:val="00446870"/>
    <w:rsid w:val="00446990"/>
    <w:rsid w:val="00446B65"/>
    <w:rsid w:val="00446DFA"/>
    <w:rsid w:val="00446EAC"/>
    <w:rsid w:val="00447208"/>
    <w:rsid w:val="0044733F"/>
    <w:rsid w:val="0044744A"/>
    <w:rsid w:val="004474DA"/>
    <w:rsid w:val="004475BC"/>
    <w:rsid w:val="00447ACA"/>
    <w:rsid w:val="00447C37"/>
    <w:rsid w:val="004500D6"/>
    <w:rsid w:val="00450175"/>
    <w:rsid w:val="0045021E"/>
    <w:rsid w:val="0045038D"/>
    <w:rsid w:val="004504D4"/>
    <w:rsid w:val="00450733"/>
    <w:rsid w:val="004507BE"/>
    <w:rsid w:val="00450989"/>
    <w:rsid w:val="00450AC3"/>
    <w:rsid w:val="00450CCB"/>
    <w:rsid w:val="004510F1"/>
    <w:rsid w:val="004512A4"/>
    <w:rsid w:val="0045151A"/>
    <w:rsid w:val="004517C8"/>
    <w:rsid w:val="00451DD5"/>
    <w:rsid w:val="00452261"/>
    <w:rsid w:val="004522B2"/>
    <w:rsid w:val="004522B5"/>
    <w:rsid w:val="0045235D"/>
    <w:rsid w:val="004523F8"/>
    <w:rsid w:val="00452567"/>
    <w:rsid w:val="004528A2"/>
    <w:rsid w:val="00452A83"/>
    <w:rsid w:val="00452AFD"/>
    <w:rsid w:val="00452C50"/>
    <w:rsid w:val="0045330F"/>
    <w:rsid w:val="0045331B"/>
    <w:rsid w:val="004535C3"/>
    <w:rsid w:val="00453635"/>
    <w:rsid w:val="0045364D"/>
    <w:rsid w:val="00453853"/>
    <w:rsid w:val="0045390E"/>
    <w:rsid w:val="00453B79"/>
    <w:rsid w:val="00453C54"/>
    <w:rsid w:val="00453D1D"/>
    <w:rsid w:val="004540B1"/>
    <w:rsid w:val="0045473C"/>
    <w:rsid w:val="0045474F"/>
    <w:rsid w:val="004547B0"/>
    <w:rsid w:val="0045487B"/>
    <w:rsid w:val="00454937"/>
    <w:rsid w:val="00454949"/>
    <w:rsid w:val="00454A6C"/>
    <w:rsid w:val="00454B85"/>
    <w:rsid w:val="00454FAA"/>
    <w:rsid w:val="0045516E"/>
    <w:rsid w:val="0045530A"/>
    <w:rsid w:val="004553AC"/>
    <w:rsid w:val="0045545C"/>
    <w:rsid w:val="00455531"/>
    <w:rsid w:val="004555F1"/>
    <w:rsid w:val="00455793"/>
    <w:rsid w:val="004558B4"/>
    <w:rsid w:val="00455B88"/>
    <w:rsid w:val="00455E86"/>
    <w:rsid w:val="00455EA3"/>
    <w:rsid w:val="004560F3"/>
    <w:rsid w:val="00456637"/>
    <w:rsid w:val="00456BFB"/>
    <w:rsid w:val="00456C65"/>
    <w:rsid w:val="00456D6A"/>
    <w:rsid w:val="00456E53"/>
    <w:rsid w:val="00456F61"/>
    <w:rsid w:val="00457080"/>
    <w:rsid w:val="0045708E"/>
    <w:rsid w:val="00457A4F"/>
    <w:rsid w:val="00457C8B"/>
    <w:rsid w:val="004602B6"/>
    <w:rsid w:val="00460461"/>
    <w:rsid w:val="0046087C"/>
    <w:rsid w:val="004608D3"/>
    <w:rsid w:val="00460FD4"/>
    <w:rsid w:val="00461011"/>
    <w:rsid w:val="00461668"/>
    <w:rsid w:val="00461AE7"/>
    <w:rsid w:val="00461B6E"/>
    <w:rsid w:val="00461C30"/>
    <w:rsid w:val="00461EF3"/>
    <w:rsid w:val="0046266E"/>
    <w:rsid w:val="004626D1"/>
    <w:rsid w:val="004627DA"/>
    <w:rsid w:val="0046284A"/>
    <w:rsid w:val="004628E0"/>
    <w:rsid w:val="00462952"/>
    <w:rsid w:val="00462CF9"/>
    <w:rsid w:val="00462D8D"/>
    <w:rsid w:val="004630AB"/>
    <w:rsid w:val="00463A16"/>
    <w:rsid w:val="00463AF1"/>
    <w:rsid w:val="004646C3"/>
    <w:rsid w:val="00464852"/>
    <w:rsid w:val="00464C7A"/>
    <w:rsid w:val="00465136"/>
    <w:rsid w:val="0046517C"/>
    <w:rsid w:val="00465E8A"/>
    <w:rsid w:val="00465FE6"/>
    <w:rsid w:val="00466048"/>
    <w:rsid w:val="004661DE"/>
    <w:rsid w:val="004665E8"/>
    <w:rsid w:val="0046668A"/>
    <w:rsid w:val="00466693"/>
    <w:rsid w:val="0046672B"/>
    <w:rsid w:val="004669C3"/>
    <w:rsid w:val="00466C97"/>
    <w:rsid w:val="00466DB8"/>
    <w:rsid w:val="00467438"/>
    <w:rsid w:val="004675FB"/>
    <w:rsid w:val="00470007"/>
    <w:rsid w:val="004701D3"/>
    <w:rsid w:val="00470954"/>
    <w:rsid w:val="004709B8"/>
    <w:rsid w:val="00470B1D"/>
    <w:rsid w:val="00470D1D"/>
    <w:rsid w:val="00470F18"/>
    <w:rsid w:val="00471059"/>
    <w:rsid w:val="004710BA"/>
    <w:rsid w:val="00471A1B"/>
    <w:rsid w:val="00471A74"/>
    <w:rsid w:val="00471D06"/>
    <w:rsid w:val="00471EB7"/>
    <w:rsid w:val="0047237D"/>
    <w:rsid w:val="004724C4"/>
    <w:rsid w:val="004724F8"/>
    <w:rsid w:val="0047272A"/>
    <w:rsid w:val="0047277D"/>
    <w:rsid w:val="00472D2C"/>
    <w:rsid w:val="00472F7B"/>
    <w:rsid w:val="004731A4"/>
    <w:rsid w:val="00473352"/>
    <w:rsid w:val="0047348E"/>
    <w:rsid w:val="0047369E"/>
    <w:rsid w:val="00473A21"/>
    <w:rsid w:val="00473B1A"/>
    <w:rsid w:val="00473C1C"/>
    <w:rsid w:val="00473CDB"/>
    <w:rsid w:val="00474289"/>
    <w:rsid w:val="00474346"/>
    <w:rsid w:val="00474510"/>
    <w:rsid w:val="00474956"/>
    <w:rsid w:val="00474B1E"/>
    <w:rsid w:val="00474C1D"/>
    <w:rsid w:val="00474CDD"/>
    <w:rsid w:val="00474D55"/>
    <w:rsid w:val="00474D87"/>
    <w:rsid w:val="00475015"/>
    <w:rsid w:val="00475349"/>
    <w:rsid w:val="00475B73"/>
    <w:rsid w:val="00475D36"/>
    <w:rsid w:val="00475DA4"/>
    <w:rsid w:val="00475E73"/>
    <w:rsid w:val="00475E79"/>
    <w:rsid w:val="00475F1D"/>
    <w:rsid w:val="00475F82"/>
    <w:rsid w:val="004765DF"/>
    <w:rsid w:val="004765EF"/>
    <w:rsid w:val="004766C4"/>
    <w:rsid w:val="00476790"/>
    <w:rsid w:val="0047694D"/>
    <w:rsid w:val="00476C54"/>
    <w:rsid w:val="00476CC4"/>
    <w:rsid w:val="00476CD8"/>
    <w:rsid w:val="004771D3"/>
    <w:rsid w:val="00477329"/>
    <w:rsid w:val="00477623"/>
    <w:rsid w:val="00477683"/>
    <w:rsid w:val="004776D9"/>
    <w:rsid w:val="00477879"/>
    <w:rsid w:val="004779CD"/>
    <w:rsid w:val="00477BDD"/>
    <w:rsid w:val="00477C2D"/>
    <w:rsid w:val="00477FBF"/>
    <w:rsid w:val="00480157"/>
    <w:rsid w:val="004802FE"/>
    <w:rsid w:val="00480393"/>
    <w:rsid w:val="0048053B"/>
    <w:rsid w:val="00480B32"/>
    <w:rsid w:val="00480BFA"/>
    <w:rsid w:val="00480C41"/>
    <w:rsid w:val="00480DAC"/>
    <w:rsid w:val="00480DD5"/>
    <w:rsid w:val="004810E2"/>
    <w:rsid w:val="00481253"/>
    <w:rsid w:val="0048152B"/>
    <w:rsid w:val="00481873"/>
    <w:rsid w:val="00481A2A"/>
    <w:rsid w:val="00481A85"/>
    <w:rsid w:val="00481AF2"/>
    <w:rsid w:val="00481BB9"/>
    <w:rsid w:val="00481D82"/>
    <w:rsid w:val="00481FB9"/>
    <w:rsid w:val="00482137"/>
    <w:rsid w:val="00482302"/>
    <w:rsid w:val="004823A3"/>
    <w:rsid w:val="00482490"/>
    <w:rsid w:val="00482773"/>
    <w:rsid w:val="00482AA0"/>
    <w:rsid w:val="00482C8D"/>
    <w:rsid w:val="00482D0D"/>
    <w:rsid w:val="00482FDD"/>
    <w:rsid w:val="00483752"/>
    <w:rsid w:val="004837A8"/>
    <w:rsid w:val="004838D3"/>
    <w:rsid w:val="00483CBD"/>
    <w:rsid w:val="00483EF5"/>
    <w:rsid w:val="00483F31"/>
    <w:rsid w:val="00484014"/>
    <w:rsid w:val="00484170"/>
    <w:rsid w:val="00484197"/>
    <w:rsid w:val="00484575"/>
    <w:rsid w:val="004849F3"/>
    <w:rsid w:val="00484D94"/>
    <w:rsid w:val="00484F97"/>
    <w:rsid w:val="00485010"/>
    <w:rsid w:val="004850F9"/>
    <w:rsid w:val="00485608"/>
    <w:rsid w:val="0048584A"/>
    <w:rsid w:val="0048599C"/>
    <w:rsid w:val="00485B31"/>
    <w:rsid w:val="00485F31"/>
    <w:rsid w:val="00486058"/>
    <w:rsid w:val="0048633A"/>
    <w:rsid w:val="004866B4"/>
    <w:rsid w:val="004867C9"/>
    <w:rsid w:val="00486923"/>
    <w:rsid w:val="00486A58"/>
    <w:rsid w:val="00486CDE"/>
    <w:rsid w:val="00486D6C"/>
    <w:rsid w:val="004872B8"/>
    <w:rsid w:val="0048735F"/>
    <w:rsid w:val="004879F9"/>
    <w:rsid w:val="00487C92"/>
    <w:rsid w:val="00487E36"/>
    <w:rsid w:val="00487F31"/>
    <w:rsid w:val="00490021"/>
    <w:rsid w:val="004900BE"/>
    <w:rsid w:val="0049027E"/>
    <w:rsid w:val="00490991"/>
    <w:rsid w:val="00490C33"/>
    <w:rsid w:val="00490D4A"/>
    <w:rsid w:val="00490E27"/>
    <w:rsid w:val="004911E0"/>
    <w:rsid w:val="00491267"/>
    <w:rsid w:val="004913E5"/>
    <w:rsid w:val="00491571"/>
    <w:rsid w:val="004915D5"/>
    <w:rsid w:val="00491801"/>
    <w:rsid w:val="0049191F"/>
    <w:rsid w:val="00491988"/>
    <w:rsid w:val="00491ADE"/>
    <w:rsid w:val="00491AF0"/>
    <w:rsid w:val="00491B4D"/>
    <w:rsid w:val="00491D73"/>
    <w:rsid w:val="00491DDE"/>
    <w:rsid w:val="00492649"/>
    <w:rsid w:val="004927F0"/>
    <w:rsid w:val="004928C1"/>
    <w:rsid w:val="00492A8E"/>
    <w:rsid w:val="00492D65"/>
    <w:rsid w:val="00492E94"/>
    <w:rsid w:val="00492F0F"/>
    <w:rsid w:val="0049307B"/>
    <w:rsid w:val="00493133"/>
    <w:rsid w:val="004934D6"/>
    <w:rsid w:val="0049350A"/>
    <w:rsid w:val="00493624"/>
    <w:rsid w:val="0049393A"/>
    <w:rsid w:val="004939EE"/>
    <w:rsid w:val="004942F7"/>
    <w:rsid w:val="00494300"/>
    <w:rsid w:val="00494422"/>
    <w:rsid w:val="004945E1"/>
    <w:rsid w:val="00494607"/>
    <w:rsid w:val="0049485B"/>
    <w:rsid w:val="004949BB"/>
    <w:rsid w:val="00494BFE"/>
    <w:rsid w:val="00494E6D"/>
    <w:rsid w:val="00494F8B"/>
    <w:rsid w:val="004952B2"/>
    <w:rsid w:val="004952ED"/>
    <w:rsid w:val="004953C2"/>
    <w:rsid w:val="004954CA"/>
    <w:rsid w:val="004955F3"/>
    <w:rsid w:val="00495976"/>
    <w:rsid w:val="00495A27"/>
    <w:rsid w:val="00495A96"/>
    <w:rsid w:val="00495B41"/>
    <w:rsid w:val="00495D17"/>
    <w:rsid w:val="0049623A"/>
    <w:rsid w:val="00496263"/>
    <w:rsid w:val="00496313"/>
    <w:rsid w:val="004965FA"/>
    <w:rsid w:val="004969CE"/>
    <w:rsid w:val="00496A9D"/>
    <w:rsid w:val="00496ACC"/>
    <w:rsid w:val="00496D75"/>
    <w:rsid w:val="00496E2B"/>
    <w:rsid w:val="00496E53"/>
    <w:rsid w:val="00496FC0"/>
    <w:rsid w:val="00497048"/>
    <w:rsid w:val="00497123"/>
    <w:rsid w:val="00497152"/>
    <w:rsid w:val="00497568"/>
    <w:rsid w:val="0049759D"/>
    <w:rsid w:val="0049776D"/>
    <w:rsid w:val="00497A55"/>
    <w:rsid w:val="00497D5D"/>
    <w:rsid w:val="00497D9E"/>
    <w:rsid w:val="004A00CB"/>
    <w:rsid w:val="004A0106"/>
    <w:rsid w:val="004A0233"/>
    <w:rsid w:val="004A0269"/>
    <w:rsid w:val="004A037D"/>
    <w:rsid w:val="004A050D"/>
    <w:rsid w:val="004A06D3"/>
    <w:rsid w:val="004A0C13"/>
    <w:rsid w:val="004A0EEC"/>
    <w:rsid w:val="004A10FE"/>
    <w:rsid w:val="004A1181"/>
    <w:rsid w:val="004A150D"/>
    <w:rsid w:val="004A1629"/>
    <w:rsid w:val="004A163D"/>
    <w:rsid w:val="004A1C2A"/>
    <w:rsid w:val="004A2361"/>
    <w:rsid w:val="004A2454"/>
    <w:rsid w:val="004A250F"/>
    <w:rsid w:val="004A259A"/>
    <w:rsid w:val="004A25B7"/>
    <w:rsid w:val="004A25F2"/>
    <w:rsid w:val="004A2673"/>
    <w:rsid w:val="004A28B3"/>
    <w:rsid w:val="004A2CA4"/>
    <w:rsid w:val="004A2D37"/>
    <w:rsid w:val="004A2D56"/>
    <w:rsid w:val="004A2FB5"/>
    <w:rsid w:val="004A314B"/>
    <w:rsid w:val="004A3181"/>
    <w:rsid w:val="004A326C"/>
    <w:rsid w:val="004A337B"/>
    <w:rsid w:val="004A3809"/>
    <w:rsid w:val="004A3E5D"/>
    <w:rsid w:val="004A3F5F"/>
    <w:rsid w:val="004A3FF5"/>
    <w:rsid w:val="004A40A9"/>
    <w:rsid w:val="004A43A4"/>
    <w:rsid w:val="004A43AD"/>
    <w:rsid w:val="004A45AE"/>
    <w:rsid w:val="004A485A"/>
    <w:rsid w:val="004A48F9"/>
    <w:rsid w:val="004A49D0"/>
    <w:rsid w:val="004A4B82"/>
    <w:rsid w:val="004A4C22"/>
    <w:rsid w:val="004A4D05"/>
    <w:rsid w:val="004A4DF5"/>
    <w:rsid w:val="004A4E1C"/>
    <w:rsid w:val="004A4E75"/>
    <w:rsid w:val="004A5340"/>
    <w:rsid w:val="004A5363"/>
    <w:rsid w:val="004A5624"/>
    <w:rsid w:val="004A56CB"/>
    <w:rsid w:val="004A58F0"/>
    <w:rsid w:val="004A5EA2"/>
    <w:rsid w:val="004A63B2"/>
    <w:rsid w:val="004A65FE"/>
    <w:rsid w:val="004A6818"/>
    <w:rsid w:val="004A702F"/>
    <w:rsid w:val="004A7174"/>
    <w:rsid w:val="004A71B8"/>
    <w:rsid w:val="004A7366"/>
    <w:rsid w:val="004A736A"/>
    <w:rsid w:val="004A7591"/>
    <w:rsid w:val="004A7777"/>
    <w:rsid w:val="004B0450"/>
    <w:rsid w:val="004B1082"/>
    <w:rsid w:val="004B11D3"/>
    <w:rsid w:val="004B12FD"/>
    <w:rsid w:val="004B13FE"/>
    <w:rsid w:val="004B1506"/>
    <w:rsid w:val="004B160B"/>
    <w:rsid w:val="004B177D"/>
    <w:rsid w:val="004B1B97"/>
    <w:rsid w:val="004B1FE6"/>
    <w:rsid w:val="004B208E"/>
    <w:rsid w:val="004B20CA"/>
    <w:rsid w:val="004B23E0"/>
    <w:rsid w:val="004B2409"/>
    <w:rsid w:val="004B251B"/>
    <w:rsid w:val="004B2808"/>
    <w:rsid w:val="004B296B"/>
    <w:rsid w:val="004B29DB"/>
    <w:rsid w:val="004B2D48"/>
    <w:rsid w:val="004B2DBC"/>
    <w:rsid w:val="004B305B"/>
    <w:rsid w:val="004B3124"/>
    <w:rsid w:val="004B31D0"/>
    <w:rsid w:val="004B37AB"/>
    <w:rsid w:val="004B3A49"/>
    <w:rsid w:val="004B3E92"/>
    <w:rsid w:val="004B3F39"/>
    <w:rsid w:val="004B3FC3"/>
    <w:rsid w:val="004B405D"/>
    <w:rsid w:val="004B4069"/>
    <w:rsid w:val="004B422A"/>
    <w:rsid w:val="004B4230"/>
    <w:rsid w:val="004B445D"/>
    <w:rsid w:val="004B44D1"/>
    <w:rsid w:val="004B475C"/>
    <w:rsid w:val="004B484F"/>
    <w:rsid w:val="004B4CFA"/>
    <w:rsid w:val="004B4D09"/>
    <w:rsid w:val="004B51BA"/>
    <w:rsid w:val="004B58AD"/>
    <w:rsid w:val="004B5AFE"/>
    <w:rsid w:val="004B5D95"/>
    <w:rsid w:val="004B5FC0"/>
    <w:rsid w:val="004B6050"/>
    <w:rsid w:val="004B607A"/>
    <w:rsid w:val="004B6116"/>
    <w:rsid w:val="004B65DA"/>
    <w:rsid w:val="004B6B82"/>
    <w:rsid w:val="004B72E5"/>
    <w:rsid w:val="004B72FB"/>
    <w:rsid w:val="004B7399"/>
    <w:rsid w:val="004B7419"/>
    <w:rsid w:val="004B77AB"/>
    <w:rsid w:val="004B77E9"/>
    <w:rsid w:val="004B7AC0"/>
    <w:rsid w:val="004B7CBD"/>
    <w:rsid w:val="004C002F"/>
    <w:rsid w:val="004C011C"/>
    <w:rsid w:val="004C015A"/>
    <w:rsid w:val="004C036D"/>
    <w:rsid w:val="004C0492"/>
    <w:rsid w:val="004C04E4"/>
    <w:rsid w:val="004C051C"/>
    <w:rsid w:val="004C066C"/>
    <w:rsid w:val="004C073A"/>
    <w:rsid w:val="004C0A9B"/>
    <w:rsid w:val="004C0EED"/>
    <w:rsid w:val="004C105F"/>
    <w:rsid w:val="004C1315"/>
    <w:rsid w:val="004C1434"/>
    <w:rsid w:val="004C143D"/>
    <w:rsid w:val="004C1A60"/>
    <w:rsid w:val="004C1BED"/>
    <w:rsid w:val="004C1D61"/>
    <w:rsid w:val="004C1DF7"/>
    <w:rsid w:val="004C1F3D"/>
    <w:rsid w:val="004C2472"/>
    <w:rsid w:val="004C28C1"/>
    <w:rsid w:val="004C2984"/>
    <w:rsid w:val="004C2D30"/>
    <w:rsid w:val="004C3004"/>
    <w:rsid w:val="004C313B"/>
    <w:rsid w:val="004C31F3"/>
    <w:rsid w:val="004C32EB"/>
    <w:rsid w:val="004C3C89"/>
    <w:rsid w:val="004C3E45"/>
    <w:rsid w:val="004C3E5F"/>
    <w:rsid w:val="004C3EFA"/>
    <w:rsid w:val="004C3F8E"/>
    <w:rsid w:val="004C40CC"/>
    <w:rsid w:val="004C4143"/>
    <w:rsid w:val="004C438D"/>
    <w:rsid w:val="004C4478"/>
    <w:rsid w:val="004C48D8"/>
    <w:rsid w:val="004C4907"/>
    <w:rsid w:val="004C4BCA"/>
    <w:rsid w:val="004C4D50"/>
    <w:rsid w:val="004C4D95"/>
    <w:rsid w:val="004C4EA2"/>
    <w:rsid w:val="004C4FA1"/>
    <w:rsid w:val="004C5163"/>
    <w:rsid w:val="004C52B3"/>
    <w:rsid w:val="004C5350"/>
    <w:rsid w:val="004C54C0"/>
    <w:rsid w:val="004C54D3"/>
    <w:rsid w:val="004C55A1"/>
    <w:rsid w:val="004C61C0"/>
    <w:rsid w:val="004C6243"/>
    <w:rsid w:val="004C6473"/>
    <w:rsid w:val="004C654C"/>
    <w:rsid w:val="004C69AC"/>
    <w:rsid w:val="004C69BB"/>
    <w:rsid w:val="004C69F7"/>
    <w:rsid w:val="004C6A61"/>
    <w:rsid w:val="004C6D16"/>
    <w:rsid w:val="004C75DA"/>
    <w:rsid w:val="004C77A2"/>
    <w:rsid w:val="004C7942"/>
    <w:rsid w:val="004C7F60"/>
    <w:rsid w:val="004D013C"/>
    <w:rsid w:val="004D0143"/>
    <w:rsid w:val="004D0452"/>
    <w:rsid w:val="004D0636"/>
    <w:rsid w:val="004D0C46"/>
    <w:rsid w:val="004D0ECB"/>
    <w:rsid w:val="004D10F7"/>
    <w:rsid w:val="004D1125"/>
    <w:rsid w:val="004D1427"/>
    <w:rsid w:val="004D1435"/>
    <w:rsid w:val="004D157C"/>
    <w:rsid w:val="004D18C8"/>
    <w:rsid w:val="004D1A15"/>
    <w:rsid w:val="004D1B95"/>
    <w:rsid w:val="004D1C3F"/>
    <w:rsid w:val="004D1D76"/>
    <w:rsid w:val="004D1D7A"/>
    <w:rsid w:val="004D1DB0"/>
    <w:rsid w:val="004D23F8"/>
    <w:rsid w:val="004D264F"/>
    <w:rsid w:val="004D282B"/>
    <w:rsid w:val="004D2DBE"/>
    <w:rsid w:val="004D2ECC"/>
    <w:rsid w:val="004D312E"/>
    <w:rsid w:val="004D34E3"/>
    <w:rsid w:val="004D3574"/>
    <w:rsid w:val="004D35D7"/>
    <w:rsid w:val="004D3997"/>
    <w:rsid w:val="004D4077"/>
    <w:rsid w:val="004D4149"/>
    <w:rsid w:val="004D4207"/>
    <w:rsid w:val="004D43B4"/>
    <w:rsid w:val="004D45D3"/>
    <w:rsid w:val="004D4742"/>
    <w:rsid w:val="004D48C0"/>
    <w:rsid w:val="004D48FC"/>
    <w:rsid w:val="004D4B1A"/>
    <w:rsid w:val="004D4FE8"/>
    <w:rsid w:val="004D51FE"/>
    <w:rsid w:val="004D56AC"/>
    <w:rsid w:val="004D5729"/>
    <w:rsid w:val="004D581D"/>
    <w:rsid w:val="004D5B09"/>
    <w:rsid w:val="004D5F1F"/>
    <w:rsid w:val="004D6274"/>
    <w:rsid w:val="004D6300"/>
    <w:rsid w:val="004D6787"/>
    <w:rsid w:val="004D6AB1"/>
    <w:rsid w:val="004D6F1C"/>
    <w:rsid w:val="004D7018"/>
    <w:rsid w:val="004D73D2"/>
    <w:rsid w:val="004D76B4"/>
    <w:rsid w:val="004D76FB"/>
    <w:rsid w:val="004D784B"/>
    <w:rsid w:val="004D7B1E"/>
    <w:rsid w:val="004D7D4C"/>
    <w:rsid w:val="004D7E0B"/>
    <w:rsid w:val="004E0261"/>
    <w:rsid w:val="004E059A"/>
    <w:rsid w:val="004E0626"/>
    <w:rsid w:val="004E09AD"/>
    <w:rsid w:val="004E0B51"/>
    <w:rsid w:val="004E0D29"/>
    <w:rsid w:val="004E0D2B"/>
    <w:rsid w:val="004E0EF8"/>
    <w:rsid w:val="004E0FBE"/>
    <w:rsid w:val="004E0FF1"/>
    <w:rsid w:val="004E1003"/>
    <w:rsid w:val="004E112F"/>
    <w:rsid w:val="004E13A2"/>
    <w:rsid w:val="004E1495"/>
    <w:rsid w:val="004E16C2"/>
    <w:rsid w:val="004E1848"/>
    <w:rsid w:val="004E18F4"/>
    <w:rsid w:val="004E2010"/>
    <w:rsid w:val="004E2092"/>
    <w:rsid w:val="004E221F"/>
    <w:rsid w:val="004E2306"/>
    <w:rsid w:val="004E239A"/>
    <w:rsid w:val="004E2AA9"/>
    <w:rsid w:val="004E2AC1"/>
    <w:rsid w:val="004E2BDF"/>
    <w:rsid w:val="004E3100"/>
    <w:rsid w:val="004E3217"/>
    <w:rsid w:val="004E35AF"/>
    <w:rsid w:val="004E3753"/>
    <w:rsid w:val="004E3782"/>
    <w:rsid w:val="004E381C"/>
    <w:rsid w:val="004E3AF4"/>
    <w:rsid w:val="004E3DDD"/>
    <w:rsid w:val="004E3EED"/>
    <w:rsid w:val="004E40AF"/>
    <w:rsid w:val="004E4161"/>
    <w:rsid w:val="004E4320"/>
    <w:rsid w:val="004E44BA"/>
    <w:rsid w:val="004E451E"/>
    <w:rsid w:val="004E4845"/>
    <w:rsid w:val="004E4C78"/>
    <w:rsid w:val="004E4F24"/>
    <w:rsid w:val="004E4F47"/>
    <w:rsid w:val="004E515E"/>
    <w:rsid w:val="004E5318"/>
    <w:rsid w:val="004E5352"/>
    <w:rsid w:val="004E5851"/>
    <w:rsid w:val="004E5C1B"/>
    <w:rsid w:val="004E5CAF"/>
    <w:rsid w:val="004E5DC1"/>
    <w:rsid w:val="004E5E3F"/>
    <w:rsid w:val="004E6072"/>
    <w:rsid w:val="004E64B4"/>
    <w:rsid w:val="004E64C6"/>
    <w:rsid w:val="004E6648"/>
    <w:rsid w:val="004E66C8"/>
    <w:rsid w:val="004E6836"/>
    <w:rsid w:val="004E6857"/>
    <w:rsid w:val="004E6A47"/>
    <w:rsid w:val="004E6C49"/>
    <w:rsid w:val="004E6FF5"/>
    <w:rsid w:val="004E7364"/>
    <w:rsid w:val="004E74C4"/>
    <w:rsid w:val="004E7752"/>
    <w:rsid w:val="004E7A5B"/>
    <w:rsid w:val="004E7B7C"/>
    <w:rsid w:val="004E7CB4"/>
    <w:rsid w:val="004E7CFE"/>
    <w:rsid w:val="004E7FF9"/>
    <w:rsid w:val="004F03AA"/>
    <w:rsid w:val="004F03AB"/>
    <w:rsid w:val="004F07AF"/>
    <w:rsid w:val="004F0889"/>
    <w:rsid w:val="004F0B10"/>
    <w:rsid w:val="004F0C2D"/>
    <w:rsid w:val="004F0CCF"/>
    <w:rsid w:val="004F1063"/>
    <w:rsid w:val="004F107B"/>
    <w:rsid w:val="004F1797"/>
    <w:rsid w:val="004F1B0F"/>
    <w:rsid w:val="004F1BD0"/>
    <w:rsid w:val="004F1E78"/>
    <w:rsid w:val="004F222E"/>
    <w:rsid w:val="004F25F4"/>
    <w:rsid w:val="004F2612"/>
    <w:rsid w:val="004F2856"/>
    <w:rsid w:val="004F2A52"/>
    <w:rsid w:val="004F2B15"/>
    <w:rsid w:val="004F2EF2"/>
    <w:rsid w:val="004F2EFA"/>
    <w:rsid w:val="004F3085"/>
    <w:rsid w:val="004F3248"/>
    <w:rsid w:val="004F3626"/>
    <w:rsid w:val="004F3906"/>
    <w:rsid w:val="004F3F5F"/>
    <w:rsid w:val="004F45ED"/>
    <w:rsid w:val="004F48E8"/>
    <w:rsid w:val="004F49DC"/>
    <w:rsid w:val="004F4C66"/>
    <w:rsid w:val="004F4F8B"/>
    <w:rsid w:val="004F592B"/>
    <w:rsid w:val="004F5F16"/>
    <w:rsid w:val="004F5F62"/>
    <w:rsid w:val="004F6759"/>
    <w:rsid w:val="004F70A8"/>
    <w:rsid w:val="004F717C"/>
    <w:rsid w:val="004F7427"/>
    <w:rsid w:val="004F753A"/>
    <w:rsid w:val="004F757E"/>
    <w:rsid w:val="004F75CB"/>
    <w:rsid w:val="004F75CD"/>
    <w:rsid w:val="004F7635"/>
    <w:rsid w:val="004F7919"/>
    <w:rsid w:val="004F7925"/>
    <w:rsid w:val="004F7BB3"/>
    <w:rsid w:val="004F7D45"/>
    <w:rsid w:val="004F7DF2"/>
    <w:rsid w:val="004F7E8E"/>
    <w:rsid w:val="00500E42"/>
    <w:rsid w:val="00500F91"/>
    <w:rsid w:val="0050150B"/>
    <w:rsid w:val="0050169A"/>
    <w:rsid w:val="0050195F"/>
    <w:rsid w:val="00501A33"/>
    <w:rsid w:val="00501E9B"/>
    <w:rsid w:val="00501FF3"/>
    <w:rsid w:val="005021C7"/>
    <w:rsid w:val="005023BB"/>
    <w:rsid w:val="00502564"/>
    <w:rsid w:val="00502A4F"/>
    <w:rsid w:val="00502B94"/>
    <w:rsid w:val="00502E1B"/>
    <w:rsid w:val="00502EC3"/>
    <w:rsid w:val="005030D4"/>
    <w:rsid w:val="005036A2"/>
    <w:rsid w:val="00503880"/>
    <w:rsid w:val="00503996"/>
    <w:rsid w:val="005039C8"/>
    <w:rsid w:val="00503AE2"/>
    <w:rsid w:val="00503D93"/>
    <w:rsid w:val="0050434C"/>
    <w:rsid w:val="0050490A"/>
    <w:rsid w:val="00504E49"/>
    <w:rsid w:val="00504F01"/>
    <w:rsid w:val="00505155"/>
    <w:rsid w:val="00505745"/>
    <w:rsid w:val="005059CD"/>
    <w:rsid w:val="00505BB2"/>
    <w:rsid w:val="005067E1"/>
    <w:rsid w:val="005067E9"/>
    <w:rsid w:val="00506A0C"/>
    <w:rsid w:val="00506BBD"/>
    <w:rsid w:val="00506F90"/>
    <w:rsid w:val="00507252"/>
    <w:rsid w:val="005074C0"/>
    <w:rsid w:val="00507560"/>
    <w:rsid w:val="0050766F"/>
    <w:rsid w:val="00507680"/>
    <w:rsid w:val="005076E8"/>
    <w:rsid w:val="005079D8"/>
    <w:rsid w:val="0051003E"/>
    <w:rsid w:val="005101CA"/>
    <w:rsid w:val="005101F5"/>
    <w:rsid w:val="005103BA"/>
    <w:rsid w:val="00510623"/>
    <w:rsid w:val="00510D29"/>
    <w:rsid w:val="00511002"/>
    <w:rsid w:val="00511013"/>
    <w:rsid w:val="0051128D"/>
    <w:rsid w:val="00511417"/>
    <w:rsid w:val="00511462"/>
    <w:rsid w:val="00511483"/>
    <w:rsid w:val="00511D6B"/>
    <w:rsid w:val="00512192"/>
    <w:rsid w:val="0051255D"/>
    <w:rsid w:val="00512580"/>
    <w:rsid w:val="005125D4"/>
    <w:rsid w:val="005126E3"/>
    <w:rsid w:val="005127FE"/>
    <w:rsid w:val="00512995"/>
    <w:rsid w:val="00512CEF"/>
    <w:rsid w:val="00512E1C"/>
    <w:rsid w:val="00513509"/>
    <w:rsid w:val="005135F6"/>
    <w:rsid w:val="0051398C"/>
    <w:rsid w:val="00513A4E"/>
    <w:rsid w:val="00513B5D"/>
    <w:rsid w:val="00513C97"/>
    <w:rsid w:val="005142C4"/>
    <w:rsid w:val="00514669"/>
    <w:rsid w:val="0051485F"/>
    <w:rsid w:val="00514AA4"/>
    <w:rsid w:val="00514AD5"/>
    <w:rsid w:val="00514B24"/>
    <w:rsid w:val="00514C61"/>
    <w:rsid w:val="00514CD4"/>
    <w:rsid w:val="00514D6F"/>
    <w:rsid w:val="00514E03"/>
    <w:rsid w:val="005151A4"/>
    <w:rsid w:val="0051531E"/>
    <w:rsid w:val="00515448"/>
    <w:rsid w:val="0051549D"/>
    <w:rsid w:val="005158C7"/>
    <w:rsid w:val="0051594D"/>
    <w:rsid w:val="00515AE4"/>
    <w:rsid w:val="005160CF"/>
    <w:rsid w:val="0051625B"/>
    <w:rsid w:val="0051645C"/>
    <w:rsid w:val="00516550"/>
    <w:rsid w:val="005167F3"/>
    <w:rsid w:val="0051688B"/>
    <w:rsid w:val="00516E96"/>
    <w:rsid w:val="0051726E"/>
    <w:rsid w:val="0051730A"/>
    <w:rsid w:val="00517566"/>
    <w:rsid w:val="005176D6"/>
    <w:rsid w:val="00517BF7"/>
    <w:rsid w:val="00517D6C"/>
    <w:rsid w:val="00517E65"/>
    <w:rsid w:val="00517EF4"/>
    <w:rsid w:val="00517FD2"/>
    <w:rsid w:val="00520063"/>
    <w:rsid w:val="005204BA"/>
    <w:rsid w:val="00520686"/>
    <w:rsid w:val="0052084E"/>
    <w:rsid w:val="00520941"/>
    <w:rsid w:val="00520A75"/>
    <w:rsid w:val="00520B5F"/>
    <w:rsid w:val="00520EC1"/>
    <w:rsid w:val="0052131D"/>
    <w:rsid w:val="00521341"/>
    <w:rsid w:val="00521650"/>
    <w:rsid w:val="00521652"/>
    <w:rsid w:val="0052175E"/>
    <w:rsid w:val="005218CE"/>
    <w:rsid w:val="00521A43"/>
    <w:rsid w:val="00521C5C"/>
    <w:rsid w:val="00521D93"/>
    <w:rsid w:val="00521F98"/>
    <w:rsid w:val="005220D2"/>
    <w:rsid w:val="005222DF"/>
    <w:rsid w:val="0052235E"/>
    <w:rsid w:val="00522396"/>
    <w:rsid w:val="00522400"/>
    <w:rsid w:val="0052244B"/>
    <w:rsid w:val="0052304D"/>
    <w:rsid w:val="00523087"/>
    <w:rsid w:val="00523251"/>
    <w:rsid w:val="005234E3"/>
    <w:rsid w:val="00523757"/>
    <w:rsid w:val="005239C2"/>
    <w:rsid w:val="00523A6F"/>
    <w:rsid w:val="00523D85"/>
    <w:rsid w:val="00523F7A"/>
    <w:rsid w:val="00524359"/>
    <w:rsid w:val="005245BE"/>
    <w:rsid w:val="00524741"/>
    <w:rsid w:val="005248A7"/>
    <w:rsid w:val="00524A95"/>
    <w:rsid w:val="00524CBD"/>
    <w:rsid w:val="00524D6F"/>
    <w:rsid w:val="00525025"/>
    <w:rsid w:val="005250A4"/>
    <w:rsid w:val="005251D8"/>
    <w:rsid w:val="00525748"/>
    <w:rsid w:val="00525CCE"/>
    <w:rsid w:val="00525DB8"/>
    <w:rsid w:val="00525E2F"/>
    <w:rsid w:val="0052608E"/>
    <w:rsid w:val="00526121"/>
    <w:rsid w:val="00526220"/>
    <w:rsid w:val="005264DA"/>
    <w:rsid w:val="005266C7"/>
    <w:rsid w:val="005267EB"/>
    <w:rsid w:val="00526A86"/>
    <w:rsid w:val="00526B0A"/>
    <w:rsid w:val="00526DD2"/>
    <w:rsid w:val="00526F65"/>
    <w:rsid w:val="005270AA"/>
    <w:rsid w:val="0052721C"/>
    <w:rsid w:val="0052748A"/>
    <w:rsid w:val="0052758B"/>
    <w:rsid w:val="00527E34"/>
    <w:rsid w:val="00527F4E"/>
    <w:rsid w:val="005308F8"/>
    <w:rsid w:val="00530B12"/>
    <w:rsid w:val="00530D50"/>
    <w:rsid w:val="005315BE"/>
    <w:rsid w:val="005317D0"/>
    <w:rsid w:val="00531A76"/>
    <w:rsid w:val="005322E3"/>
    <w:rsid w:val="0053237C"/>
    <w:rsid w:val="00532416"/>
    <w:rsid w:val="0053290F"/>
    <w:rsid w:val="00532921"/>
    <w:rsid w:val="005329A4"/>
    <w:rsid w:val="00532EB8"/>
    <w:rsid w:val="00533354"/>
    <w:rsid w:val="0053362A"/>
    <w:rsid w:val="005337A7"/>
    <w:rsid w:val="00533C6B"/>
    <w:rsid w:val="00533FBD"/>
    <w:rsid w:val="005342F5"/>
    <w:rsid w:val="0053446A"/>
    <w:rsid w:val="00534A39"/>
    <w:rsid w:val="005350C2"/>
    <w:rsid w:val="0053546D"/>
    <w:rsid w:val="005354A9"/>
    <w:rsid w:val="005355DC"/>
    <w:rsid w:val="00535AC2"/>
    <w:rsid w:val="00535E81"/>
    <w:rsid w:val="00536047"/>
    <w:rsid w:val="0053604C"/>
    <w:rsid w:val="0053604F"/>
    <w:rsid w:val="00536382"/>
    <w:rsid w:val="005364B7"/>
    <w:rsid w:val="00536B5C"/>
    <w:rsid w:val="00536C3C"/>
    <w:rsid w:val="00536D5A"/>
    <w:rsid w:val="00536F9E"/>
    <w:rsid w:val="0053711E"/>
    <w:rsid w:val="00537131"/>
    <w:rsid w:val="005371F4"/>
    <w:rsid w:val="00537217"/>
    <w:rsid w:val="00537305"/>
    <w:rsid w:val="005373AA"/>
    <w:rsid w:val="00537A86"/>
    <w:rsid w:val="00537AA6"/>
    <w:rsid w:val="00537D44"/>
    <w:rsid w:val="00537E70"/>
    <w:rsid w:val="005402E2"/>
    <w:rsid w:val="00540394"/>
    <w:rsid w:val="00540561"/>
    <w:rsid w:val="0054083E"/>
    <w:rsid w:val="00540972"/>
    <w:rsid w:val="00540C91"/>
    <w:rsid w:val="00540EDF"/>
    <w:rsid w:val="00540FB4"/>
    <w:rsid w:val="00540FD8"/>
    <w:rsid w:val="00540FF9"/>
    <w:rsid w:val="0054108D"/>
    <w:rsid w:val="00541419"/>
    <w:rsid w:val="0054178B"/>
    <w:rsid w:val="005417B4"/>
    <w:rsid w:val="00541852"/>
    <w:rsid w:val="00541929"/>
    <w:rsid w:val="00541F7D"/>
    <w:rsid w:val="00542117"/>
    <w:rsid w:val="00542408"/>
    <w:rsid w:val="005424CC"/>
    <w:rsid w:val="0054253C"/>
    <w:rsid w:val="0054269B"/>
    <w:rsid w:val="0054269F"/>
    <w:rsid w:val="0054288C"/>
    <w:rsid w:val="00542986"/>
    <w:rsid w:val="00542BC0"/>
    <w:rsid w:val="00543212"/>
    <w:rsid w:val="005432DB"/>
    <w:rsid w:val="005435AD"/>
    <w:rsid w:val="0054367B"/>
    <w:rsid w:val="00543809"/>
    <w:rsid w:val="00543C53"/>
    <w:rsid w:val="00543D28"/>
    <w:rsid w:val="00543F14"/>
    <w:rsid w:val="005441C9"/>
    <w:rsid w:val="00544282"/>
    <w:rsid w:val="005443B7"/>
    <w:rsid w:val="0054454D"/>
    <w:rsid w:val="0054467E"/>
    <w:rsid w:val="005447CC"/>
    <w:rsid w:val="0054485B"/>
    <w:rsid w:val="00544C8E"/>
    <w:rsid w:val="00544F2D"/>
    <w:rsid w:val="005450AA"/>
    <w:rsid w:val="00545115"/>
    <w:rsid w:val="005452F5"/>
    <w:rsid w:val="0054533D"/>
    <w:rsid w:val="00545496"/>
    <w:rsid w:val="005454AB"/>
    <w:rsid w:val="00545915"/>
    <w:rsid w:val="00545ABD"/>
    <w:rsid w:val="00545EC5"/>
    <w:rsid w:val="0054670D"/>
    <w:rsid w:val="00546C59"/>
    <w:rsid w:val="00546E73"/>
    <w:rsid w:val="005471BF"/>
    <w:rsid w:val="00547555"/>
    <w:rsid w:val="0054783A"/>
    <w:rsid w:val="005478FD"/>
    <w:rsid w:val="00547AB8"/>
    <w:rsid w:val="00547BF5"/>
    <w:rsid w:val="00547D7A"/>
    <w:rsid w:val="00547E3E"/>
    <w:rsid w:val="00550604"/>
    <w:rsid w:val="0055086D"/>
    <w:rsid w:val="00550B51"/>
    <w:rsid w:val="00550DDE"/>
    <w:rsid w:val="00550E03"/>
    <w:rsid w:val="00551190"/>
    <w:rsid w:val="005511A3"/>
    <w:rsid w:val="0055133C"/>
    <w:rsid w:val="00551B76"/>
    <w:rsid w:val="00551D67"/>
    <w:rsid w:val="00551F60"/>
    <w:rsid w:val="00552040"/>
    <w:rsid w:val="005523AD"/>
    <w:rsid w:val="005525BD"/>
    <w:rsid w:val="00552D8C"/>
    <w:rsid w:val="00552ED1"/>
    <w:rsid w:val="00553030"/>
    <w:rsid w:val="00553648"/>
    <w:rsid w:val="00553B8A"/>
    <w:rsid w:val="00553D5A"/>
    <w:rsid w:val="0055477E"/>
    <w:rsid w:val="00554C08"/>
    <w:rsid w:val="00554E04"/>
    <w:rsid w:val="00554E15"/>
    <w:rsid w:val="00554E32"/>
    <w:rsid w:val="00555520"/>
    <w:rsid w:val="0055594B"/>
    <w:rsid w:val="00555A18"/>
    <w:rsid w:val="00555AAD"/>
    <w:rsid w:val="00555DF8"/>
    <w:rsid w:val="00555EDF"/>
    <w:rsid w:val="00555FE8"/>
    <w:rsid w:val="0055616C"/>
    <w:rsid w:val="005561B1"/>
    <w:rsid w:val="00556278"/>
    <w:rsid w:val="00556473"/>
    <w:rsid w:val="00556611"/>
    <w:rsid w:val="005566D7"/>
    <w:rsid w:val="00556934"/>
    <w:rsid w:val="0055699D"/>
    <w:rsid w:val="005569B9"/>
    <w:rsid w:val="00556A52"/>
    <w:rsid w:val="00556AEE"/>
    <w:rsid w:val="00556B23"/>
    <w:rsid w:val="00556E77"/>
    <w:rsid w:val="00556FD9"/>
    <w:rsid w:val="005570EF"/>
    <w:rsid w:val="00557373"/>
    <w:rsid w:val="00557724"/>
    <w:rsid w:val="00557822"/>
    <w:rsid w:val="005578B5"/>
    <w:rsid w:val="00557929"/>
    <w:rsid w:val="00557B1A"/>
    <w:rsid w:val="00557BF8"/>
    <w:rsid w:val="00560099"/>
    <w:rsid w:val="005600C3"/>
    <w:rsid w:val="005600F3"/>
    <w:rsid w:val="0056010A"/>
    <w:rsid w:val="005601F0"/>
    <w:rsid w:val="00560311"/>
    <w:rsid w:val="00560352"/>
    <w:rsid w:val="00560416"/>
    <w:rsid w:val="0056051E"/>
    <w:rsid w:val="00560525"/>
    <w:rsid w:val="0056088B"/>
    <w:rsid w:val="005610F1"/>
    <w:rsid w:val="0056110C"/>
    <w:rsid w:val="0056115D"/>
    <w:rsid w:val="005611BD"/>
    <w:rsid w:val="0056138E"/>
    <w:rsid w:val="0056141C"/>
    <w:rsid w:val="00561A29"/>
    <w:rsid w:val="00561EF7"/>
    <w:rsid w:val="00561F09"/>
    <w:rsid w:val="00562157"/>
    <w:rsid w:val="005621FF"/>
    <w:rsid w:val="0056251F"/>
    <w:rsid w:val="0056254F"/>
    <w:rsid w:val="00562667"/>
    <w:rsid w:val="00562669"/>
    <w:rsid w:val="0056270E"/>
    <w:rsid w:val="0056273A"/>
    <w:rsid w:val="00562867"/>
    <w:rsid w:val="0056286C"/>
    <w:rsid w:val="005628CF"/>
    <w:rsid w:val="00562C30"/>
    <w:rsid w:val="00562F24"/>
    <w:rsid w:val="005633F0"/>
    <w:rsid w:val="00563453"/>
    <w:rsid w:val="00563A12"/>
    <w:rsid w:val="00563EB8"/>
    <w:rsid w:val="00563F82"/>
    <w:rsid w:val="005642BB"/>
    <w:rsid w:val="005643D7"/>
    <w:rsid w:val="0056447A"/>
    <w:rsid w:val="0056455B"/>
    <w:rsid w:val="00564564"/>
    <w:rsid w:val="0056487E"/>
    <w:rsid w:val="00564A33"/>
    <w:rsid w:val="00564DE3"/>
    <w:rsid w:val="00564E2F"/>
    <w:rsid w:val="00564FA7"/>
    <w:rsid w:val="005650A0"/>
    <w:rsid w:val="005650B9"/>
    <w:rsid w:val="00565134"/>
    <w:rsid w:val="005653FD"/>
    <w:rsid w:val="005654B7"/>
    <w:rsid w:val="0056555C"/>
    <w:rsid w:val="0056580C"/>
    <w:rsid w:val="005658C1"/>
    <w:rsid w:val="005658DF"/>
    <w:rsid w:val="00565B8A"/>
    <w:rsid w:val="00565ECF"/>
    <w:rsid w:val="00565F59"/>
    <w:rsid w:val="00566422"/>
    <w:rsid w:val="00566656"/>
    <w:rsid w:val="00566AF4"/>
    <w:rsid w:val="00566D6D"/>
    <w:rsid w:val="0056719A"/>
    <w:rsid w:val="00567316"/>
    <w:rsid w:val="005675C5"/>
    <w:rsid w:val="0056794B"/>
    <w:rsid w:val="0056797D"/>
    <w:rsid w:val="005679B6"/>
    <w:rsid w:val="00567B60"/>
    <w:rsid w:val="00567BA3"/>
    <w:rsid w:val="00567C5B"/>
    <w:rsid w:val="005704F4"/>
    <w:rsid w:val="005708CE"/>
    <w:rsid w:val="00570B78"/>
    <w:rsid w:val="00570C70"/>
    <w:rsid w:val="00570EEE"/>
    <w:rsid w:val="005712F8"/>
    <w:rsid w:val="005715A0"/>
    <w:rsid w:val="00571930"/>
    <w:rsid w:val="005719E1"/>
    <w:rsid w:val="0057203B"/>
    <w:rsid w:val="0057209C"/>
    <w:rsid w:val="0057214E"/>
    <w:rsid w:val="005725A2"/>
    <w:rsid w:val="005725EA"/>
    <w:rsid w:val="005726A3"/>
    <w:rsid w:val="00572726"/>
    <w:rsid w:val="00572A04"/>
    <w:rsid w:val="00572AA3"/>
    <w:rsid w:val="00572B82"/>
    <w:rsid w:val="00572E23"/>
    <w:rsid w:val="00572E99"/>
    <w:rsid w:val="00573299"/>
    <w:rsid w:val="005732D7"/>
    <w:rsid w:val="00573585"/>
    <w:rsid w:val="00573623"/>
    <w:rsid w:val="005736E0"/>
    <w:rsid w:val="00573ABA"/>
    <w:rsid w:val="00574007"/>
    <w:rsid w:val="00574273"/>
    <w:rsid w:val="005742E0"/>
    <w:rsid w:val="00574329"/>
    <w:rsid w:val="0057465B"/>
    <w:rsid w:val="00574BDC"/>
    <w:rsid w:val="00575443"/>
    <w:rsid w:val="00575674"/>
    <w:rsid w:val="00575710"/>
    <w:rsid w:val="005758EB"/>
    <w:rsid w:val="00575C56"/>
    <w:rsid w:val="00575F9C"/>
    <w:rsid w:val="005766EC"/>
    <w:rsid w:val="005767D9"/>
    <w:rsid w:val="00576826"/>
    <w:rsid w:val="00576996"/>
    <w:rsid w:val="005769A9"/>
    <w:rsid w:val="00576B5E"/>
    <w:rsid w:val="00576E07"/>
    <w:rsid w:val="00576EA2"/>
    <w:rsid w:val="0057703F"/>
    <w:rsid w:val="00577146"/>
    <w:rsid w:val="005773A0"/>
    <w:rsid w:val="0057765B"/>
    <w:rsid w:val="005776D6"/>
    <w:rsid w:val="00577C7B"/>
    <w:rsid w:val="00577DA2"/>
    <w:rsid w:val="00577DAB"/>
    <w:rsid w:val="005800F8"/>
    <w:rsid w:val="00580144"/>
    <w:rsid w:val="005801AA"/>
    <w:rsid w:val="0058026D"/>
    <w:rsid w:val="00580756"/>
    <w:rsid w:val="00580A07"/>
    <w:rsid w:val="00580C71"/>
    <w:rsid w:val="00580D80"/>
    <w:rsid w:val="00580DD1"/>
    <w:rsid w:val="0058107E"/>
    <w:rsid w:val="005813F9"/>
    <w:rsid w:val="0058156A"/>
    <w:rsid w:val="00581674"/>
    <w:rsid w:val="00581789"/>
    <w:rsid w:val="00581869"/>
    <w:rsid w:val="00581A12"/>
    <w:rsid w:val="00581ABC"/>
    <w:rsid w:val="00581BD2"/>
    <w:rsid w:val="00581E0B"/>
    <w:rsid w:val="00582002"/>
    <w:rsid w:val="00582159"/>
    <w:rsid w:val="005825C7"/>
    <w:rsid w:val="005829C5"/>
    <w:rsid w:val="00582ADE"/>
    <w:rsid w:val="00582F44"/>
    <w:rsid w:val="00583043"/>
    <w:rsid w:val="00583689"/>
    <w:rsid w:val="0058373F"/>
    <w:rsid w:val="00583812"/>
    <w:rsid w:val="0058381C"/>
    <w:rsid w:val="005838E5"/>
    <w:rsid w:val="00583C58"/>
    <w:rsid w:val="00583F73"/>
    <w:rsid w:val="00583FC8"/>
    <w:rsid w:val="00584050"/>
    <w:rsid w:val="005840D3"/>
    <w:rsid w:val="005843D8"/>
    <w:rsid w:val="0058451E"/>
    <w:rsid w:val="00584C28"/>
    <w:rsid w:val="00584C54"/>
    <w:rsid w:val="00584CF3"/>
    <w:rsid w:val="0058501F"/>
    <w:rsid w:val="00585525"/>
    <w:rsid w:val="00585538"/>
    <w:rsid w:val="0058570E"/>
    <w:rsid w:val="00585862"/>
    <w:rsid w:val="005860CF"/>
    <w:rsid w:val="005861E2"/>
    <w:rsid w:val="0058639E"/>
    <w:rsid w:val="00586CC5"/>
    <w:rsid w:val="00586D72"/>
    <w:rsid w:val="00590085"/>
    <w:rsid w:val="005902FD"/>
    <w:rsid w:val="00590326"/>
    <w:rsid w:val="005909AE"/>
    <w:rsid w:val="00590C05"/>
    <w:rsid w:val="00590CA8"/>
    <w:rsid w:val="00590E36"/>
    <w:rsid w:val="00590E85"/>
    <w:rsid w:val="00590F2D"/>
    <w:rsid w:val="00590F71"/>
    <w:rsid w:val="00591651"/>
    <w:rsid w:val="00591B65"/>
    <w:rsid w:val="00591C5C"/>
    <w:rsid w:val="00591DBD"/>
    <w:rsid w:val="0059239B"/>
    <w:rsid w:val="00592443"/>
    <w:rsid w:val="00592518"/>
    <w:rsid w:val="0059251B"/>
    <w:rsid w:val="00592632"/>
    <w:rsid w:val="00592811"/>
    <w:rsid w:val="005929BA"/>
    <w:rsid w:val="00592A3C"/>
    <w:rsid w:val="00592F05"/>
    <w:rsid w:val="00592F85"/>
    <w:rsid w:val="005933B5"/>
    <w:rsid w:val="00593540"/>
    <w:rsid w:val="005936C4"/>
    <w:rsid w:val="00593899"/>
    <w:rsid w:val="00593C30"/>
    <w:rsid w:val="00593D64"/>
    <w:rsid w:val="00593DCE"/>
    <w:rsid w:val="00594149"/>
    <w:rsid w:val="0059417A"/>
    <w:rsid w:val="0059438C"/>
    <w:rsid w:val="005948CB"/>
    <w:rsid w:val="005949ED"/>
    <w:rsid w:val="00594A39"/>
    <w:rsid w:val="00594BE9"/>
    <w:rsid w:val="00594D87"/>
    <w:rsid w:val="00595171"/>
    <w:rsid w:val="005951C9"/>
    <w:rsid w:val="005955D7"/>
    <w:rsid w:val="00595BCD"/>
    <w:rsid w:val="00595E01"/>
    <w:rsid w:val="00595F55"/>
    <w:rsid w:val="0059604B"/>
    <w:rsid w:val="005960A7"/>
    <w:rsid w:val="00596119"/>
    <w:rsid w:val="005961C5"/>
    <w:rsid w:val="005962C8"/>
    <w:rsid w:val="00596DF4"/>
    <w:rsid w:val="0059726C"/>
    <w:rsid w:val="005974D3"/>
    <w:rsid w:val="005974EF"/>
    <w:rsid w:val="00597984"/>
    <w:rsid w:val="00597C10"/>
    <w:rsid w:val="00597ED0"/>
    <w:rsid w:val="00597FBC"/>
    <w:rsid w:val="005A004D"/>
    <w:rsid w:val="005A01AC"/>
    <w:rsid w:val="005A020F"/>
    <w:rsid w:val="005A032D"/>
    <w:rsid w:val="005A0825"/>
    <w:rsid w:val="005A09FF"/>
    <w:rsid w:val="005A0AE2"/>
    <w:rsid w:val="005A0AF7"/>
    <w:rsid w:val="005A0D9C"/>
    <w:rsid w:val="005A0DDB"/>
    <w:rsid w:val="005A1038"/>
    <w:rsid w:val="005A11AC"/>
    <w:rsid w:val="005A12E0"/>
    <w:rsid w:val="005A17B8"/>
    <w:rsid w:val="005A1C35"/>
    <w:rsid w:val="005A239F"/>
    <w:rsid w:val="005A26DB"/>
    <w:rsid w:val="005A2702"/>
    <w:rsid w:val="005A27F0"/>
    <w:rsid w:val="005A2B86"/>
    <w:rsid w:val="005A2C5F"/>
    <w:rsid w:val="005A2E47"/>
    <w:rsid w:val="005A34F5"/>
    <w:rsid w:val="005A3777"/>
    <w:rsid w:val="005A37FA"/>
    <w:rsid w:val="005A3957"/>
    <w:rsid w:val="005A3C75"/>
    <w:rsid w:val="005A402F"/>
    <w:rsid w:val="005A4146"/>
    <w:rsid w:val="005A4223"/>
    <w:rsid w:val="005A452B"/>
    <w:rsid w:val="005A469A"/>
    <w:rsid w:val="005A4D6A"/>
    <w:rsid w:val="005A5648"/>
    <w:rsid w:val="005A5A9E"/>
    <w:rsid w:val="005A606D"/>
    <w:rsid w:val="005A62A2"/>
    <w:rsid w:val="005A69A7"/>
    <w:rsid w:val="005A6C8B"/>
    <w:rsid w:val="005A6F0C"/>
    <w:rsid w:val="005A719F"/>
    <w:rsid w:val="005A7217"/>
    <w:rsid w:val="005A7322"/>
    <w:rsid w:val="005A7568"/>
    <w:rsid w:val="005A7690"/>
    <w:rsid w:val="005A77B0"/>
    <w:rsid w:val="005A791B"/>
    <w:rsid w:val="005A7946"/>
    <w:rsid w:val="005A7F14"/>
    <w:rsid w:val="005B0169"/>
    <w:rsid w:val="005B0443"/>
    <w:rsid w:val="005B0534"/>
    <w:rsid w:val="005B0739"/>
    <w:rsid w:val="005B0828"/>
    <w:rsid w:val="005B0A7E"/>
    <w:rsid w:val="005B0BF9"/>
    <w:rsid w:val="005B0D82"/>
    <w:rsid w:val="005B11FE"/>
    <w:rsid w:val="005B143A"/>
    <w:rsid w:val="005B18D8"/>
    <w:rsid w:val="005B18DF"/>
    <w:rsid w:val="005B1AA8"/>
    <w:rsid w:val="005B1E1C"/>
    <w:rsid w:val="005B2030"/>
    <w:rsid w:val="005B21DD"/>
    <w:rsid w:val="005B25C5"/>
    <w:rsid w:val="005B2646"/>
    <w:rsid w:val="005B2793"/>
    <w:rsid w:val="005B27C2"/>
    <w:rsid w:val="005B2853"/>
    <w:rsid w:val="005B28C6"/>
    <w:rsid w:val="005B28E6"/>
    <w:rsid w:val="005B2A0E"/>
    <w:rsid w:val="005B2C75"/>
    <w:rsid w:val="005B32B6"/>
    <w:rsid w:val="005B3C5C"/>
    <w:rsid w:val="005B3E37"/>
    <w:rsid w:val="005B3F30"/>
    <w:rsid w:val="005B412A"/>
    <w:rsid w:val="005B41AD"/>
    <w:rsid w:val="005B42B9"/>
    <w:rsid w:val="005B42D8"/>
    <w:rsid w:val="005B4421"/>
    <w:rsid w:val="005B443B"/>
    <w:rsid w:val="005B46EE"/>
    <w:rsid w:val="005B474E"/>
    <w:rsid w:val="005B49D4"/>
    <w:rsid w:val="005B4BDB"/>
    <w:rsid w:val="005B4D3F"/>
    <w:rsid w:val="005B4E78"/>
    <w:rsid w:val="005B5201"/>
    <w:rsid w:val="005B5835"/>
    <w:rsid w:val="005B58FA"/>
    <w:rsid w:val="005B5A0B"/>
    <w:rsid w:val="005B5B0B"/>
    <w:rsid w:val="005B5BA2"/>
    <w:rsid w:val="005B5FFD"/>
    <w:rsid w:val="005B6068"/>
    <w:rsid w:val="005B6313"/>
    <w:rsid w:val="005B64CC"/>
    <w:rsid w:val="005B66AB"/>
    <w:rsid w:val="005B6BC6"/>
    <w:rsid w:val="005B6C5A"/>
    <w:rsid w:val="005B734B"/>
    <w:rsid w:val="005B7452"/>
    <w:rsid w:val="005B77F0"/>
    <w:rsid w:val="005B787B"/>
    <w:rsid w:val="005B78FD"/>
    <w:rsid w:val="005B7AA3"/>
    <w:rsid w:val="005B7B97"/>
    <w:rsid w:val="005B7DB6"/>
    <w:rsid w:val="005C03A9"/>
    <w:rsid w:val="005C0F9C"/>
    <w:rsid w:val="005C10C3"/>
    <w:rsid w:val="005C1187"/>
    <w:rsid w:val="005C11AA"/>
    <w:rsid w:val="005C14E3"/>
    <w:rsid w:val="005C157F"/>
    <w:rsid w:val="005C1720"/>
    <w:rsid w:val="005C176B"/>
    <w:rsid w:val="005C1772"/>
    <w:rsid w:val="005C1773"/>
    <w:rsid w:val="005C19DD"/>
    <w:rsid w:val="005C1A99"/>
    <w:rsid w:val="005C1CAF"/>
    <w:rsid w:val="005C1D5D"/>
    <w:rsid w:val="005C1DD0"/>
    <w:rsid w:val="005C1F21"/>
    <w:rsid w:val="005C219A"/>
    <w:rsid w:val="005C2431"/>
    <w:rsid w:val="005C2540"/>
    <w:rsid w:val="005C2936"/>
    <w:rsid w:val="005C29A8"/>
    <w:rsid w:val="005C2A5A"/>
    <w:rsid w:val="005C2D65"/>
    <w:rsid w:val="005C2ECF"/>
    <w:rsid w:val="005C3054"/>
    <w:rsid w:val="005C3095"/>
    <w:rsid w:val="005C30A5"/>
    <w:rsid w:val="005C3121"/>
    <w:rsid w:val="005C32FA"/>
    <w:rsid w:val="005C3B25"/>
    <w:rsid w:val="005C41EA"/>
    <w:rsid w:val="005C422D"/>
    <w:rsid w:val="005C44C7"/>
    <w:rsid w:val="005C4E09"/>
    <w:rsid w:val="005C4FF6"/>
    <w:rsid w:val="005C5053"/>
    <w:rsid w:val="005C5858"/>
    <w:rsid w:val="005C5ACE"/>
    <w:rsid w:val="005C5C18"/>
    <w:rsid w:val="005C5DB2"/>
    <w:rsid w:val="005C5F76"/>
    <w:rsid w:val="005C5FD6"/>
    <w:rsid w:val="005C61C7"/>
    <w:rsid w:val="005C6727"/>
    <w:rsid w:val="005C67C1"/>
    <w:rsid w:val="005C687C"/>
    <w:rsid w:val="005C68E9"/>
    <w:rsid w:val="005C6BF8"/>
    <w:rsid w:val="005C6C10"/>
    <w:rsid w:val="005C6CDE"/>
    <w:rsid w:val="005C6D8D"/>
    <w:rsid w:val="005C6E13"/>
    <w:rsid w:val="005C6F4B"/>
    <w:rsid w:val="005C76D9"/>
    <w:rsid w:val="005C77E3"/>
    <w:rsid w:val="005C7886"/>
    <w:rsid w:val="005C7950"/>
    <w:rsid w:val="005C7953"/>
    <w:rsid w:val="005C7BCD"/>
    <w:rsid w:val="005C7D00"/>
    <w:rsid w:val="005C7D42"/>
    <w:rsid w:val="005C7F1C"/>
    <w:rsid w:val="005D019A"/>
    <w:rsid w:val="005D025D"/>
    <w:rsid w:val="005D04E8"/>
    <w:rsid w:val="005D05D1"/>
    <w:rsid w:val="005D06DA"/>
    <w:rsid w:val="005D0779"/>
    <w:rsid w:val="005D07CD"/>
    <w:rsid w:val="005D0883"/>
    <w:rsid w:val="005D0C96"/>
    <w:rsid w:val="005D0CA5"/>
    <w:rsid w:val="005D0D1A"/>
    <w:rsid w:val="005D0F2E"/>
    <w:rsid w:val="005D10CF"/>
    <w:rsid w:val="005D13A0"/>
    <w:rsid w:val="005D14BF"/>
    <w:rsid w:val="005D167F"/>
    <w:rsid w:val="005D1780"/>
    <w:rsid w:val="005D1C54"/>
    <w:rsid w:val="005D1D35"/>
    <w:rsid w:val="005D2389"/>
    <w:rsid w:val="005D26B8"/>
    <w:rsid w:val="005D2E7F"/>
    <w:rsid w:val="005D2E82"/>
    <w:rsid w:val="005D2F26"/>
    <w:rsid w:val="005D3067"/>
    <w:rsid w:val="005D35A0"/>
    <w:rsid w:val="005D3868"/>
    <w:rsid w:val="005D3A17"/>
    <w:rsid w:val="005D3B8D"/>
    <w:rsid w:val="005D411C"/>
    <w:rsid w:val="005D41FF"/>
    <w:rsid w:val="005D4773"/>
    <w:rsid w:val="005D49E3"/>
    <w:rsid w:val="005D4BE7"/>
    <w:rsid w:val="005D4DB3"/>
    <w:rsid w:val="005D50F4"/>
    <w:rsid w:val="005D53A5"/>
    <w:rsid w:val="005D53FE"/>
    <w:rsid w:val="005D552F"/>
    <w:rsid w:val="005D5752"/>
    <w:rsid w:val="005D588C"/>
    <w:rsid w:val="005D5C27"/>
    <w:rsid w:val="005D5DF4"/>
    <w:rsid w:val="005D61CF"/>
    <w:rsid w:val="005D6203"/>
    <w:rsid w:val="005D6350"/>
    <w:rsid w:val="005D6355"/>
    <w:rsid w:val="005D64D0"/>
    <w:rsid w:val="005D65C0"/>
    <w:rsid w:val="005D6647"/>
    <w:rsid w:val="005D6745"/>
    <w:rsid w:val="005D69E8"/>
    <w:rsid w:val="005D6C41"/>
    <w:rsid w:val="005D6CA9"/>
    <w:rsid w:val="005D6D0D"/>
    <w:rsid w:val="005D6D1B"/>
    <w:rsid w:val="005D6DBE"/>
    <w:rsid w:val="005D6DC1"/>
    <w:rsid w:val="005D6EBF"/>
    <w:rsid w:val="005D6F7D"/>
    <w:rsid w:val="005D6F8F"/>
    <w:rsid w:val="005D7236"/>
    <w:rsid w:val="005D738B"/>
    <w:rsid w:val="005D772C"/>
    <w:rsid w:val="005D7747"/>
    <w:rsid w:val="005D7B0E"/>
    <w:rsid w:val="005E03B6"/>
    <w:rsid w:val="005E047C"/>
    <w:rsid w:val="005E0719"/>
    <w:rsid w:val="005E0904"/>
    <w:rsid w:val="005E0C68"/>
    <w:rsid w:val="005E0E19"/>
    <w:rsid w:val="005E11C7"/>
    <w:rsid w:val="005E1333"/>
    <w:rsid w:val="005E146D"/>
    <w:rsid w:val="005E1A74"/>
    <w:rsid w:val="005E1D55"/>
    <w:rsid w:val="005E1FC8"/>
    <w:rsid w:val="005E23AF"/>
    <w:rsid w:val="005E2A91"/>
    <w:rsid w:val="005E2BEF"/>
    <w:rsid w:val="005E2F66"/>
    <w:rsid w:val="005E2FB4"/>
    <w:rsid w:val="005E33BE"/>
    <w:rsid w:val="005E35CC"/>
    <w:rsid w:val="005E36B9"/>
    <w:rsid w:val="005E396E"/>
    <w:rsid w:val="005E39C2"/>
    <w:rsid w:val="005E39C3"/>
    <w:rsid w:val="005E3C52"/>
    <w:rsid w:val="005E3E46"/>
    <w:rsid w:val="005E43D9"/>
    <w:rsid w:val="005E44F1"/>
    <w:rsid w:val="005E454B"/>
    <w:rsid w:val="005E4EE0"/>
    <w:rsid w:val="005E554D"/>
    <w:rsid w:val="005E555E"/>
    <w:rsid w:val="005E56CA"/>
    <w:rsid w:val="005E57A7"/>
    <w:rsid w:val="005E5DE9"/>
    <w:rsid w:val="005E62A2"/>
    <w:rsid w:val="005E63C9"/>
    <w:rsid w:val="005E6B5A"/>
    <w:rsid w:val="005E6BC0"/>
    <w:rsid w:val="005E6DFE"/>
    <w:rsid w:val="005E6E2F"/>
    <w:rsid w:val="005E6E34"/>
    <w:rsid w:val="005E7073"/>
    <w:rsid w:val="005E71B1"/>
    <w:rsid w:val="005E7267"/>
    <w:rsid w:val="005E72C3"/>
    <w:rsid w:val="005E7404"/>
    <w:rsid w:val="005E761E"/>
    <w:rsid w:val="005E7759"/>
    <w:rsid w:val="005E78BC"/>
    <w:rsid w:val="005E79B7"/>
    <w:rsid w:val="005E7E1D"/>
    <w:rsid w:val="005F0181"/>
    <w:rsid w:val="005F02E9"/>
    <w:rsid w:val="005F044F"/>
    <w:rsid w:val="005F05C5"/>
    <w:rsid w:val="005F0633"/>
    <w:rsid w:val="005F08BB"/>
    <w:rsid w:val="005F08F4"/>
    <w:rsid w:val="005F0905"/>
    <w:rsid w:val="005F0925"/>
    <w:rsid w:val="005F0C54"/>
    <w:rsid w:val="005F0F5F"/>
    <w:rsid w:val="005F1049"/>
    <w:rsid w:val="005F146A"/>
    <w:rsid w:val="005F1699"/>
    <w:rsid w:val="005F17D6"/>
    <w:rsid w:val="005F18CB"/>
    <w:rsid w:val="005F191F"/>
    <w:rsid w:val="005F19DB"/>
    <w:rsid w:val="005F1BDC"/>
    <w:rsid w:val="005F2567"/>
    <w:rsid w:val="005F29F4"/>
    <w:rsid w:val="005F2A77"/>
    <w:rsid w:val="005F2B16"/>
    <w:rsid w:val="005F2D03"/>
    <w:rsid w:val="005F2D82"/>
    <w:rsid w:val="005F2F80"/>
    <w:rsid w:val="005F33AE"/>
    <w:rsid w:val="005F3AB4"/>
    <w:rsid w:val="005F3C6E"/>
    <w:rsid w:val="005F3D4B"/>
    <w:rsid w:val="005F3E02"/>
    <w:rsid w:val="005F3EE3"/>
    <w:rsid w:val="005F4094"/>
    <w:rsid w:val="005F4114"/>
    <w:rsid w:val="005F4664"/>
    <w:rsid w:val="005F46F5"/>
    <w:rsid w:val="005F4754"/>
    <w:rsid w:val="005F499A"/>
    <w:rsid w:val="005F4CDA"/>
    <w:rsid w:val="005F50BD"/>
    <w:rsid w:val="005F5147"/>
    <w:rsid w:val="005F5384"/>
    <w:rsid w:val="005F53C1"/>
    <w:rsid w:val="005F53C3"/>
    <w:rsid w:val="005F55FC"/>
    <w:rsid w:val="005F560D"/>
    <w:rsid w:val="005F5956"/>
    <w:rsid w:val="005F5CD0"/>
    <w:rsid w:val="005F5EF4"/>
    <w:rsid w:val="005F5EFB"/>
    <w:rsid w:val="005F5F64"/>
    <w:rsid w:val="005F5FD9"/>
    <w:rsid w:val="005F60C7"/>
    <w:rsid w:val="005F60E5"/>
    <w:rsid w:val="005F6664"/>
    <w:rsid w:val="005F66E7"/>
    <w:rsid w:val="005F6AA7"/>
    <w:rsid w:val="005F6BAA"/>
    <w:rsid w:val="005F6BCC"/>
    <w:rsid w:val="005F6EA9"/>
    <w:rsid w:val="005F7260"/>
    <w:rsid w:val="005F744A"/>
    <w:rsid w:val="005F745C"/>
    <w:rsid w:val="005F756D"/>
    <w:rsid w:val="005F79DB"/>
    <w:rsid w:val="005F7A21"/>
    <w:rsid w:val="005F7DCF"/>
    <w:rsid w:val="005F7E0E"/>
    <w:rsid w:val="00600013"/>
    <w:rsid w:val="00600029"/>
    <w:rsid w:val="00600338"/>
    <w:rsid w:val="0060046C"/>
    <w:rsid w:val="006004C8"/>
    <w:rsid w:val="00600550"/>
    <w:rsid w:val="006006BC"/>
    <w:rsid w:val="00600771"/>
    <w:rsid w:val="00600856"/>
    <w:rsid w:val="0060085C"/>
    <w:rsid w:val="00600964"/>
    <w:rsid w:val="006009FC"/>
    <w:rsid w:val="00600C55"/>
    <w:rsid w:val="00600C7A"/>
    <w:rsid w:val="00600E6D"/>
    <w:rsid w:val="00600EF0"/>
    <w:rsid w:val="00601428"/>
    <w:rsid w:val="0060145B"/>
    <w:rsid w:val="0060160D"/>
    <w:rsid w:val="006016EC"/>
    <w:rsid w:val="006017D6"/>
    <w:rsid w:val="00601D90"/>
    <w:rsid w:val="00602302"/>
    <w:rsid w:val="0060261A"/>
    <w:rsid w:val="006026A1"/>
    <w:rsid w:val="006028DD"/>
    <w:rsid w:val="006028DE"/>
    <w:rsid w:val="0060308C"/>
    <w:rsid w:val="006031DF"/>
    <w:rsid w:val="006032E4"/>
    <w:rsid w:val="00603302"/>
    <w:rsid w:val="006034B5"/>
    <w:rsid w:val="00603764"/>
    <w:rsid w:val="00603932"/>
    <w:rsid w:val="00603979"/>
    <w:rsid w:val="0060397A"/>
    <w:rsid w:val="00603A3E"/>
    <w:rsid w:val="00603BC9"/>
    <w:rsid w:val="00603DC3"/>
    <w:rsid w:val="00604298"/>
    <w:rsid w:val="00604377"/>
    <w:rsid w:val="006044A9"/>
    <w:rsid w:val="00604695"/>
    <w:rsid w:val="006046B7"/>
    <w:rsid w:val="00604788"/>
    <w:rsid w:val="00604B8F"/>
    <w:rsid w:val="00604BE2"/>
    <w:rsid w:val="00605283"/>
    <w:rsid w:val="006054AD"/>
    <w:rsid w:val="00605738"/>
    <w:rsid w:val="006057F8"/>
    <w:rsid w:val="00605AB0"/>
    <w:rsid w:val="00605AD1"/>
    <w:rsid w:val="00605ADA"/>
    <w:rsid w:val="00605BF4"/>
    <w:rsid w:val="00605D31"/>
    <w:rsid w:val="00605E15"/>
    <w:rsid w:val="006061B9"/>
    <w:rsid w:val="006063BA"/>
    <w:rsid w:val="006064E4"/>
    <w:rsid w:val="006065A1"/>
    <w:rsid w:val="006066BB"/>
    <w:rsid w:val="0060687E"/>
    <w:rsid w:val="00606963"/>
    <w:rsid w:val="00606B38"/>
    <w:rsid w:val="00606EA2"/>
    <w:rsid w:val="006070F7"/>
    <w:rsid w:val="006075E7"/>
    <w:rsid w:val="00607719"/>
    <w:rsid w:val="00607A03"/>
    <w:rsid w:val="00607AD1"/>
    <w:rsid w:val="00607F27"/>
    <w:rsid w:val="006101DC"/>
    <w:rsid w:val="006101FD"/>
    <w:rsid w:val="00610372"/>
    <w:rsid w:val="00610683"/>
    <w:rsid w:val="00610B05"/>
    <w:rsid w:val="00610C1F"/>
    <w:rsid w:val="006112D0"/>
    <w:rsid w:val="00611A5C"/>
    <w:rsid w:val="00611CD8"/>
    <w:rsid w:val="00611EC8"/>
    <w:rsid w:val="00611F40"/>
    <w:rsid w:val="0061202A"/>
    <w:rsid w:val="00612232"/>
    <w:rsid w:val="00612241"/>
    <w:rsid w:val="006122D7"/>
    <w:rsid w:val="006123CD"/>
    <w:rsid w:val="00612701"/>
    <w:rsid w:val="00612A64"/>
    <w:rsid w:val="00612DFF"/>
    <w:rsid w:val="00612E37"/>
    <w:rsid w:val="0061335D"/>
    <w:rsid w:val="006135BF"/>
    <w:rsid w:val="0061361C"/>
    <w:rsid w:val="0061384C"/>
    <w:rsid w:val="00613967"/>
    <w:rsid w:val="006139CC"/>
    <w:rsid w:val="00614010"/>
    <w:rsid w:val="00614076"/>
    <w:rsid w:val="006141A6"/>
    <w:rsid w:val="006143E8"/>
    <w:rsid w:val="00614A86"/>
    <w:rsid w:val="00614D4E"/>
    <w:rsid w:val="00614DBE"/>
    <w:rsid w:val="006157AC"/>
    <w:rsid w:val="006157B6"/>
    <w:rsid w:val="00615860"/>
    <w:rsid w:val="006158A2"/>
    <w:rsid w:val="0061599F"/>
    <w:rsid w:val="00615CF4"/>
    <w:rsid w:val="00615DA7"/>
    <w:rsid w:val="00615F40"/>
    <w:rsid w:val="00615F82"/>
    <w:rsid w:val="006160A7"/>
    <w:rsid w:val="00616467"/>
    <w:rsid w:val="00616C29"/>
    <w:rsid w:val="00616F57"/>
    <w:rsid w:val="006174C9"/>
    <w:rsid w:val="006179A5"/>
    <w:rsid w:val="00617B67"/>
    <w:rsid w:val="00617CC1"/>
    <w:rsid w:val="00617EE0"/>
    <w:rsid w:val="006201F3"/>
    <w:rsid w:val="00620263"/>
    <w:rsid w:val="006205E0"/>
    <w:rsid w:val="00620768"/>
    <w:rsid w:val="0062090F"/>
    <w:rsid w:val="00620A2B"/>
    <w:rsid w:val="00620B76"/>
    <w:rsid w:val="00620D99"/>
    <w:rsid w:val="00620EA7"/>
    <w:rsid w:val="0062121F"/>
    <w:rsid w:val="00621351"/>
    <w:rsid w:val="006217F0"/>
    <w:rsid w:val="00621DF0"/>
    <w:rsid w:val="00622048"/>
    <w:rsid w:val="0062211E"/>
    <w:rsid w:val="00622148"/>
    <w:rsid w:val="006224BC"/>
    <w:rsid w:val="00622A11"/>
    <w:rsid w:val="006234BC"/>
    <w:rsid w:val="00623670"/>
    <w:rsid w:val="00623827"/>
    <w:rsid w:val="006238AF"/>
    <w:rsid w:val="006239B0"/>
    <w:rsid w:val="00623B3D"/>
    <w:rsid w:val="00623D2E"/>
    <w:rsid w:val="00624A9C"/>
    <w:rsid w:val="00624C2A"/>
    <w:rsid w:val="00624D92"/>
    <w:rsid w:val="00624E2A"/>
    <w:rsid w:val="00624EE9"/>
    <w:rsid w:val="0062522C"/>
    <w:rsid w:val="0062523B"/>
    <w:rsid w:val="00625601"/>
    <w:rsid w:val="00625611"/>
    <w:rsid w:val="006256B8"/>
    <w:rsid w:val="006257C1"/>
    <w:rsid w:val="00625996"/>
    <w:rsid w:val="00625CA1"/>
    <w:rsid w:val="00625ECE"/>
    <w:rsid w:val="00626091"/>
    <w:rsid w:val="006260D0"/>
    <w:rsid w:val="006262E0"/>
    <w:rsid w:val="00626712"/>
    <w:rsid w:val="006269D4"/>
    <w:rsid w:val="00626B8A"/>
    <w:rsid w:val="00626BC5"/>
    <w:rsid w:val="00626E43"/>
    <w:rsid w:val="00626F23"/>
    <w:rsid w:val="0062791D"/>
    <w:rsid w:val="00627A0A"/>
    <w:rsid w:val="00627EEC"/>
    <w:rsid w:val="00627F6D"/>
    <w:rsid w:val="006302E1"/>
    <w:rsid w:val="00630372"/>
    <w:rsid w:val="006304C6"/>
    <w:rsid w:val="0063094A"/>
    <w:rsid w:val="00630D1A"/>
    <w:rsid w:val="00630D32"/>
    <w:rsid w:val="00630F34"/>
    <w:rsid w:val="0063104F"/>
    <w:rsid w:val="00631158"/>
    <w:rsid w:val="006312E0"/>
    <w:rsid w:val="00631409"/>
    <w:rsid w:val="006314B1"/>
    <w:rsid w:val="006315EB"/>
    <w:rsid w:val="006315F7"/>
    <w:rsid w:val="00631BE1"/>
    <w:rsid w:val="00631DD1"/>
    <w:rsid w:val="00631E70"/>
    <w:rsid w:val="00631E85"/>
    <w:rsid w:val="0063234C"/>
    <w:rsid w:val="00632581"/>
    <w:rsid w:val="006325CD"/>
    <w:rsid w:val="0063263A"/>
    <w:rsid w:val="0063265F"/>
    <w:rsid w:val="00632904"/>
    <w:rsid w:val="00632BD0"/>
    <w:rsid w:val="00632D00"/>
    <w:rsid w:val="00633361"/>
    <w:rsid w:val="00633A50"/>
    <w:rsid w:val="00633A99"/>
    <w:rsid w:val="00633C1C"/>
    <w:rsid w:val="00633C1D"/>
    <w:rsid w:val="00633E0C"/>
    <w:rsid w:val="00633E79"/>
    <w:rsid w:val="00633FE5"/>
    <w:rsid w:val="00634011"/>
    <w:rsid w:val="00634169"/>
    <w:rsid w:val="0063435B"/>
    <w:rsid w:val="006346BD"/>
    <w:rsid w:val="0063479F"/>
    <w:rsid w:val="00634934"/>
    <w:rsid w:val="00634C39"/>
    <w:rsid w:val="00634D0D"/>
    <w:rsid w:val="00635185"/>
    <w:rsid w:val="00635296"/>
    <w:rsid w:val="006352F1"/>
    <w:rsid w:val="00635602"/>
    <w:rsid w:val="006357CD"/>
    <w:rsid w:val="00635BA7"/>
    <w:rsid w:val="00635C7F"/>
    <w:rsid w:val="00635CF1"/>
    <w:rsid w:val="00635EE1"/>
    <w:rsid w:val="00635F33"/>
    <w:rsid w:val="00635F5D"/>
    <w:rsid w:val="00636495"/>
    <w:rsid w:val="0063671B"/>
    <w:rsid w:val="006367A3"/>
    <w:rsid w:val="00637077"/>
    <w:rsid w:val="006374BD"/>
    <w:rsid w:val="0063774D"/>
    <w:rsid w:val="00637DEC"/>
    <w:rsid w:val="00637DF6"/>
    <w:rsid w:val="00637F0B"/>
    <w:rsid w:val="00637F9A"/>
    <w:rsid w:val="00640177"/>
    <w:rsid w:val="0064029A"/>
    <w:rsid w:val="00640333"/>
    <w:rsid w:val="00640958"/>
    <w:rsid w:val="00640A76"/>
    <w:rsid w:val="00640CE4"/>
    <w:rsid w:val="00640CE9"/>
    <w:rsid w:val="006410F6"/>
    <w:rsid w:val="006417D2"/>
    <w:rsid w:val="00641CA2"/>
    <w:rsid w:val="00642216"/>
    <w:rsid w:val="00642285"/>
    <w:rsid w:val="006424EE"/>
    <w:rsid w:val="0064252D"/>
    <w:rsid w:val="00642A88"/>
    <w:rsid w:val="00642CC9"/>
    <w:rsid w:val="00643045"/>
    <w:rsid w:val="0064325C"/>
    <w:rsid w:val="0064339F"/>
    <w:rsid w:val="0064372F"/>
    <w:rsid w:val="00643826"/>
    <w:rsid w:val="00643841"/>
    <w:rsid w:val="0064387C"/>
    <w:rsid w:val="00643909"/>
    <w:rsid w:val="00643922"/>
    <w:rsid w:val="00643A26"/>
    <w:rsid w:val="00643A31"/>
    <w:rsid w:val="00643B10"/>
    <w:rsid w:val="00643BD5"/>
    <w:rsid w:val="00643EEC"/>
    <w:rsid w:val="006441DD"/>
    <w:rsid w:val="00644463"/>
    <w:rsid w:val="00644BFA"/>
    <w:rsid w:val="00644C6E"/>
    <w:rsid w:val="00644FD3"/>
    <w:rsid w:val="0064518D"/>
    <w:rsid w:val="006453A7"/>
    <w:rsid w:val="0064541F"/>
    <w:rsid w:val="006455B2"/>
    <w:rsid w:val="00645666"/>
    <w:rsid w:val="00645D84"/>
    <w:rsid w:val="00645DF0"/>
    <w:rsid w:val="00645F7E"/>
    <w:rsid w:val="0064669D"/>
    <w:rsid w:val="00646C4E"/>
    <w:rsid w:val="00646D65"/>
    <w:rsid w:val="00647274"/>
    <w:rsid w:val="00647A6D"/>
    <w:rsid w:val="00647B33"/>
    <w:rsid w:val="00647C3C"/>
    <w:rsid w:val="00650105"/>
    <w:rsid w:val="0065015B"/>
    <w:rsid w:val="006501D3"/>
    <w:rsid w:val="00650280"/>
    <w:rsid w:val="006503EE"/>
    <w:rsid w:val="00650438"/>
    <w:rsid w:val="0065044F"/>
    <w:rsid w:val="006508C0"/>
    <w:rsid w:val="00650A2C"/>
    <w:rsid w:val="00650C50"/>
    <w:rsid w:val="006512D0"/>
    <w:rsid w:val="0065146B"/>
    <w:rsid w:val="00651696"/>
    <w:rsid w:val="00651710"/>
    <w:rsid w:val="0065172D"/>
    <w:rsid w:val="006517D6"/>
    <w:rsid w:val="00651AC0"/>
    <w:rsid w:val="00651BC5"/>
    <w:rsid w:val="00651C60"/>
    <w:rsid w:val="00651C67"/>
    <w:rsid w:val="0065221B"/>
    <w:rsid w:val="0065241D"/>
    <w:rsid w:val="006524B0"/>
    <w:rsid w:val="00652B97"/>
    <w:rsid w:val="00652BDB"/>
    <w:rsid w:val="00652CF4"/>
    <w:rsid w:val="00652DE0"/>
    <w:rsid w:val="006533DC"/>
    <w:rsid w:val="006533F9"/>
    <w:rsid w:val="00653561"/>
    <w:rsid w:val="00653578"/>
    <w:rsid w:val="00653780"/>
    <w:rsid w:val="006538DD"/>
    <w:rsid w:val="006539E6"/>
    <w:rsid w:val="00653BBD"/>
    <w:rsid w:val="00653DB6"/>
    <w:rsid w:val="00654037"/>
    <w:rsid w:val="00654111"/>
    <w:rsid w:val="00654359"/>
    <w:rsid w:val="006544E5"/>
    <w:rsid w:val="0065455F"/>
    <w:rsid w:val="0065459D"/>
    <w:rsid w:val="006547C3"/>
    <w:rsid w:val="00654814"/>
    <w:rsid w:val="0065498F"/>
    <w:rsid w:val="00654B9D"/>
    <w:rsid w:val="00654D45"/>
    <w:rsid w:val="00654F73"/>
    <w:rsid w:val="0065508A"/>
    <w:rsid w:val="00655E71"/>
    <w:rsid w:val="0065654B"/>
    <w:rsid w:val="00656874"/>
    <w:rsid w:val="006569D4"/>
    <w:rsid w:val="006573F8"/>
    <w:rsid w:val="006574FF"/>
    <w:rsid w:val="006575C9"/>
    <w:rsid w:val="00657EF5"/>
    <w:rsid w:val="0066015D"/>
    <w:rsid w:val="00660583"/>
    <w:rsid w:val="006609EC"/>
    <w:rsid w:val="00660AAE"/>
    <w:rsid w:val="00660B02"/>
    <w:rsid w:val="00660B3B"/>
    <w:rsid w:val="00660BC0"/>
    <w:rsid w:val="00660C15"/>
    <w:rsid w:val="006611C8"/>
    <w:rsid w:val="006615CD"/>
    <w:rsid w:val="00661760"/>
    <w:rsid w:val="006619BF"/>
    <w:rsid w:val="00661AE1"/>
    <w:rsid w:val="00661CBB"/>
    <w:rsid w:val="00661E13"/>
    <w:rsid w:val="006622B9"/>
    <w:rsid w:val="006624A8"/>
    <w:rsid w:val="00662576"/>
    <w:rsid w:val="0066282A"/>
    <w:rsid w:val="00662A68"/>
    <w:rsid w:val="0066339A"/>
    <w:rsid w:val="00663497"/>
    <w:rsid w:val="006635A4"/>
    <w:rsid w:val="006635E6"/>
    <w:rsid w:val="006637B5"/>
    <w:rsid w:val="00663AD9"/>
    <w:rsid w:val="00663B5F"/>
    <w:rsid w:val="00663BE1"/>
    <w:rsid w:val="00663C11"/>
    <w:rsid w:val="00663C69"/>
    <w:rsid w:val="00663CA8"/>
    <w:rsid w:val="00663FEC"/>
    <w:rsid w:val="00664144"/>
    <w:rsid w:val="0066422B"/>
    <w:rsid w:val="006646C6"/>
    <w:rsid w:val="00664A43"/>
    <w:rsid w:val="00664BA4"/>
    <w:rsid w:val="00664D88"/>
    <w:rsid w:val="00664E00"/>
    <w:rsid w:val="00664E36"/>
    <w:rsid w:val="0066512A"/>
    <w:rsid w:val="006651EE"/>
    <w:rsid w:val="0066521D"/>
    <w:rsid w:val="006655E3"/>
    <w:rsid w:val="00665727"/>
    <w:rsid w:val="006658ED"/>
    <w:rsid w:val="0066590E"/>
    <w:rsid w:val="00665957"/>
    <w:rsid w:val="00665F59"/>
    <w:rsid w:val="006662D0"/>
    <w:rsid w:val="006662DD"/>
    <w:rsid w:val="00666437"/>
    <w:rsid w:val="006665AE"/>
    <w:rsid w:val="006668C2"/>
    <w:rsid w:val="00666946"/>
    <w:rsid w:val="006669D2"/>
    <w:rsid w:val="006669E0"/>
    <w:rsid w:val="00666DCF"/>
    <w:rsid w:val="00667678"/>
    <w:rsid w:val="0066771F"/>
    <w:rsid w:val="006678DB"/>
    <w:rsid w:val="00667BD3"/>
    <w:rsid w:val="00667EB7"/>
    <w:rsid w:val="00670428"/>
    <w:rsid w:val="00670841"/>
    <w:rsid w:val="0067084B"/>
    <w:rsid w:val="006708E4"/>
    <w:rsid w:val="0067095F"/>
    <w:rsid w:val="006709B2"/>
    <w:rsid w:val="00670A41"/>
    <w:rsid w:val="00670AB6"/>
    <w:rsid w:val="00670AD5"/>
    <w:rsid w:val="00670C24"/>
    <w:rsid w:val="00671167"/>
    <w:rsid w:val="0067158A"/>
    <w:rsid w:val="00671590"/>
    <w:rsid w:val="006715E2"/>
    <w:rsid w:val="0067172B"/>
    <w:rsid w:val="00671E25"/>
    <w:rsid w:val="00672002"/>
    <w:rsid w:val="00672014"/>
    <w:rsid w:val="00672322"/>
    <w:rsid w:val="00672588"/>
    <w:rsid w:val="00672600"/>
    <w:rsid w:val="00672637"/>
    <w:rsid w:val="00672CD9"/>
    <w:rsid w:val="00672DE2"/>
    <w:rsid w:val="00673343"/>
    <w:rsid w:val="006734B8"/>
    <w:rsid w:val="00673501"/>
    <w:rsid w:val="0067368E"/>
    <w:rsid w:val="00673877"/>
    <w:rsid w:val="00673DB7"/>
    <w:rsid w:val="00673E24"/>
    <w:rsid w:val="00673FCB"/>
    <w:rsid w:val="00674026"/>
    <w:rsid w:val="00674468"/>
    <w:rsid w:val="0067464E"/>
    <w:rsid w:val="006746BA"/>
    <w:rsid w:val="00675144"/>
    <w:rsid w:val="00675359"/>
    <w:rsid w:val="0067564B"/>
    <w:rsid w:val="00675776"/>
    <w:rsid w:val="006758A9"/>
    <w:rsid w:val="00675BB8"/>
    <w:rsid w:val="0067602B"/>
    <w:rsid w:val="0067618C"/>
    <w:rsid w:val="006762EC"/>
    <w:rsid w:val="0067660C"/>
    <w:rsid w:val="00676749"/>
    <w:rsid w:val="00676A42"/>
    <w:rsid w:val="00676A9A"/>
    <w:rsid w:val="00676E6B"/>
    <w:rsid w:val="00676EA5"/>
    <w:rsid w:val="00676ECA"/>
    <w:rsid w:val="0067724B"/>
    <w:rsid w:val="00677380"/>
    <w:rsid w:val="006775EE"/>
    <w:rsid w:val="0067775D"/>
    <w:rsid w:val="00677B0F"/>
    <w:rsid w:val="00677CEA"/>
    <w:rsid w:val="00680367"/>
    <w:rsid w:val="006806CF"/>
    <w:rsid w:val="0068071A"/>
    <w:rsid w:val="00680A21"/>
    <w:rsid w:val="00680DFF"/>
    <w:rsid w:val="00680FB2"/>
    <w:rsid w:val="0068106B"/>
    <w:rsid w:val="006811A0"/>
    <w:rsid w:val="006811BB"/>
    <w:rsid w:val="006811EA"/>
    <w:rsid w:val="00681202"/>
    <w:rsid w:val="00681465"/>
    <w:rsid w:val="0068158A"/>
    <w:rsid w:val="006818AC"/>
    <w:rsid w:val="00681C08"/>
    <w:rsid w:val="00681C75"/>
    <w:rsid w:val="00681DE5"/>
    <w:rsid w:val="00681E6A"/>
    <w:rsid w:val="00681FF2"/>
    <w:rsid w:val="00682000"/>
    <w:rsid w:val="0068253D"/>
    <w:rsid w:val="00682743"/>
    <w:rsid w:val="006827F0"/>
    <w:rsid w:val="00682A81"/>
    <w:rsid w:val="00682BC4"/>
    <w:rsid w:val="00683092"/>
    <w:rsid w:val="0068312C"/>
    <w:rsid w:val="00683272"/>
    <w:rsid w:val="0068333D"/>
    <w:rsid w:val="00683449"/>
    <w:rsid w:val="0068347F"/>
    <w:rsid w:val="006834B8"/>
    <w:rsid w:val="00683532"/>
    <w:rsid w:val="0068361A"/>
    <w:rsid w:val="0068398D"/>
    <w:rsid w:val="00683A41"/>
    <w:rsid w:val="00683C02"/>
    <w:rsid w:val="00683E67"/>
    <w:rsid w:val="00684156"/>
    <w:rsid w:val="00684360"/>
    <w:rsid w:val="006843CB"/>
    <w:rsid w:val="00684594"/>
    <w:rsid w:val="006847EE"/>
    <w:rsid w:val="00684BA2"/>
    <w:rsid w:val="00684CB4"/>
    <w:rsid w:val="00684D12"/>
    <w:rsid w:val="00684F60"/>
    <w:rsid w:val="00684FD5"/>
    <w:rsid w:val="00685074"/>
    <w:rsid w:val="00685305"/>
    <w:rsid w:val="006853A4"/>
    <w:rsid w:val="006854BB"/>
    <w:rsid w:val="00685AB8"/>
    <w:rsid w:val="00685BC9"/>
    <w:rsid w:val="00685CCA"/>
    <w:rsid w:val="0068601D"/>
    <w:rsid w:val="006865D6"/>
    <w:rsid w:val="0068686B"/>
    <w:rsid w:val="00686F8A"/>
    <w:rsid w:val="0068708B"/>
    <w:rsid w:val="006873B6"/>
    <w:rsid w:val="006873BE"/>
    <w:rsid w:val="0068766C"/>
    <w:rsid w:val="006876D5"/>
    <w:rsid w:val="0068778D"/>
    <w:rsid w:val="00687942"/>
    <w:rsid w:val="00687B12"/>
    <w:rsid w:val="00687BC9"/>
    <w:rsid w:val="0069001D"/>
    <w:rsid w:val="0069050E"/>
    <w:rsid w:val="0069078E"/>
    <w:rsid w:val="00690918"/>
    <w:rsid w:val="00690933"/>
    <w:rsid w:val="00690A28"/>
    <w:rsid w:val="00690A2B"/>
    <w:rsid w:val="00690A78"/>
    <w:rsid w:val="00690C1D"/>
    <w:rsid w:val="00690E5B"/>
    <w:rsid w:val="00690FEB"/>
    <w:rsid w:val="00691128"/>
    <w:rsid w:val="0069117F"/>
    <w:rsid w:val="006915C9"/>
    <w:rsid w:val="00691680"/>
    <w:rsid w:val="00691685"/>
    <w:rsid w:val="00691688"/>
    <w:rsid w:val="006916D0"/>
    <w:rsid w:val="00691988"/>
    <w:rsid w:val="00691E52"/>
    <w:rsid w:val="00692075"/>
    <w:rsid w:val="006920E6"/>
    <w:rsid w:val="006922A2"/>
    <w:rsid w:val="00692557"/>
    <w:rsid w:val="0069259A"/>
    <w:rsid w:val="006926B1"/>
    <w:rsid w:val="00692B83"/>
    <w:rsid w:val="00692D7F"/>
    <w:rsid w:val="006930DA"/>
    <w:rsid w:val="006932D6"/>
    <w:rsid w:val="00693404"/>
    <w:rsid w:val="006937FB"/>
    <w:rsid w:val="00693917"/>
    <w:rsid w:val="0069399F"/>
    <w:rsid w:val="00693A18"/>
    <w:rsid w:val="00693B25"/>
    <w:rsid w:val="00693CF2"/>
    <w:rsid w:val="00693ED3"/>
    <w:rsid w:val="00694105"/>
    <w:rsid w:val="0069477F"/>
    <w:rsid w:val="006947B6"/>
    <w:rsid w:val="00694BD0"/>
    <w:rsid w:val="00694CB2"/>
    <w:rsid w:val="00694F03"/>
    <w:rsid w:val="00694F8C"/>
    <w:rsid w:val="0069501D"/>
    <w:rsid w:val="006952DE"/>
    <w:rsid w:val="006955D6"/>
    <w:rsid w:val="00695979"/>
    <w:rsid w:val="00695DAA"/>
    <w:rsid w:val="006960F3"/>
    <w:rsid w:val="006960F5"/>
    <w:rsid w:val="0069641C"/>
    <w:rsid w:val="006968E7"/>
    <w:rsid w:val="00696A75"/>
    <w:rsid w:val="00696C45"/>
    <w:rsid w:val="00696D2B"/>
    <w:rsid w:val="00696E31"/>
    <w:rsid w:val="0069712C"/>
    <w:rsid w:val="006971C8"/>
    <w:rsid w:val="006973C3"/>
    <w:rsid w:val="0069769B"/>
    <w:rsid w:val="00697704"/>
    <w:rsid w:val="00697980"/>
    <w:rsid w:val="00697A12"/>
    <w:rsid w:val="00697ABA"/>
    <w:rsid w:val="00697D6F"/>
    <w:rsid w:val="00697E9B"/>
    <w:rsid w:val="00697EB0"/>
    <w:rsid w:val="006A0083"/>
    <w:rsid w:val="006A008F"/>
    <w:rsid w:val="006A049C"/>
    <w:rsid w:val="006A0558"/>
    <w:rsid w:val="006A0812"/>
    <w:rsid w:val="006A0845"/>
    <w:rsid w:val="006A1116"/>
    <w:rsid w:val="006A147E"/>
    <w:rsid w:val="006A153A"/>
    <w:rsid w:val="006A19AA"/>
    <w:rsid w:val="006A19ED"/>
    <w:rsid w:val="006A1A73"/>
    <w:rsid w:val="006A1E3B"/>
    <w:rsid w:val="006A2041"/>
    <w:rsid w:val="006A22E9"/>
    <w:rsid w:val="006A24A7"/>
    <w:rsid w:val="006A2CA1"/>
    <w:rsid w:val="006A2FDF"/>
    <w:rsid w:val="006A30CB"/>
    <w:rsid w:val="006A31AD"/>
    <w:rsid w:val="006A3375"/>
    <w:rsid w:val="006A346B"/>
    <w:rsid w:val="006A36C8"/>
    <w:rsid w:val="006A3804"/>
    <w:rsid w:val="006A3964"/>
    <w:rsid w:val="006A43E5"/>
    <w:rsid w:val="006A444D"/>
    <w:rsid w:val="006A44A4"/>
    <w:rsid w:val="006A47AA"/>
    <w:rsid w:val="006A4A44"/>
    <w:rsid w:val="006A4B54"/>
    <w:rsid w:val="006A4BC9"/>
    <w:rsid w:val="006A4F77"/>
    <w:rsid w:val="006A51FF"/>
    <w:rsid w:val="006A54DF"/>
    <w:rsid w:val="006A55D1"/>
    <w:rsid w:val="006A5775"/>
    <w:rsid w:val="006A58DA"/>
    <w:rsid w:val="006A597F"/>
    <w:rsid w:val="006A5C18"/>
    <w:rsid w:val="006A5FA1"/>
    <w:rsid w:val="006A6077"/>
    <w:rsid w:val="006A612D"/>
    <w:rsid w:val="006A6215"/>
    <w:rsid w:val="006A62C9"/>
    <w:rsid w:val="006A6319"/>
    <w:rsid w:val="006A644B"/>
    <w:rsid w:val="006A655C"/>
    <w:rsid w:val="006A6560"/>
    <w:rsid w:val="006A6666"/>
    <w:rsid w:val="006A66EC"/>
    <w:rsid w:val="006A6719"/>
    <w:rsid w:val="006A6810"/>
    <w:rsid w:val="006A6956"/>
    <w:rsid w:val="006A6A70"/>
    <w:rsid w:val="006A6B5E"/>
    <w:rsid w:val="006A6CFC"/>
    <w:rsid w:val="006A6D1B"/>
    <w:rsid w:val="006A7321"/>
    <w:rsid w:val="006A7381"/>
    <w:rsid w:val="006A738D"/>
    <w:rsid w:val="006A7784"/>
    <w:rsid w:val="006A7994"/>
    <w:rsid w:val="006A7BAA"/>
    <w:rsid w:val="006A7BEE"/>
    <w:rsid w:val="006A7CC3"/>
    <w:rsid w:val="006A7DA1"/>
    <w:rsid w:val="006A7F61"/>
    <w:rsid w:val="006A7FD2"/>
    <w:rsid w:val="006B00D0"/>
    <w:rsid w:val="006B01CC"/>
    <w:rsid w:val="006B0622"/>
    <w:rsid w:val="006B0B90"/>
    <w:rsid w:val="006B0C14"/>
    <w:rsid w:val="006B0DDF"/>
    <w:rsid w:val="006B13D7"/>
    <w:rsid w:val="006B14DC"/>
    <w:rsid w:val="006B1695"/>
    <w:rsid w:val="006B16ED"/>
    <w:rsid w:val="006B16FD"/>
    <w:rsid w:val="006B17BC"/>
    <w:rsid w:val="006B1C66"/>
    <w:rsid w:val="006B1FC5"/>
    <w:rsid w:val="006B2195"/>
    <w:rsid w:val="006B237B"/>
    <w:rsid w:val="006B266A"/>
    <w:rsid w:val="006B28B1"/>
    <w:rsid w:val="006B2B1E"/>
    <w:rsid w:val="006B2B65"/>
    <w:rsid w:val="006B2BCA"/>
    <w:rsid w:val="006B2BD9"/>
    <w:rsid w:val="006B2EA2"/>
    <w:rsid w:val="006B2EFF"/>
    <w:rsid w:val="006B2F30"/>
    <w:rsid w:val="006B312A"/>
    <w:rsid w:val="006B3234"/>
    <w:rsid w:val="006B35C8"/>
    <w:rsid w:val="006B3629"/>
    <w:rsid w:val="006B37F5"/>
    <w:rsid w:val="006B3BE2"/>
    <w:rsid w:val="006B3E3B"/>
    <w:rsid w:val="006B3FBB"/>
    <w:rsid w:val="006B40AA"/>
    <w:rsid w:val="006B417E"/>
    <w:rsid w:val="006B4642"/>
    <w:rsid w:val="006B4654"/>
    <w:rsid w:val="006B46A9"/>
    <w:rsid w:val="006B4820"/>
    <w:rsid w:val="006B4A0C"/>
    <w:rsid w:val="006B4A53"/>
    <w:rsid w:val="006B4AD7"/>
    <w:rsid w:val="006B4B20"/>
    <w:rsid w:val="006B4C73"/>
    <w:rsid w:val="006B4EAB"/>
    <w:rsid w:val="006B51ED"/>
    <w:rsid w:val="006B528E"/>
    <w:rsid w:val="006B5532"/>
    <w:rsid w:val="006B5B9A"/>
    <w:rsid w:val="006B5F12"/>
    <w:rsid w:val="006B61C7"/>
    <w:rsid w:val="006B6241"/>
    <w:rsid w:val="006B6589"/>
    <w:rsid w:val="006B6957"/>
    <w:rsid w:val="006B69E9"/>
    <w:rsid w:val="006B6C86"/>
    <w:rsid w:val="006B6EF8"/>
    <w:rsid w:val="006B6F3C"/>
    <w:rsid w:val="006B7033"/>
    <w:rsid w:val="006B7225"/>
    <w:rsid w:val="006B790B"/>
    <w:rsid w:val="006B79D4"/>
    <w:rsid w:val="006B7AA0"/>
    <w:rsid w:val="006B7AC4"/>
    <w:rsid w:val="006B7B16"/>
    <w:rsid w:val="006C00B3"/>
    <w:rsid w:val="006C0328"/>
    <w:rsid w:val="006C0563"/>
    <w:rsid w:val="006C06E4"/>
    <w:rsid w:val="006C0A56"/>
    <w:rsid w:val="006C0AF9"/>
    <w:rsid w:val="006C0DB0"/>
    <w:rsid w:val="006C0E04"/>
    <w:rsid w:val="006C0F16"/>
    <w:rsid w:val="006C0F64"/>
    <w:rsid w:val="006C1401"/>
    <w:rsid w:val="006C142E"/>
    <w:rsid w:val="006C1F22"/>
    <w:rsid w:val="006C240B"/>
    <w:rsid w:val="006C2507"/>
    <w:rsid w:val="006C2530"/>
    <w:rsid w:val="006C280E"/>
    <w:rsid w:val="006C29CE"/>
    <w:rsid w:val="006C2ABC"/>
    <w:rsid w:val="006C2D16"/>
    <w:rsid w:val="006C2E01"/>
    <w:rsid w:val="006C2E32"/>
    <w:rsid w:val="006C2E49"/>
    <w:rsid w:val="006C2F66"/>
    <w:rsid w:val="006C3100"/>
    <w:rsid w:val="006C327F"/>
    <w:rsid w:val="006C3673"/>
    <w:rsid w:val="006C3682"/>
    <w:rsid w:val="006C3703"/>
    <w:rsid w:val="006C387D"/>
    <w:rsid w:val="006C3887"/>
    <w:rsid w:val="006C39A3"/>
    <w:rsid w:val="006C3A7B"/>
    <w:rsid w:val="006C3D25"/>
    <w:rsid w:val="006C3D77"/>
    <w:rsid w:val="006C400E"/>
    <w:rsid w:val="006C43DF"/>
    <w:rsid w:val="006C46B9"/>
    <w:rsid w:val="006C48D1"/>
    <w:rsid w:val="006C4F1A"/>
    <w:rsid w:val="006C53D0"/>
    <w:rsid w:val="006C5542"/>
    <w:rsid w:val="006C5CE9"/>
    <w:rsid w:val="006C5D43"/>
    <w:rsid w:val="006C5DF2"/>
    <w:rsid w:val="006C6038"/>
    <w:rsid w:val="006C61FD"/>
    <w:rsid w:val="006C6470"/>
    <w:rsid w:val="006C65E2"/>
    <w:rsid w:val="006C669F"/>
    <w:rsid w:val="006C6C50"/>
    <w:rsid w:val="006C6EBE"/>
    <w:rsid w:val="006C703C"/>
    <w:rsid w:val="006C7189"/>
    <w:rsid w:val="006C7655"/>
    <w:rsid w:val="006C772A"/>
    <w:rsid w:val="006C7870"/>
    <w:rsid w:val="006C78A5"/>
    <w:rsid w:val="006C792D"/>
    <w:rsid w:val="006C7E2A"/>
    <w:rsid w:val="006C7F52"/>
    <w:rsid w:val="006C7F83"/>
    <w:rsid w:val="006D02FF"/>
    <w:rsid w:val="006D03DD"/>
    <w:rsid w:val="006D0D50"/>
    <w:rsid w:val="006D0D68"/>
    <w:rsid w:val="006D0E6E"/>
    <w:rsid w:val="006D12FA"/>
    <w:rsid w:val="006D13F9"/>
    <w:rsid w:val="006D1C39"/>
    <w:rsid w:val="006D1D3A"/>
    <w:rsid w:val="006D1D72"/>
    <w:rsid w:val="006D1E35"/>
    <w:rsid w:val="006D2321"/>
    <w:rsid w:val="006D2491"/>
    <w:rsid w:val="006D2525"/>
    <w:rsid w:val="006D262B"/>
    <w:rsid w:val="006D2712"/>
    <w:rsid w:val="006D274A"/>
    <w:rsid w:val="006D2777"/>
    <w:rsid w:val="006D2A24"/>
    <w:rsid w:val="006D2AEE"/>
    <w:rsid w:val="006D2B86"/>
    <w:rsid w:val="006D2FC8"/>
    <w:rsid w:val="006D335B"/>
    <w:rsid w:val="006D342D"/>
    <w:rsid w:val="006D3A5E"/>
    <w:rsid w:val="006D3BDB"/>
    <w:rsid w:val="006D3F39"/>
    <w:rsid w:val="006D3F73"/>
    <w:rsid w:val="006D415E"/>
    <w:rsid w:val="006D42CD"/>
    <w:rsid w:val="006D43AD"/>
    <w:rsid w:val="006D452D"/>
    <w:rsid w:val="006D45FC"/>
    <w:rsid w:val="006D4781"/>
    <w:rsid w:val="006D4940"/>
    <w:rsid w:val="006D5175"/>
    <w:rsid w:val="006D5711"/>
    <w:rsid w:val="006D5AE1"/>
    <w:rsid w:val="006D60D8"/>
    <w:rsid w:val="006D6129"/>
    <w:rsid w:val="006D6530"/>
    <w:rsid w:val="006D6782"/>
    <w:rsid w:val="006D68C1"/>
    <w:rsid w:val="006D6C87"/>
    <w:rsid w:val="006D6DF5"/>
    <w:rsid w:val="006D6E96"/>
    <w:rsid w:val="006D6FCB"/>
    <w:rsid w:val="006D73C1"/>
    <w:rsid w:val="006D76F1"/>
    <w:rsid w:val="006D7963"/>
    <w:rsid w:val="006D79DA"/>
    <w:rsid w:val="006D7A19"/>
    <w:rsid w:val="006D7A74"/>
    <w:rsid w:val="006D7A8D"/>
    <w:rsid w:val="006E0951"/>
    <w:rsid w:val="006E0A7C"/>
    <w:rsid w:val="006E0D01"/>
    <w:rsid w:val="006E151D"/>
    <w:rsid w:val="006E159F"/>
    <w:rsid w:val="006E1827"/>
    <w:rsid w:val="006E19CD"/>
    <w:rsid w:val="006E1C24"/>
    <w:rsid w:val="006E2A18"/>
    <w:rsid w:val="006E2E4C"/>
    <w:rsid w:val="006E328A"/>
    <w:rsid w:val="006E3530"/>
    <w:rsid w:val="006E3A6A"/>
    <w:rsid w:val="006E3DEF"/>
    <w:rsid w:val="006E411F"/>
    <w:rsid w:val="006E44A2"/>
    <w:rsid w:val="006E4CD8"/>
    <w:rsid w:val="006E4D20"/>
    <w:rsid w:val="006E4F1D"/>
    <w:rsid w:val="006E534C"/>
    <w:rsid w:val="006E537C"/>
    <w:rsid w:val="006E58AB"/>
    <w:rsid w:val="006E592E"/>
    <w:rsid w:val="006E59AF"/>
    <w:rsid w:val="006E603A"/>
    <w:rsid w:val="006E61AC"/>
    <w:rsid w:val="006E64FD"/>
    <w:rsid w:val="006E6655"/>
    <w:rsid w:val="006E66FB"/>
    <w:rsid w:val="006E6724"/>
    <w:rsid w:val="006E6819"/>
    <w:rsid w:val="006E692F"/>
    <w:rsid w:val="006E69BA"/>
    <w:rsid w:val="006E6CDE"/>
    <w:rsid w:val="006E6FF6"/>
    <w:rsid w:val="006E70A1"/>
    <w:rsid w:val="006E7232"/>
    <w:rsid w:val="006E72A9"/>
    <w:rsid w:val="006E75BE"/>
    <w:rsid w:val="006E7890"/>
    <w:rsid w:val="006E7FE2"/>
    <w:rsid w:val="006F00FF"/>
    <w:rsid w:val="006F0163"/>
    <w:rsid w:val="006F017C"/>
    <w:rsid w:val="006F01C7"/>
    <w:rsid w:val="006F0287"/>
    <w:rsid w:val="006F02F0"/>
    <w:rsid w:val="006F03BC"/>
    <w:rsid w:val="006F09B6"/>
    <w:rsid w:val="006F0A1C"/>
    <w:rsid w:val="006F0BB6"/>
    <w:rsid w:val="006F10B1"/>
    <w:rsid w:val="006F11AA"/>
    <w:rsid w:val="006F1340"/>
    <w:rsid w:val="006F1662"/>
    <w:rsid w:val="006F17DB"/>
    <w:rsid w:val="006F1C0A"/>
    <w:rsid w:val="006F1DB9"/>
    <w:rsid w:val="006F1DFC"/>
    <w:rsid w:val="006F1E59"/>
    <w:rsid w:val="006F2060"/>
    <w:rsid w:val="006F2073"/>
    <w:rsid w:val="006F21E9"/>
    <w:rsid w:val="006F2648"/>
    <w:rsid w:val="006F26DD"/>
    <w:rsid w:val="006F2B37"/>
    <w:rsid w:val="006F2DB9"/>
    <w:rsid w:val="006F3443"/>
    <w:rsid w:val="006F3544"/>
    <w:rsid w:val="006F359D"/>
    <w:rsid w:val="006F366F"/>
    <w:rsid w:val="006F380B"/>
    <w:rsid w:val="006F3E94"/>
    <w:rsid w:val="006F3FBE"/>
    <w:rsid w:val="006F4037"/>
    <w:rsid w:val="006F41C5"/>
    <w:rsid w:val="006F42A6"/>
    <w:rsid w:val="006F44D9"/>
    <w:rsid w:val="006F4680"/>
    <w:rsid w:val="006F479D"/>
    <w:rsid w:val="006F486C"/>
    <w:rsid w:val="006F48C4"/>
    <w:rsid w:val="006F4CBD"/>
    <w:rsid w:val="006F5051"/>
    <w:rsid w:val="006F54ED"/>
    <w:rsid w:val="006F5807"/>
    <w:rsid w:val="006F582F"/>
    <w:rsid w:val="006F59B7"/>
    <w:rsid w:val="006F5E0B"/>
    <w:rsid w:val="006F6564"/>
    <w:rsid w:val="006F678E"/>
    <w:rsid w:val="006F683D"/>
    <w:rsid w:val="006F6875"/>
    <w:rsid w:val="006F6999"/>
    <w:rsid w:val="006F69B5"/>
    <w:rsid w:val="006F6C6F"/>
    <w:rsid w:val="006F6F18"/>
    <w:rsid w:val="006F7034"/>
    <w:rsid w:val="006F7098"/>
    <w:rsid w:val="006F70A0"/>
    <w:rsid w:val="006F70B7"/>
    <w:rsid w:val="006F7382"/>
    <w:rsid w:val="006F7562"/>
    <w:rsid w:val="006F79BF"/>
    <w:rsid w:val="006F7B07"/>
    <w:rsid w:val="006F7C4A"/>
    <w:rsid w:val="006F7CE2"/>
    <w:rsid w:val="00700162"/>
    <w:rsid w:val="00700248"/>
    <w:rsid w:val="00700388"/>
    <w:rsid w:val="00700705"/>
    <w:rsid w:val="00700794"/>
    <w:rsid w:val="0070092B"/>
    <w:rsid w:val="0070097E"/>
    <w:rsid w:val="00700B60"/>
    <w:rsid w:val="00700D85"/>
    <w:rsid w:val="00700F84"/>
    <w:rsid w:val="007010F1"/>
    <w:rsid w:val="00701174"/>
    <w:rsid w:val="00701569"/>
    <w:rsid w:val="00701731"/>
    <w:rsid w:val="007017D0"/>
    <w:rsid w:val="00701A1E"/>
    <w:rsid w:val="00701E15"/>
    <w:rsid w:val="00701E61"/>
    <w:rsid w:val="00701F0C"/>
    <w:rsid w:val="00702138"/>
    <w:rsid w:val="007022B6"/>
    <w:rsid w:val="007026A2"/>
    <w:rsid w:val="007029CC"/>
    <w:rsid w:val="00702A5A"/>
    <w:rsid w:val="00702BBF"/>
    <w:rsid w:val="00702C34"/>
    <w:rsid w:val="00702EF2"/>
    <w:rsid w:val="00702F01"/>
    <w:rsid w:val="007032E1"/>
    <w:rsid w:val="00703339"/>
    <w:rsid w:val="007034BE"/>
    <w:rsid w:val="007034F8"/>
    <w:rsid w:val="0070365A"/>
    <w:rsid w:val="00703C42"/>
    <w:rsid w:val="00703E0E"/>
    <w:rsid w:val="007040DB"/>
    <w:rsid w:val="0070418B"/>
    <w:rsid w:val="00704762"/>
    <w:rsid w:val="00704C0E"/>
    <w:rsid w:val="00704EEA"/>
    <w:rsid w:val="00704F85"/>
    <w:rsid w:val="00704FAF"/>
    <w:rsid w:val="00705089"/>
    <w:rsid w:val="007050CF"/>
    <w:rsid w:val="00705211"/>
    <w:rsid w:val="007052BF"/>
    <w:rsid w:val="00705372"/>
    <w:rsid w:val="0070537A"/>
    <w:rsid w:val="0070568D"/>
    <w:rsid w:val="00705696"/>
    <w:rsid w:val="00705888"/>
    <w:rsid w:val="007058C6"/>
    <w:rsid w:val="00705C86"/>
    <w:rsid w:val="00705D72"/>
    <w:rsid w:val="007060DC"/>
    <w:rsid w:val="007064A3"/>
    <w:rsid w:val="0070671B"/>
    <w:rsid w:val="007067B2"/>
    <w:rsid w:val="007068D6"/>
    <w:rsid w:val="007068E3"/>
    <w:rsid w:val="0070690E"/>
    <w:rsid w:val="00706A8A"/>
    <w:rsid w:val="00706AA0"/>
    <w:rsid w:val="00706BAA"/>
    <w:rsid w:val="00706DA5"/>
    <w:rsid w:val="00706DBD"/>
    <w:rsid w:val="007072F8"/>
    <w:rsid w:val="0070751C"/>
    <w:rsid w:val="00707D90"/>
    <w:rsid w:val="00707ED7"/>
    <w:rsid w:val="00710211"/>
    <w:rsid w:val="0071023B"/>
    <w:rsid w:val="0071034C"/>
    <w:rsid w:val="00710512"/>
    <w:rsid w:val="00710932"/>
    <w:rsid w:val="00710B16"/>
    <w:rsid w:val="00710C98"/>
    <w:rsid w:val="00711006"/>
    <w:rsid w:val="00711016"/>
    <w:rsid w:val="00711060"/>
    <w:rsid w:val="007111A4"/>
    <w:rsid w:val="0071122F"/>
    <w:rsid w:val="007114E5"/>
    <w:rsid w:val="007114FC"/>
    <w:rsid w:val="00711795"/>
    <w:rsid w:val="007117AB"/>
    <w:rsid w:val="007117D7"/>
    <w:rsid w:val="007118B9"/>
    <w:rsid w:val="00711995"/>
    <w:rsid w:val="00711E42"/>
    <w:rsid w:val="007120DC"/>
    <w:rsid w:val="007121D1"/>
    <w:rsid w:val="0071241F"/>
    <w:rsid w:val="0071244B"/>
    <w:rsid w:val="00712502"/>
    <w:rsid w:val="007128C0"/>
    <w:rsid w:val="00712B0C"/>
    <w:rsid w:val="00712B23"/>
    <w:rsid w:val="00712B2D"/>
    <w:rsid w:val="00712DA3"/>
    <w:rsid w:val="0071316C"/>
    <w:rsid w:val="00713426"/>
    <w:rsid w:val="007134D3"/>
    <w:rsid w:val="00713B22"/>
    <w:rsid w:val="00713BBE"/>
    <w:rsid w:val="00713CF0"/>
    <w:rsid w:val="00713D36"/>
    <w:rsid w:val="00713EA2"/>
    <w:rsid w:val="00713F48"/>
    <w:rsid w:val="0071409F"/>
    <w:rsid w:val="0071435D"/>
    <w:rsid w:val="007149BF"/>
    <w:rsid w:val="00714A9D"/>
    <w:rsid w:val="00714EFA"/>
    <w:rsid w:val="0071502F"/>
    <w:rsid w:val="007158C6"/>
    <w:rsid w:val="00715965"/>
    <w:rsid w:val="007159A6"/>
    <w:rsid w:val="00715B82"/>
    <w:rsid w:val="00715C7E"/>
    <w:rsid w:val="0071621E"/>
    <w:rsid w:val="00716298"/>
    <w:rsid w:val="007163AB"/>
    <w:rsid w:val="00716CFD"/>
    <w:rsid w:val="00716EB2"/>
    <w:rsid w:val="0071761A"/>
    <w:rsid w:val="007176CE"/>
    <w:rsid w:val="00717737"/>
    <w:rsid w:val="00717988"/>
    <w:rsid w:val="00717DDE"/>
    <w:rsid w:val="007200A4"/>
    <w:rsid w:val="0072033C"/>
    <w:rsid w:val="007203BF"/>
    <w:rsid w:val="007204FE"/>
    <w:rsid w:val="00720A08"/>
    <w:rsid w:val="00720D5B"/>
    <w:rsid w:val="00721024"/>
    <w:rsid w:val="0072111B"/>
    <w:rsid w:val="0072150D"/>
    <w:rsid w:val="00721D5D"/>
    <w:rsid w:val="00722212"/>
    <w:rsid w:val="007224E1"/>
    <w:rsid w:val="007225F2"/>
    <w:rsid w:val="007228A5"/>
    <w:rsid w:val="007229AC"/>
    <w:rsid w:val="00722A4D"/>
    <w:rsid w:val="00722C37"/>
    <w:rsid w:val="00722F04"/>
    <w:rsid w:val="007232EE"/>
    <w:rsid w:val="007238CC"/>
    <w:rsid w:val="00723904"/>
    <w:rsid w:val="00723BE3"/>
    <w:rsid w:val="00723DAE"/>
    <w:rsid w:val="00723E3D"/>
    <w:rsid w:val="00724261"/>
    <w:rsid w:val="0072438F"/>
    <w:rsid w:val="007246E9"/>
    <w:rsid w:val="00724A52"/>
    <w:rsid w:val="00724CBA"/>
    <w:rsid w:val="00725667"/>
    <w:rsid w:val="00725755"/>
    <w:rsid w:val="00725B83"/>
    <w:rsid w:val="00725E68"/>
    <w:rsid w:val="00725F82"/>
    <w:rsid w:val="00725F92"/>
    <w:rsid w:val="00726066"/>
    <w:rsid w:val="007264A4"/>
    <w:rsid w:val="00726807"/>
    <w:rsid w:val="00726A1B"/>
    <w:rsid w:val="00726C6B"/>
    <w:rsid w:val="007271E1"/>
    <w:rsid w:val="00727667"/>
    <w:rsid w:val="00727AF1"/>
    <w:rsid w:val="00727D97"/>
    <w:rsid w:val="00730000"/>
    <w:rsid w:val="0073003D"/>
    <w:rsid w:val="00730273"/>
    <w:rsid w:val="007302DA"/>
    <w:rsid w:val="007303A6"/>
    <w:rsid w:val="00730491"/>
    <w:rsid w:val="0073096A"/>
    <w:rsid w:val="00730A00"/>
    <w:rsid w:val="00730A6E"/>
    <w:rsid w:val="00730AAF"/>
    <w:rsid w:val="00730AB2"/>
    <w:rsid w:val="00730CDA"/>
    <w:rsid w:val="0073108F"/>
    <w:rsid w:val="00731427"/>
    <w:rsid w:val="00731447"/>
    <w:rsid w:val="00731AF9"/>
    <w:rsid w:val="00731DA9"/>
    <w:rsid w:val="00731EA6"/>
    <w:rsid w:val="00731F38"/>
    <w:rsid w:val="00731FA7"/>
    <w:rsid w:val="00732010"/>
    <w:rsid w:val="00732211"/>
    <w:rsid w:val="00732231"/>
    <w:rsid w:val="00732303"/>
    <w:rsid w:val="007329C9"/>
    <w:rsid w:val="00732A5A"/>
    <w:rsid w:val="00732B4B"/>
    <w:rsid w:val="007339AE"/>
    <w:rsid w:val="00733A34"/>
    <w:rsid w:val="00733B12"/>
    <w:rsid w:val="00733B9C"/>
    <w:rsid w:val="00733E00"/>
    <w:rsid w:val="007342C4"/>
    <w:rsid w:val="007343A6"/>
    <w:rsid w:val="007345FB"/>
    <w:rsid w:val="00734832"/>
    <w:rsid w:val="007348C3"/>
    <w:rsid w:val="00734B6D"/>
    <w:rsid w:val="00734BED"/>
    <w:rsid w:val="00734DD2"/>
    <w:rsid w:val="0073502B"/>
    <w:rsid w:val="007350A7"/>
    <w:rsid w:val="00735171"/>
    <w:rsid w:val="0073545C"/>
    <w:rsid w:val="00735A01"/>
    <w:rsid w:val="00735A3D"/>
    <w:rsid w:val="00735A40"/>
    <w:rsid w:val="00736180"/>
    <w:rsid w:val="00736193"/>
    <w:rsid w:val="0073626D"/>
    <w:rsid w:val="007363E9"/>
    <w:rsid w:val="00736443"/>
    <w:rsid w:val="00736445"/>
    <w:rsid w:val="0073648E"/>
    <w:rsid w:val="007366F7"/>
    <w:rsid w:val="00736715"/>
    <w:rsid w:val="007367DD"/>
    <w:rsid w:val="00736884"/>
    <w:rsid w:val="00736A50"/>
    <w:rsid w:val="00736A84"/>
    <w:rsid w:val="00736B84"/>
    <w:rsid w:val="00736E41"/>
    <w:rsid w:val="00736F45"/>
    <w:rsid w:val="007370B2"/>
    <w:rsid w:val="0073713D"/>
    <w:rsid w:val="0073715B"/>
    <w:rsid w:val="00737295"/>
    <w:rsid w:val="007373F0"/>
    <w:rsid w:val="007374BE"/>
    <w:rsid w:val="007379F3"/>
    <w:rsid w:val="00737A0A"/>
    <w:rsid w:val="00737CB1"/>
    <w:rsid w:val="00737CD7"/>
    <w:rsid w:val="00737DB3"/>
    <w:rsid w:val="00737EC0"/>
    <w:rsid w:val="007401AC"/>
    <w:rsid w:val="007405C8"/>
    <w:rsid w:val="0074067C"/>
    <w:rsid w:val="007407AF"/>
    <w:rsid w:val="00740898"/>
    <w:rsid w:val="00740D27"/>
    <w:rsid w:val="0074108F"/>
    <w:rsid w:val="007410CF"/>
    <w:rsid w:val="00741113"/>
    <w:rsid w:val="007413E2"/>
    <w:rsid w:val="00741439"/>
    <w:rsid w:val="0074192E"/>
    <w:rsid w:val="007419AF"/>
    <w:rsid w:val="00741B6E"/>
    <w:rsid w:val="00741BAB"/>
    <w:rsid w:val="00741E03"/>
    <w:rsid w:val="00741F43"/>
    <w:rsid w:val="00742095"/>
    <w:rsid w:val="007421C9"/>
    <w:rsid w:val="00742240"/>
    <w:rsid w:val="007422CF"/>
    <w:rsid w:val="0074243F"/>
    <w:rsid w:val="00742445"/>
    <w:rsid w:val="00742462"/>
    <w:rsid w:val="00742B3F"/>
    <w:rsid w:val="00742CD2"/>
    <w:rsid w:val="00742F67"/>
    <w:rsid w:val="00742FC5"/>
    <w:rsid w:val="00743041"/>
    <w:rsid w:val="00743078"/>
    <w:rsid w:val="007430E9"/>
    <w:rsid w:val="00743399"/>
    <w:rsid w:val="00743503"/>
    <w:rsid w:val="00743902"/>
    <w:rsid w:val="00743C0B"/>
    <w:rsid w:val="007442D2"/>
    <w:rsid w:val="00744372"/>
    <w:rsid w:val="00744C20"/>
    <w:rsid w:val="007451BC"/>
    <w:rsid w:val="007452F4"/>
    <w:rsid w:val="007455B4"/>
    <w:rsid w:val="007455D3"/>
    <w:rsid w:val="00745690"/>
    <w:rsid w:val="00745983"/>
    <w:rsid w:val="007459EB"/>
    <w:rsid w:val="00745A03"/>
    <w:rsid w:val="00745C55"/>
    <w:rsid w:val="00745D3D"/>
    <w:rsid w:val="00745D99"/>
    <w:rsid w:val="0074624B"/>
    <w:rsid w:val="00746427"/>
    <w:rsid w:val="00746757"/>
    <w:rsid w:val="007468EC"/>
    <w:rsid w:val="007469CE"/>
    <w:rsid w:val="007469E0"/>
    <w:rsid w:val="00746B1D"/>
    <w:rsid w:val="00746E9F"/>
    <w:rsid w:val="0074704C"/>
    <w:rsid w:val="007470BB"/>
    <w:rsid w:val="007470D3"/>
    <w:rsid w:val="007472D8"/>
    <w:rsid w:val="00747588"/>
    <w:rsid w:val="007475DC"/>
    <w:rsid w:val="00747816"/>
    <w:rsid w:val="00747B3E"/>
    <w:rsid w:val="00747DC2"/>
    <w:rsid w:val="00750177"/>
    <w:rsid w:val="0075019F"/>
    <w:rsid w:val="00750387"/>
    <w:rsid w:val="0075074E"/>
    <w:rsid w:val="00750967"/>
    <w:rsid w:val="00750A83"/>
    <w:rsid w:val="00750D81"/>
    <w:rsid w:val="00750EC8"/>
    <w:rsid w:val="00750FCC"/>
    <w:rsid w:val="00751037"/>
    <w:rsid w:val="00751590"/>
    <w:rsid w:val="007515EA"/>
    <w:rsid w:val="00751783"/>
    <w:rsid w:val="007517F8"/>
    <w:rsid w:val="00751809"/>
    <w:rsid w:val="00751A25"/>
    <w:rsid w:val="00751FF2"/>
    <w:rsid w:val="0075200B"/>
    <w:rsid w:val="00752099"/>
    <w:rsid w:val="007520D3"/>
    <w:rsid w:val="00752108"/>
    <w:rsid w:val="007521BD"/>
    <w:rsid w:val="007521DA"/>
    <w:rsid w:val="00752583"/>
    <w:rsid w:val="007526A1"/>
    <w:rsid w:val="007529AC"/>
    <w:rsid w:val="00752AE2"/>
    <w:rsid w:val="00752B70"/>
    <w:rsid w:val="00752F2B"/>
    <w:rsid w:val="00752F8F"/>
    <w:rsid w:val="00753380"/>
    <w:rsid w:val="0075344C"/>
    <w:rsid w:val="0075349E"/>
    <w:rsid w:val="007536AE"/>
    <w:rsid w:val="007536C1"/>
    <w:rsid w:val="00753971"/>
    <w:rsid w:val="007539D2"/>
    <w:rsid w:val="00753B91"/>
    <w:rsid w:val="00753C02"/>
    <w:rsid w:val="00753E22"/>
    <w:rsid w:val="00753F19"/>
    <w:rsid w:val="00754588"/>
    <w:rsid w:val="00754E30"/>
    <w:rsid w:val="0075512B"/>
    <w:rsid w:val="0075536E"/>
    <w:rsid w:val="00755381"/>
    <w:rsid w:val="00755390"/>
    <w:rsid w:val="007557C1"/>
    <w:rsid w:val="00755832"/>
    <w:rsid w:val="00755AB2"/>
    <w:rsid w:val="00755B50"/>
    <w:rsid w:val="00755D9F"/>
    <w:rsid w:val="00755E93"/>
    <w:rsid w:val="00755FD5"/>
    <w:rsid w:val="00756191"/>
    <w:rsid w:val="00756291"/>
    <w:rsid w:val="0075643F"/>
    <w:rsid w:val="007564B2"/>
    <w:rsid w:val="00756513"/>
    <w:rsid w:val="00756D2B"/>
    <w:rsid w:val="00756DF7"/>
    <w:rsid w:val="00756EFE"/>
    <w:rsid w:val="00756FFA"/>
    <w:rsid w:val="00757ACE"/>
    <w:rsid w:val="00757F47"/>
    <w:rsid w:val="00760065"/>
    <w:rsid w:val="0076012A"/>
    <w:rsid w:val="0076013F"/>
    <w:rsid w:val="0076017C"/>
    <w:rsid w:val="00760427"/>
    <w:rsid w:val="00760463"/>
    <w:rsid w:val="007604DB"/>
    <w:rsid w:val="00760537"/>
    <w:rsid w:val="007608D7"/>
    <w:rsid w:val="00760A83"/>
    <w:rsid w:val="00760D21"/>
    <w:rsid w:val="0076181B"/>
    <w:rsid w:val="00761993"/>
    <w:rsid w:val="00761BA2"/>
    <w:rsid w:val="00761C27"/>
    <w:rsid w:val="00761D74"/>
    <w:rsid w:val="00761EE6"/>
    <w:rsid w:val="00761EE7"/>
    <w:rsid w:val="00761EEF"/>
    <w:rsid w:val="007628CE"/>
    <w:rsid w:val="00762957"/>
    <w:rsid w:val="00762C12"/>
    <w:rsid w:val="00762DB4"/>
    <w:rsid w:val="0076312F"/>
    <w:rsid w:val="007631A4"/>
    <w:rsid w:val="007632EA"/>
    <w:rsid w:val="0076343B"/>
    <w:rsid w:val="007634F9"/>
    <w:rsid w:val="00763679"/>
    <w:rsid w:val="007636F7"/>
    <w:rsid w:val="007637BE"/>
    <w:rsid w:val="007638DA"/>
    <w:rsid w:val="00763913"/>
    <w:rsid w:val="00763CED"/>
    <w:rsid w:val="00763FC4"/>
    <w:rsid w:val="00764014"/>
    <w:rsid w:val="00764285"/>
    <w:rsid w:val="0076439F"/>
    <w:rsid w:val="007644B6"/>
    <w:rsid w:val="007644FB"/>
    <w:rsid w:val="007645BB"/>
    <w:rsid w:val="007645E7"/>
    <w:rsid w:val="007646A3"/>
    <w:rsid w:val="00764730"/>
    <w:rsid w:val="00764831"/>
    <w:rsid w:val="007649D0"/>
    <w:rsid w:val="00764B89"/>
    <w:rsid w:val="00764C18"/>
    <w:rsid w:val="00764EBD"/>
    <w:rsid w:val="00765853"/>
    <w:rsid w:val="0076592D"/>
    <w:rsid w:val="00765B32"/>
    <w:rsid w:val="00765FC8"/>
    <w:rsid w:val="0076608C"/>
    <w:rsid w:val="007661EF"/>
    <w:rsid w:val="00766357"/>
    <w:rsid w:val="0076641E"/>
    <w:rsid w:val="007669F8"/>
    <w:rsid w:val="00766BE5"/>
    <w:rsid w:val="00766CF1"/>
    <w:rsid w:val="00766F81"/>
    <w:rsid w:val="007674AC"/>
    <w:rsid w:val="00767A59"/>
    <w:rsid w:val="007700D9"/>
    <w:rsid w:val="007702BB"/>
    <w:rsid w:val="007703CC"/>
    <w:rsid w:val="007707C1"/>
    <w:rsid w:val="00770886"/>
    <w:rsid w:val="00770928"/>
    <w:rsid w:val="00770954"/>
    <w:rsid w:val="00770A12"/>
    <w:rsid w:val="00770B1A"/>
    <w:rsid w:val="00770CEA"/>
    <w:rsid w:val="00770D50"/>
    <w:rsid w:val="00770D74"/>
    <w:rsid w:val="0077107F"/>
    <w:rsid w:val="0077130D"/>
    <w:rsid w:val="007717A7"/>
    <w:rsid w:val="00771987"/>
    <w:rsid w:val="00771A4B"/>
    <w:rsid w:val="00771E3A"/>
    <w:rsid w:val="00771F14"/>
    <w:rsid w:val="00771F1C"/>
    <w:rsid w:val="00772207"/>
    <w:rsid w:val="00772447"/>
    <w:rsid w:val="00772760"/>
    <w:rsid w:val="007727B5"/>
    <w:rsid w:val="00772BB0"/>
    <w:rsid w:val="00772C65"/>
    <w:rsid w:val="00773188"/>
    <w:rsid w:val="007731D5"/>
    <w:rsid w:val="00773499"/>
    <w:rsid w:val="007734CD"/>
    <w:rsid w:val="00773773"/>
    <w:rsid w:val="00773B58"/>
    <w:rsid w:val="00773B89"/>
    <w:rsid w:val="00773C74"/>
    <w:rsid w:val="00774105"/>
    <w:rsid w:val="00774593"/>
    <w:rsid w:val="00774A25"/>
    <w:rsid w:val="00774DFF"/>
    <w:rsid w:val="007750A6"/>
    <w:rsid w:val="00775152"/>
    <w:rsid w:val="00775395"/>
    <w:rsid w:val="0077541E"/>
    <w:rsid w:val="0077541F"/>
    <w:rsid w:val="00775BFF"/>
    <w:rsid w:val="00775DDB"/>
    <w:rsid w:val="00775EDB"/>
    <w:rsid w:val="0077615E"/>
    <w:rsid w:val="00776269"/>
    <w:rsid w:val="007769EF"/>
    <w:rsid w:val="00776ADD"/>
    <w:rsid w:val="00776CF8"/>
    <w:rsid w:val="00776D50"/>
    <w:rsid w:val="00777210"/>
    <w:rsid w:val="007775AB"/>
    <w:rsid w:val="0077772B"/>
    <w:rsid w:val="0077783D"/>
    <w:rsid w:val="00777C3C"/>
    <w:rsid w:val="00777E67"/>
    <w:rsid w:val="00777F5B"/>
    <w:rsid w:val="00780010"/>
    <w:rsid w:val="00780019"/>
    <w:rsid w:val="0078006D"/>
    <w:rsid w:val="0078039D"/>
    <w:rsid w:val="00780697"/>
    <w:rsid w:val="007809B8"/>
    <w:rsid w:val="00780DC4"/>
    <w:rsid w:val="00780E00"/>
    <w:rsid w:val="0078109D"/>
    <w:rsid w:val="007810C9"/>
    <w:rsid w:val="0078127B"/>
    <w:rsid w:val="00781687"/>
    <w:rsid w:val="0078183A"/>
    <w:rsid w:val="007818F8"/>
    <w:rsid w:val="00781CB0"/>
    <w:rsid w:val="00781E4F"/>
    <w:rsid w:val="00782030"/>
    <w:rsid w:val="00782085"/>
    <w:rsid w:val="007826E8"/>
    <w:rsid w:val="007828DD"/>
    <w:rsid w:val="00782D28"/>
    <w:rsid w:val="00782E4E"/>
    <w:rsid w:val="00782FC0"/>
    <w:rsid w:val="00783021"/>
    <w:rsid w:val="00783086"/>
    <w:rsid w:val="00783104"/>
    <w:rsid w:val="00783136"/>
    <w:rsid w:val="0078368A"/>
    <w:rsid w:val="007838AA"/>
    <w:rsid w:val="00783AC2"/>
    <w:rsid w:val="00783BF6"/>
    <w:rsid w:val="00784463"/>
    <w:rsid w:val="00784790"/>
    <w:rsid w:val="00784B69"/>
    <w:rsid w:val="00784DAB"/>
    <w:rsid w:val="00784F4E"/>
    <w:rsid w:val="007851B2"/>
    <w:rsid w:val="00785652"/>
    <w:rsid w:val="00785713"/>
    <w:rsid w:val="00785DE4"/>
    <w:rsid w:val="007860F3"/>
    <w:rsid w:val="007866F3"/>
    <w:rsid w:val="00786962"/>
    <w:rsid w:val="00786FD4"/>
    <w:rsid w:val="00787117"/>
    <w:rsid w:val="007872B9"/>
    <w:rsid w:val="00787410"/>
    <w:rsid w:val="00787857"/>
    <w:rsid w:val="007878D3"/>
    <w:rsid w:val="00787F9B"/>
    <w:rsid w:val="0079036A"/>
    <w:rsid w:val="0079038F"/>
    <w:rsid w:val="00790499"/>
    <w:rsid w:val="00790532"/>
    <w:rsid w:val="00790888"/>
    <w:rsid w:val="00790A12"/>
    <w:rsid w:val="00790AFD"/>
    <w:rsid w:val="00790B19"/>
    <w:rsid w:val="00790BE7"/>
    <w:rsid w:val="00790F90"/>
    <w:rsid w:val="007916C7"/>
    <w:rsid w:val="00791787"/>
    <w:rsid w:val="00791966"/>
    <w:rsid w:val="00791DE5"/>
    <w:rsid w:val="00791E5E"/>
    <w:rsid w:val="00792092"/>
    <w:rsid w:val="007921F7"/>
    <w:rsid w:val="007922D7"/>
    <w:rsid w:val="007925AB"/>
    <w:rsid w:val="00792B07"/>
    <w:rsid w:val="00792E3F"/>
    <w:rsid w:val="007937D6"/>
    <w:rsid w:val="007939DA"/>
    <w:rsid w:val="007940A2"/>
    <w:rsid w:val="007940BA"/>
    <w:rsid w:val="007940D9"/>
    <w:rsid w:val="0079416C"/>
    <w:rsid w:val="007942DD"/>
    <w:rsid w:val="0079433F"/>
    <w:rsid w:val="00794598"/>
    <w:rsid w:val="007946C7"/>
    <w:rsid w:val="00794C81"/>
    <w:rsid w:val="00794D6E"/>
    <w:rsid w:val="00794ECC"/>
    <w:rsid w:val="00794EE2"/>
    <w:rsid w:val="00795685"/>
    <w:rsid w:val="007956D0"/>
    <w:rsid w:val="0079572A"/>
    <w:rsid w:val="007957CE"/>
    <w:rsid w:val="00795C61"/>
    <w:rsid w:val="007963ED"/>
    <w:rsid w:val="00796463"/>
    <w:rsid w:val="007966C7"/>
    <w:rsid w:val="0079672B"/>
    <w:rsid w:val="0079691F"/>
    <w:rsid w:val="00796D72"/>
    <w:rsid w:val="00796F2E"/>
    <w:rsid w:val="00797220"/>
    <w:rsid w:val="00797502"/>
    <w:rsid w:val="007975D3"/>
    <w:rsid w:val="00797722"/>
    <w:rsid w:val="00797968"/>
    <w:rsid w:val="00797A27"/>
    <w:rsid w:val="00797F5D"/>
    <w:rsid w:val="00797FE5"/>
    <w:rsid w:val="007A00EC"/>
    <w:rsid w:val="007A0430"/>
    <w:rsid w:val="007A045E"/>
    <w:rsid w:val="007A0812"/>
    <w:rsid w:val="007A0895"/>
    <w:rsid w:val="007A0B87"/>
    <w:rsid w:val="007A0EF2"/>
    <w:rsid w:val="007A0FBF"/>
    <w:rsid w:val="007A1012"/>
    <w:rsid w:val="007A11E2"/>
    <w:rsid w:val="007A128E"/>
    <w:rsid w:val="007A12AD"/>
    <w:rsid w:val="007A12FE"/>
    <w:rsid w:val="007A16F7"/>
    <w:rsid w:val="007A1DB5"/>
    <w:rsid w:val="007A1E64"/>
    <w:rsid w:val="007A1EFD"/>
    <w:rsid w:val="007A20D5"/>
    <w:rsid w:val="007A214E"/>
    <w:rsid w:val="007A22BE"/>
    <w:rsid w:val="007A23CC"/>
    <w:rsid w:val="007A25D2"/>
    <w:rsid w:val="007A260B"/>
    <w:rsid w:val="007A2F9F"/>
    <w:rsid w:val="007A3041"/>
    <w:rsid w:val="007A314D"/>
    <w:rsid w:val="007A3312"/>
    <w:rsid w:val="007A3B6B"/>
    <w:rsid w:val="007A3C16"/>
    <w:rsid w:val="007A3C72"/>
    <w:rsid w:val="007A3C86"/>
    <w:rsid w:val="007A3CA8"/>
    <w:rsid w:val="007A40E5"/>
    <w:rsid w:val="007A43CE"/>
    <w:rsid w:val="007A4558"/>
    <w:rsid w:val="007A4593"/>
    <w:rsid w:val="007A45EC"/>
    <w:rsid w:val="007A4626"/>
    <w:rsid w:val="007A49D9"/>
    <w:rsid w:val="007A4B6A"/>
    <w:rsid w:val="007A4B6D"/>
    <w:rsid w:val="007A4CA0"/>
    <w:rsid w:val="007A4FE9"/>
    <w:rsid w:val="007A4FF6"/>
    <w:rsid w:val="007A500F"/>
    <w:rsid w:val="007A5069"/>
    <w:rsid w:val="007A5341"/>
    <w:rsid w:val="007A55B4"/>
    <w:rsid w:val="007A565F"/>
    <w:rsid w:val="007A576E"/>
    <w:rsid w:val="007A578E"/>
    <w:rsid w:val="007A57ED"/>
    <w:rsid w:val="007A58E5"/>
    <w:rsid w:val="007A5C2E"/>
    <w:rsid w:val="007A5C72"/>
    <w:rsid w:val="007A5CDB"/>
    <w:rsid w:val="007A5E6E"/>
    <w:rsid w:val="007A5FA1"/>
    <w:rsid w:val="007A61C4"/>
    <w:rsid w:val="007A69E3"/>
    <w:rsid w:val="007A6B75"/>
    <w:rsid w:val="007A6DA1"/>
    <w:rsid w:val="007A6E63"/>
    <w:rsid w:val="007A6E8B"/>
    <w:rsid w:val="007A7090"/>
    <w:rsid w:val="007A74DE"/>
    <w:rsid w:val="007A74E9"/>
    <w:rsid w:val="007A76D1"/>
    <w:rsid w:val="007A7A86"/>
    <w:rsid w:val="007A7B5D"/>
    <w:rsid w:val="007A7E87"/>
    <w:rsid w:val="007A7EFF"/>
    <w:rsid w:val="007A7F9C"/>
    <w:rsid w:val="007B0489"/>
    <w:rsid w:val="007B050B"/>
    <w:rsid w:val="007B0F40"/>
    <w:rsid w:val="007B10EE"/>
    <w:rsid w:val="007B11DA"/>
    <w:rsid w:val="007B131D"/>
    <w:rsid w:val="007B1441"/>
    <w:rsid w:val="007B14C2"/>
    <w:rsid w:val="007B1687"/>
    <w:rsid w:val="007B173E"/>
    <w:rsid w:val="007B1A37"/>
    <w:rsid w:val="007B1C8B"/>
    <w:rsid w:val="007B1C98"/>
    <w:rsid w:val="007B1D2D"/>
    <w:rsid w:val="007B2CA2"/>
    <w:rsid w:val="007B2E70"/>
    <w:rsid w:val="007B2F5D"/>
    <w:rsid w:val="007B3254"/>
    <w:rsid w:val="007B3435"/>
    <w:rsid w:val="007B3474"/>
    <w:rsid w:val="007B3497"/>
    <w:rsid w:val="007B362B"/>
    <w:rsid w:val="007B38FD"/>
    <w:rsid w:val="007B3B10"/>
    <w:rsid w:val="007B3E80"/>
    <w:rsid w:val="007B3FF6"/>
    <w:rsid w:val="007B4239"/>
    <w:rsid w:val="007B4442"/>
    <w:rsid w:val="007B485A"/>
    <w:rsid w:val="007B4AB7"/>
    <w:rsid w:val="007B4DA8"/>
    <w:rsid w:val="007B5036"/>
    <w:rsid w:val="007B5294"/>
    <w:rsid w:val="007B5407"/>
    <w:rsid w:val="007B54CA"/>
    <w:rsid w:val="007B589D"/>
    <w:rsid w:val="007B5AAD"/>
    <w:rsid w:val="007B5E0A"/>
    <w:rsid w:val="007B5EE5"/>
    <w:rsid w:val="007B5EF9"/>
    <w:rsid w:val="007B5F4A"/>
    <w:rsid w:val="007B605C"/>
    <w:rsid w:val="007B6146"/>
    <w:rsid w:val="007B650F"/>
    <w:rsid w:val="007B6606"/>
    <w:rsid w:val="007B687D"/>
    <w:rsid w:val="007B6BAB"/>
    <w:rsid w:val="007B6BB4"/>
    <w:rsid w:val="007B6BFA"/>
    <w:rsid w:val="007B6C07"/>
    <w:rsid w:val="007B6DCA"/>
    <w:rsid w:val="007B6E71"/>
    <w:rsid w:val="007B6FFB"/>
    <w:rsid w:val="007B708A"/>
    <w:rsid w:val="007B70B9"/>
    <w:rsid w:val="007B72D7"/>
    <w:rsid w:val="007B73B2"/>
    <w:rsid w:val="007B7413"/>
    <w:rsid w:val="007B744E"/>
    <w:rsid w:val="007B773D"/>
    <w:rsid w:val="007B780D"/>
    <w:rsid w:val="007B7817"/>
    <w:rsid w:val="007B781A"/>
    <w:rsid w:val="007B786F"/>
    <w:rsid w:val="007B7C30"/>
    <w:rsid w:val="007B7FFD"/>
    <w:rsid w:val="007C04CB"/>
    <w:rsid w:val="007C0508"/>
    <w:rsid w:val="007C08DB"/>
    <w:rsid w:val="007C0B17"/>
    <w:rsid w:val="007C0D33"/>
    <w:rsid w:val="007C0ECD"/>
    <w:rsid w:val="007C13FC"/>
    <w:rsid w:val="007C176B"/>
    <w:rsid w:val="007C1B27"/>
    <w:rsid w:val="007C1CDC"/>
    <w:rsid w:val="007C1F52"/>
    <w:rsid w:val="007C207E"/>
    <w:rsid w:val="007C2418"/>
    <w:rsid w:val="007C25FF"/>
    <w:rsid w:val="007C2860"/>
    <w:rsid w:val="007C292A"/>
    <w:rsid w:val="007C2AD9"/>
    <w:rsid w:val="007C2BC3"/>
    <w:rsid w:val="007C2CED"/>
    <w:rsid w:val="007C2E62"/>
    <w:rsid w:val="007C2F2A"/>
    <w:rsid w:val="007C35F2"/>
    <w:rsid w:val="007C3671"/>
    <w:rsid w:val="007C377F"/>
    <w:rsid w:val="007C3A34"/>
    <w:rsid w:val="007C3BB7"/>
    <w:rsid w:val="007C3F7D"/>
    <w:rsid w:val="007C3FCB"/>
    <w:rsid w:val="007C409B"/>
    <w:rsid w:val="007C423E"/>
    <w:rsid w:val="007C4453"/>
    <w:rsid w:val="007C452A"/>
    <w:rsid w:val="007C4788"/>
    <w:rsid w:val="007C49F6"/>
    <w:rsid w:val="007C4D2C"/>
    <w:rsid w:val="007C4E69"/>
    <w:rsid w:val="007C4FC6"/>
    <w:rsid w:val="007C502B"/>
    <w:rsid w:val="007C518A"/>
    <w:rsid w:val="007C5209"/>
    <w:rsid w:val="007C53B8"/>
    <w:rsid w:val="007C5595"/>
    <w:rsid w:val="007C56CA"/>
    <w:rsid w:val="007C59CE"/>
    <w:rsid w:val="007C5BF1"/>
    <w:rsid w:val="007C5E51"/>
    <w:rsid w:val="007C6111"/>
    <w:rsid w:val="007C61DA"/>
    <w:rsid w:val="007C6284"/>
    <w:rsid w:val="007C6608"/>
    <w:rsid w:val="007C66E0"/>
    <w:rsid w:val="007C66E6"/>
    <w:rsid w:val="007C6762"/>
    <w:rsid w:val="007C68E1"/>
    <w:rsid w:val="007C6EB4"/>
    <w:rsid w:val="007C7219"/>
    <w:rsid w:val="007C7688"/>
    <w:rsid w:val="007C7761"/>
    <w:rsid w:val="007C785C"/>
    <w:rsid w:val="007C799B"/>
    <w:rsid w:val="007C7C56"/>
    <w:rsid w:val="007C7DF0"/>
    <w:rsid w:val="007C7E14"/>
    <w:rsid w:val="007D003E"/>
    <w:rsid w:val="007D0091"/>
    <w:rsid w:val="007D01D7"/>
    <w:rsid w:val="007D07EA"/>
    <w:rsid w:val="007D08FD"/>
    <w:rsid w:val="007D0B67"/>
    <w:rsid w:val="007D0C9C"/>
    <w:rsid w:val="007D0D23"/>
    <w:rsid w:val="007D1016"/>
    <w:rsid w:val="007D113A"/>
    <w:rsid w:val="007D136E"/>
    <w:rsid w:val="007D1462"/>
    <w:rsid w:val="007D1775"/>
    <w:rsid w:val="007D1918"/>
    <w:rsid w:val="007D1968"/>
    <w:rsid w:val="007D1A22"/>
    <w:rsid w:val="007D1A7F"/>
    <w:rsid w:val="007D1C1E"/>
    <w:rsid w:val="007D1FEB"/>
    <w:rsid w:val="007D2442"/>
    <w:rsid w:val="007D25B7"/>
    <w:rsid w:val="007D2B83"/>
    <w:rsid w:val="007D2C4B"/>
    <w:rsid w:val="007D2C72"/>
    <w:rsid w:val="007D2D76"/>
    <w:rsid w:val="007D3023"/>
    <w:rsid w:val="007D31EF"/>
    <w:rsid w:val="007D3749"/>
    <w:rsid w:val="007D3AC1"/>
    <w:rsid w:val="007D3C17"/>
    <w:rsid w:val="007D4190"/>
    <w:rsid w:val="007D44DB"/>
    <w:rsid w:val="007D4739"/>
    <w:rsid w:val="007D4797"/>
    <w:rsid w:val="007D4896"/>
    <w:rsid w:val="007D48EE"/>
    <w:rsid w:val="007D48FF"/>
    <w:rsid w:val="007D49DA"/>
    <w:rsid w:val="007D4BA0"/>
    <w:rsid w:val="007D4D57"/>
    <w:rsid w:val="007D4DEB"/>
    <w:rsid w:val="007D4EB3"/>
    <w:rsid w:val="007D4EB4"/>
    <w:rsid w:val="007D501C"/>
    <w:rsid w:val="007D517A"/>
    <w:rsid w:val="007D5194"/>
    <w:rsid w:val="007D5260"/>
    <w:rsid w:val="007D5366"/>
    <w:rsid w:val="007D547F"/>
    <w:rsid w:val="007D54DE"/>
    <w:rsid w:val="007D5699"/>
    <w:rsid w:val="007D56E4"/>
    <w:rsid w:val="007D5759"/>
    <w:rsid w:val="007D63C3"/>
    <w:rsid w:val="007D640D"/>
    <w:rsid w:val="007D66F3"/>
    <w:rsid w:val="007D69A5"/>
    <w:rsid w:val="007D6AAD"/>
    <w:rsid w:val="007D6C52"/>
    <w:rsid w:val="007D712C"/>
    <w:rsid w:val="007D715A"/>
    <w:rsid w:val="007D717F"/>
    <w:rsid w:val="007D74A3"/>
    <w:rsid w:val="007D74B1"/>
    <w:rsid w:val="007D76BE"/>
    <w:rsid w:val="007D7815"/>
    <w:rsid w:val="007D7F14"/>
    <w:rsid w:val="007E011E"/>
    <w:rsid w:val="007E0290"/>
    <w:rsid w:val="007E037F"/>
    <w:rsid w:val="007E038F"/>
    <w:rsid w:val="007E0EEC"/>
    <w:rsid w:val="007E0FDB"/>
    <w:rsid w:val="007E115B"/>
    <w:rsid w:val="007E16C8"/>
    <w:rsid w:val="007E18AB"/>
    <w:rsid w:val="007E19E3"/>
    <w:rsid w:val="007E1A5B"/>
    <w:rsid w:val="007E1BE2"/>
    <w:rsid w:val="007E2015"/>
    <w:rsid w:val="007E22BF"/>
    <w:rsid w:val="007E2484"/>
    <w:rsid w:val="007E24C9"/>
    <w:rsid w:val="007E285A"/>
    <w:rsid w:val="007E289E"/>
    <w:rsid w:val="007E2AC1"/>
    <w:rsid w:val="007E2BBB"/>
    <w:rsid w:val="007E2D26"/>
    <w:rsid w:val="007E2D42"/>
    <w:rsid w:val="007E2D44"/>
    <w:rsid w:val="007E3477"/>
    <w:rsid w:val="007E3553"/>
    <w:rsid w:val="007E3A95"/>
    <w:rsid w:val="007E3BCD"/>
    <w:rsid w:val="007E3C2C"/>
    <w:rsid w:val="007E3F91"/>
    <w:rsid w:val="007E3FB4"/>
    <w:rsid w:val="007E4071"/>
    <w:rsid w:val="007E42C7"/>
    <w:rsid w:val="007E432A"/>
    <w:rsid w:val="007E445F"/>
    <w:rsid w:val="007E44BD"/>
    <w:rsid w:val="007E488D"/>
    <w:rsid w:val="007E4A7D"/>
    <w:rsid w:val="007E4C21"/>
    <w:rsid w:val="007E54FB"/>
    <w:rsid w:val="007E577D"/>
    <w:rsid w:val="007E598C"/>
    <w:rsid w:val="007E5B7A"/>
    <w:rsid w:val="007E5D6F"/>
    <w:rsid w:val="007E60B3"/>
    <w:rsid w:val="007E6969"/>
    <w:rsid w:val="007E6A03"/>
    <w:rsid w:val="007E6C8B"/>
    <w:rsid w:val="007E6EA9"/>
    <w:rsid w:val="007E71B8"/>
    <w:rsid w:val="007E72AA"/>
    <w:rsid w:val="007E72B7"/>
    <w:rsid w:val="007E746D"/>
    <w:rsid w:val="007E7525"/>
    <w:rsid w:val="007E75B1"/>
    <w:rsid w:val="007E760F"/>
    <w:rsid w:val="007F0059"/>
    <w:rsid w:val="007F0204"/>
    <w:rsid w:val="007F0256"/>
    <w:rsid w:val="007F03DC"/>
    <w:rsid w:val="007F048C"/>
    <w:rsid w:val="007F0603"/>
    <w:rsid w:val="007F0604"/>
    <w:rsid w:val="007F083E"/>
    <w:rsid w:val="007F0DC3"/>
    <w:rsid w:val="007F0E13"/>
    <w:rsid w:val="007F1370"/>
    <w:rsid w:val="007F15A7"/>
    <w:rsid w:val="007F1801"/>
    <w:rsid w:val="007F1947"/>
    <w:rsid w:val="007F199A"/>
    <w:rsid w:val="007F1F97"/>
    <w:rsid w:val="007F1FD8"/>
    <w:rsid w:val="007F20B7"/>
    <w:rsid w:val="007F210F"/>
    <w:rsid w:val="007F21E9"/>
    <w:rsid w:val="007F23E1"/>
    <w:rsid w:val="007F26F7"/>
    <w:rsid w:val="007F2780"/>
    <w:rsid w:val="007F284F"/>
    <w:rsid w:val="007F2C53"/>
    <w:rsid w:val="007F304B"/>
    <w:rsid w:val="007F308F"/>
    <w:rsid w:val="007F3112"/>
    <w:rsid w:val="007F31C5"/>
    <w:rsid w:val="007F36B4"/>
    <w:rsid w:val="007F3744"/>
    <w:rsid w:val="007F38DE"/>
    <w:rsid w:val="007F39CE"/>
    <w:rsid w:val="007F3ACC"/>
    <w:rsid w:val="007F3DC9"/>
    <w:rsid w:val="007F459D"/>
    <w:rsid w:val="007F45B1"/>
    <w:rsid w:val="007F48B2"/>
    <w:rsid w:val="007F4B39"/>
    <w:rsid w:val="007F4E7B"/>
    <w:rsid w:val="007F56E4"/>
    <w:rsid w:val="007F5999"/>
    <w:rsid w:val="007F5A92"/>
    <w:rsid w:val="007F5CE5"/>
    <w:rsid w:val="007F5E20"/>
    <w:rsid w:val="007F5E32"/>
    <w:rsid w:val="007F5EAF"/>
    <w:rsid w:val="007F6026"/>
    <w:rsid w:val="007F6203"/>
    <w:rsid w:val="007F63CF"/>
    <w:rsid w:val="007F63E2"/>
    <w:rsid w:val="007F6705"/>
    <w:rsid w:val="007F68B2"/>
    <w:rsid w:val="007F6D53"/>
    <w:rsid w:val="007F6E6B"/>
    <w:rsid w:val="007F6E98"/>
    <w:rsid w:val="007F6FBB"/>
    <w:rsid w:val="007F70AB"/>
    <w:rsid w:val="007F70DA"/>
    <w:rsid w:val="007F7149"/>
    <w:rsid w:val="007F71BD"/>
    <w:rsid w:val="007F7269"/>
    <w:rsid w:val="007F7296"/>
    <w:rsid w:val="007F73EA"/>
    <w:rsid w:val="007F744C"/>
    <w:rsid w:val="007F76C8"/>
    <w:rsid w:val="007F76F9"/>
    <w:rsid w:val="007F77C9"/>
    <w:rsid w:val="007F790C"/>
    <w:rsid w:val="007F7A65"/>
    <w:rsid w:val="007F7AE2"/>
    <w:rsid w:val="007F7D4B"/>
    <w:rsid w:val="007F7F1A"/>
    <w:rsid w:val="007F7FC6"/>
    <w:rsid w:val="0080097C"/>
    <w:rsid w:val="00800D8A"/>
    <w:rsid w:val="00800EB8"/>
    <w:rsid w:val="00800F1B"/>
    <w:rsid w:val="00800FFA"/>
    <w:rsid w:val="0080147F"/>
    <w:rsid w:val="00801582"/>
    <w:rsid w:val="0080170A"/>
    <w:rsid w:val="00801939"/>
    <w:rsid w:val="00801CCC"/>
    <w:rsid w:val="00801E28"/>
    <w:rsid w:val="0080243C"/>
    <w:rsid w:val="008024B9"/>
    <w:rsid w:val="008024E0"/>
    <w:rsid w:val="008028DD"/>
    <w:rsid w:val="008029F1"/>
    <w:rsid w:val="00802B6A"/>
    <w:rsid w:val="008031AC"/>
    <w:rsid w:val="00803408"/>
    <w:rsid w:val="00803CF1"/>
    <w:rsid w:val="00803D76"/>
    <w:rsid w:val="00804011"/>
    <w:rsid w:val="00804087"/>
    <w:rsid w:val="0080432C"/>
    <w:rsid w:val="00804439"/>
    <w:rsid w:val="00804440"/>
    <w:rsid w:val="0080455B"/>
    <w:rsid w:val="008045E5"/>
    <w:rsid w:val="00804A20"/>
    <w:rsid w:val="00804A85"/>
    <w:rsid w:val="008050C1"/>
    <w:rsid w:val="008051D0"/>
    <w:rsid w:val="00805463"/>
    <w:rsid w:val="008054CD"/>
    <w:rsid w:val="008054DD"/>
    <w:rsid w:val="008055B4"/>
    <w:rsid w:val="00805685"/>
    <w:rsid w:val="00805DC6"/>
    <w:rsid w:val="00805EB6"/>
    <w:rsid w:val="00805EBD"/>
    <w:rsid w:val="00806159"/>
    <w:rsid w:val="008062B3"/>
    <w:rsid w:val="008062F7"/>
    <w:rsid w:val="008063D5"/>
    <w:rsid w:val="00806597"/>
    <w:rsid w:val="00806636"/>
    <w:rsid w:val="0080680B"/>
    <w:rsid w:val="008069F0"/>
    <w:rsid w:val="00806A43"/>
    <w:rsid w:val="00806D9F"/>
    <w:rsid w:val="00806FAB"/>
    <w:rsid w:val="00807393"/>
    <w:rsid w:val="008073D5"/>
    <w:rsid w:val="0080751F"/>
    <w:rsid w:val="00807765"/>
    <w:rsid w:val="00807B5B"/>
    <w:rsid w:val="00807B71"/>
    <w:rsid w:val="008102DD"/>
    <w:rsid w:val="00810765"/>
    <w:rsid w:val="0081087F"/>
    <w:rsid w:val="00810881"/>
    <w:rsid w:val="0081101D"/>
    <w:rsid w:val="0081104D"/>
    <w:rsid w:val="008110E5"/>
    <w:rsid w:val="0081113E"/>
    <w:rsid w:val="0081138E"/>
    <w:rsid w:val="00811690"/>
    <w:rsid w:val="00811752"/>
    <w:rsid w:val="008117D5"/>
    <w:rsid w:val="00811BF2"/>
    <w:rsid w:val="008121AD"/>
    <w:rsid w:val="00812640"/>
    <w:rsid w:val="008126ED"/>
    <w:rsid w:val="00812CF9"/>
    <w:rsid w:val="00813254"/>
    <w:rsid w:val="0081335D"/>
    <w:rsid w:val="00813CDE"/>
    <w:rsid w:val="00813CF3"/>
    <w:rsid w:val="00813D49"/>
    <w:rsid w:val="00813DDA"/>
    <w:rsid w:val="00813ED0"/>
    <w:rsid w:val="00814372"/>
    <w:rsid w:val="008143CB"/>
    <w:rsid w:val="0081458B"/>
    <w:rsid w:val="00814696"/>
    <w:rsid w:val="00814707"/>
    <w:rsid w:val="00814849"/>
    <w:rsid w:val="0081485B"/>
    <w:rsid w:val="008149BE"/>
    <w:rsid w:val="00814BB9"/>
    <w:rsid w:val="00814DF0"/>
    <w:rsid w:val="00814EF6"/>
    <w:rsid w:val="00814FBA"/>
    <w:rsid w:val="00815246"/>
    <w:rsid w:val="008153AE"/>
    <w:rsid w:val="008156D1"/>
    <w:rsid w:val="0081581E"/>
    <w:rsid w:val="00815A2C"/>
    <w:rsid w:val="00815BEB"/>
    <w:rsid w:val="00815C31"/>
    <w:rsid w:val="0081631C"/>
    <w:rsid w:val="0081658B"/>
    <w:rsid w:val="00816898"/>
    <w:rsid w:val="00816ADB"/>
    <w:rsid w:val="00816B92"/>
    <w:rsid w:val="008173CC"/>
    <w:rsid w:val="00817680"/>
    <w:rsid w:val="0081778C"/>
    <w:rsid w:val="00817A5B"/>
    <w:rsid w:val="00817B40"/>
    <w:rsid w:val="0082014D"/>
    <w:rsid w:val="008204F3"/>
    <w:rsid w:val="008205A3"/>
    <w:rsid w:val="00820879"/>
    <w:rsid w:val="00820AAD"/>
    <w:rsid w:val="00820C9C"/>
    <w:rsid w:val="008210C7"/>
    <w:rsid w:val="00821349"/>
    <w:rsid w:val="00821622"/>
    <w:rsid w:val="008216BA"/>
    <w:rsid w:val="008217E8"/>
    <w:rsid w:val="00821B30"/>
    <w:rsid w:val="00821B9A"/>
    <w:rsid w:val="00821C38"/>
    <w:rsid w:val="00821C62"/>
    <w:rsid w:val="00821C6E"/>
    <w:rsid w:val="00821CCC"/>
    <w:rsid w:val="00821E5C"/>
    <w:rsid w:val="0082203E"/>
    <w:rsid w:val="008223F1"/>
    <w:rsid w:val="0082252D"/>
    <w:rsid w:val="008229F2"/>
    <w:rsid w:val="00822B5C"/>
    <w:rsid w:val="008231C9"/>
    <w:rsid w:val="00823223"/>
    <w:rsid w:val="00823BD6"/>
    <w:rsid w:val="00823C1B"/>
    <w:rsid w:val="00823CFA"/>
    <w:rsid w:val="00823DCC"/>
    <w:rsid w:val="00823E22"/>
    <w:rsid w:val="00823F1D"/>
    <w:rsid w:val="008244BD"/>
    <w:rsid w:val="00824667"/>
    <w:rsid w:val="0082478A"/>
    <w:rsid w:val="00824C14"/>
    <w:rsid w:val="00824D28"/>
    <w:rsid w:val="00825447"/>
    <w:rsid w:val="00825492"/>
    <w:rsid w:val="008255C8"/>
    <w:rsid w:val="0082574B"/>
    <w:rsid w:val="008258DD"/>
    <w:rsid w:val="0082595D"/>
    <w:rsid w:val="00825DE4"/>
    <w:rsid w:val="00825F48"/>
    <w:rsid w:val="008264F1"/>
    <w:rsid w:val="00826B86"/>
    <w:rsid w:val="00826D4F"/>
    <w:rsid w:val="008271CF"/>
    <w:rsid w:val="00827242"/>
    <w:rsid w:val="00827335"/>
    <w:rsid w:val="008274CD"/>
    <w:rsid w:val="00827714"/>
    <w:rsid w:val="00827941"/>
    <w:rsid w:val="00827976"/>
    <w:rsid w:val="00827DF7"/>
    <w:rsid w:val="00830109"/>
    <w:rsid w:val="008305CC"/>
    <w:rsid w:val="008305F0"/>
    <w:rsid w:val="008306D9"/>
    <w:rsid w:val="0083072B"/>
    <w:rsid w:val="00830B42"/>
    <w:rsid w:val="00830CE7"/>
    <w:rsid w:val="00830D9C"/>
    <w:rsid w:val="00830E0C"/>
    <w:rsid w:val="0083145A"/>
    <w:rsid w:val="00831C33"/>
    <w:rsid w:val="00831CCB"/>
    <w:rsid w:val="00831CF6"/>
    <w:rsid w:val="00831E75"/>
    <w:rsid w:val="0083226B"/>
    <w:rsid w:val="00832508"/>
    <w:rsid w:val="0083260C"/>
    <w:rsid w:val="008329E4"/>
    <w:rsid w:val="00832D8B"/>
    <w:rsid w:val="0083309C"/>
    <w:rsid w:val="008330ED"/>
    <w:rsid w:val="00833419"/>
    <w:rsid w:val="00833458"/>
    <w:rsid w:val="00833474"/>
    <w:rsid w:val="00833498"/>
    <w:rsid w:val="00833705"/>
    <w:rsid w:val="0083395E"/>
    <w:rsid w:val="00833E78"/>
    <w:rsid w:val="008341D8"/>
    <w:rsid w:val="00834534"/>
    <w:rsid w:val="00834883"/>
    <w:rsid w:val="00834A62"/>
    <w:rsid w:val="00834EC2"/>
    <w:rsid w:val="00834F9D"/>
    <w:rsid w:val="00835258"/>
    <w:rsid w:val="00835483"/>
    <w:rsid w:val="008354D5"/>
    <w:rsid w:val="0083572A"/>
    <w:rsid w:val="00835754"/>
    <w:rsid w:val="00835791"/>
    <w:rsid w:val="00835E06"/>
    <w:rsid w:val="00835E7C"/>
    <w:rsid w:val="00835E94"/>
    <w:rsid w:val="0083616F"/>
    <w:rsid w:val="008361DD"/>
    <w:rsid w:val="00836757"/>
    <w:rsid w:val="00836D3B"/>
    <w:rsid w:val="00836D64"/>
    <w:rsid w:val="00837017"/>
    <w:rsid w:val="0083711A"/>
    <w:rsid w:val="00837496"/>
    <w:rsid w:val="008376A7"/>
    <w:rsid w:val="00837A20"/>
    <w:rsid w:val="00840019"/>
    <w:rsid w:val="0084067F"/>
    <w:rsid w:val="00840ACA"/>
    <w:rsid w:val="00840C28"/>
    <w:rsid w:val="00840C52"/>
    <w:rsid w:val="00840D6F"/>
    <w:rsid w:val="008410A4"/>
    <w:rsid w:val="00841125"/>
    <w:rsid w:val="008414C4"/>
    <w:rsid w:val="00841626"/>
    <w:rsid w:val="008416C7"/>
    <w:rsid w:val="00841798"/>
    <w:rsid w:val="008417A4"/>
    <w:rsid w:val="008419C9"/>
    <w:rsid w:val="00841B71"/>
    <w:rsid w:val="00841C09"/>
    <w:rsid w:val="00841E16"/>
    <w:rsid w:val="00841F14"/>
    <w:rsid w:val="008420EC"/>
    <w:rsid w:val="008423F5"/>
    <w:rsid w:val="00842C5F"/>
    <w:rsid w:val="00842DEA"/>
    <w:rsid w:val="00842FDC"/>
    <w:rsid w:val="0084315C"/>
    <w:rsid w:val="0084352A"/>
    <w:rsid w:val="0084357F"/>
    <w:rsid w:val="008436A1"/>
    <w:rsid w:val="0084372A"/>
    <w:rsid w:val="008438FF"/>
    <w:rsid w:val="00843EB5"/>
    <w:rsid w:val="0084408F"/>
    <w:rsid w:val="00844251"/>
    <w:rsid w:val="00844578"/>
    <w:rsid w:val="008445F6"/>
    <w:rsid w:val="008449B0"/>
    <w:rsid w:val="00844B89"/>
    <w:rsid w:val="00844BB1"/>
    <w:rsid w:val="00844F20"/>
    <w:rsid w:val="0084511E"/>
    <w:rsid w:val="0084512C"/>
    <w:rsid w:val="00845510"/>
    <w:rsid w:val="00845820"/>
    <w:rsid w:val="00845A2D"/>
    <w:rsid w:val="00845AD2"/>
    <w:rsid w:val="00845BD8"/>
    <w:rsid w:val="00845EB6"/>
    <w:rsid w:val="0084613A"/>
    <w:rsid w:val="008465B9"/>
    <w:rsid w:val="008466B6"/>
    <w:rsid w:val="008467E4"/>
    <w:rsid w:val="00846911"/>
    <w:rsid w:val="00846CF6"/>
    <w:rsid w:val="00846E5A"/>
    <w:rsid w:val="00846F4F"/>
    <w:rsid w:val="00846F64"/>
    <w:rsid w:val="008470E7"/>
    <w:rsid w:val="008472B4"/>
    <w:rsid w:val="0084749E"/>
    <w:rsid w:val="008474A5"/>
    <w:rsid w:val="008474D9"/>
    <w:rsid w:val="008476F8"/>
    <w:rsid w:val="0084779C"/>
    <w:rsid w:val="00847913"/>
    <w:rsid w:val="00847A82"/>
    <w:rsid w:val="00847F25"/>
    <w:rsid w:val="00847FC1"/>
    <w:rsid w:val="00850290"/>
    <w:rsid w:val="008502DA"/>
    <w:rsid w:val="008502EF"/>
    <w:rsid w:val="00850792"/>
    <w:rsid w:val="00850998"/>
    <w:rsid w:val="00850DF2"/>
    <w:rsid w:val="00850F67"/>
    <w:rsid w:val="00851185"/>
    <w:rsid w:val="0085131B"/>
    <w:rsid w:val="00851A43"/>
    <w:rsid w:val="00851B08"/>
    <w:rsid w:val="00851BDC"/>
    <w:rsid w:val="00851D86"/>
    <w:rsid w:val="00851F70"/>
    <w:rsid w:val="0085201A"/>
    <w:rsid w:val="0085211A"/>
    <w:rsid w:val="008527BD"/>
    <w:rsid w:val="00852CF1"/>
    <w:rsid w:val="00852EF7"/>
    <w:rsid w:val="0085307B"/>
    <w:rsid w:val="008530D7"/>
    <w:rsid w:val="008530E2"/>
    <w:rsid w:val="00853908"/>
    <w:rsid w:val="0085392E"/>
    <w:rsid w:val="00854099"/>
    <w:rsid w:val="008540B2"/>
    <w:rsid w:val="0085434C"/>
    <w:rsid w:val="008546D7"/>
    <w:rsid w:val="00854879"/>
    <w:rsid w:val="00854A52"/>
    <w:rsid w:val="008558CC"/>
    <w:rsid w:val="0085597D"/>
    <w:rsid w:val="00855AF6"/>
    <w:rsid w:val="00855F9E"/>
    <w:rsid w:val="008562FB"/>
    <w:rsid w:val="008563D7"/>
    <w:rsid w:val="008569BD"/>
    <w:rsid w:val="00856CCB"/>
    <w:rsid w:val="00856D9A"/>
    <w:rsid w:val="008570E3"/>
    <w:rsid w:val="00857246"/>
    <w:rsid w:val="0085738F"/>
    <w:rsid w:val="008573A2"/>
    <w:rsid w:val="00857482"/>
    <w:rsid w:val="00857514"/>
    <w:rsid w:val="00857B34"/>
    <w:rsid w:val="00857D01"/>
    <w:rsid w:val="00860037"/>
    <w:rsid w:val="008602AD"/>
    <w:rsid w:val="008602B4"/>
    <w:rsid w:val="008609A5"/>
    <w:rsid w:val="00860BB4"/>
    <w:rsid w:val="00860D53"/>
    <w:rsid w:val="00860F65"/>
    <w:rsid w:val="008610D9"/>
    <w:rsid w:val="0086117F"/>
    <w:rsid w:val="008611CD"/>
    <w:rsid w:val="0086182D"/>
    <w:rsid w:val="0086199A"/>
    <w:rsid w:val="00861A97"/>
    <w:rsid w:val="00861FAA"/>
    <w:rsid w:val="00862155"/>
    <w:rsid w:val="008626E4"/>
    <w:rsid w:val="008627E1"/>
    <w:rsid w:val="0086285E"/>
    <w:rsid w:val="00862940"/>
    <w:rsid w:val="00862A60"/>
    <w:rsid w:val="00862D7E"/>
    <w:rsid w:val="00862E3B"/>
    <w:rsid w:val="00862F19"/>
    <w:rsid w:val="00863044"/>
    <w:rsid w:val="0086310B"/>
    <w:rsid w:val="0086319C"/>
    <w:rsid w:val="00863743"/>
    <w:rsid w:val="008637F0"/>
    <w:rsid w:val="008644B1"/>
    <w:rsid w:val="008644E5"/>
    <w:rsid w:val="0086479A"/>
    <w:rsid w:val="008647F3"/>
    <w:rsid w:val="008647F9"/>
    <w:rsid w:val="008648AF"/>
    <w:rsid w:val="00864929"/>
    <w:rsid w:val="00864B3C"/>
    <w:rsid w:val="00864B7F"/>
    <w:rsid w:val="00864DF0"/>
    <w:rsid w:val="00865282"/>
    <w:rsid w:val="008652AB"/>
    <w:rsid w:val="008654C3"/>
    <w:rsid w:val="0086556A"/>
    <w:rsid w:val="008655E8"/>
    <w:rsid w:val="008657C5"/>
    <w:rsid w:val="00865AA0"/>
    <w:rsid w:val="00865B0E"/>
    <w:rsid w:val="00865B8B"/>
    <w:rsid w:val="00865DFD"/>
    <w:rsid w:val="00865F2D"/>
    <w:rsid w:val="00865F35"/>
    <w:rsid w:val="00866069"/>
    <w:rsid w:val="0086610C"/>
    <w:rsid w:val="00866350"/>
    <w:rsid w:val="0086648B"/>
    <w:rsid w:val="00866557"/>
    <w:rsid w:val="008666D9"/>
    <w:rsid w:val="0086682A"/>
    <w:rsid w:val="00866852"/>
    <w:rsid w:val="00866943"/>
    <w:rsid w:val="00866D06"/>
    <w:rsid w:val="00866FE8"/>
    <w:rsid w:val="00867255"/>
    <w:rsid w:val="0086743F"/>
    <w:rsid w:val="0086745B"/>
    <w:rsid w:val="008674A5"/>
    <w:rsid w:val="008675AC"/>
    <w:rsid w:val="008676D9"/>
    <w:rsid w:val="00867853"/>
    <w:rsid w:val="008678CB"/>
    <w:rsid w:val="0086798E"/>
    <w:rsid w:val="00867A40"/>
    <w:rsid w:val="00867C0E"/>
    <w:rsid w:val="00867D0A"/>
    <w:rsid w:val="00867D47"/>
    <w:rsid w:val="0087045C"/>
    <w:rsid w:val="008706CA"/>
    <w:rsid w:val="008707DB"/>
    <w:rsid w:val="008709C9"/>
    <w:rsid w:val="00870B5F"/>
    <w:rsid w:val="00871267"/>
    <w:rsid w:val="008714BE"/>
    <w:rsid w:val="008717CE"/>
    <w:rsid w:val="00871867"/>
    <w:rsid w:val="00871A7A"/>
    <w:rsid w:val="008724B1"/>
    <w:rsid w:val="0087267B"/>
    <w:rsid w:val="00872A28"/>
    <w:rsid w:val="00872D1A"/>
    <w:rsid w:val="00872E80"/>
    <w:rsid w:val="0087329F"/>
    <w:rsid w:val="008733F5"/>
    <w:rsid w:val="0087362C"/>
    <w:rsid w:val="00873679"/>
    <w:rsid w:val="00873CAB"/>
    <w:rsid w:val="00873CB1"/>
    <w:rsid w:val="00873E57"/>
    <w:rsid w:val="00873FC2"/>
    <w:rsid w:val="0087416E"/>
    <w:rsid w:val="008742E2"/>
    <w:rsid w:val="008743DE"/>
    <w:rsid w:val="00874470"/>
    <w:rsid w:val="008746DE"/>
    <w:rsid w:val="008746E6"/>
    <w:rsid w:val="008748B3"/>
    <w:rsid w:val="00874913"/>
    <w:rsid w:val="008749FA"/>
    <w:rsid w:val="00874BC2"/>
    <w:rsid w:val="00874C6D"/>
    <w:rsid w:val="00875141"/>
    <w:rsid w:val="008751E6"/>
    <w:rsid w:val="00875510"/>
    <w:rsid w:val="008757A1"/>
    <w:rsid w:val="00875A33"/>
    <w:rsid w:val="00875D58"/>
    <w:rsid w:val="00875FCA"/>
    <w:rsid w:val="0087618A"/>
    <w:rsid w:val="00876599"/>
    <w:rsid w:val="00876A70"/>
    <w:rsid w:val="00876BAC"/>
    <w:rsid w:val="00876C6B"/>
    <w:rsid w:val="00876CEB"/>
    <w:rsid w:val="00876D36"/>
    <w:rsid w:val="00876F1B"/>
    <w:rsid w:val="00877107"/>
    <w:rsid w:val="00877232"/>
    <w:rsid w:val="00877329"/>
    <w:rsid w:val="00877336"/>
    <w:rsid w:val="00877A0D"/>
    <w:rsid w:val="00877EA7"/>
    <w:rsid w:val="00877F12"/>
    <w:rsid w:val="00880210"/>
    <w:rsid w:val="008802BB"/>
    <w:rsid w:val="008803F7"/>
    <w:rsid w:val="00880438"/>
    <w:rsid w:val="008805DF"/>
    <w:rsid w:val="00880C73"/>
    <w:rsid w:val="00880E34"/>
    <w:rsid w:val="00881012"/>
    <w:rsid w:val="0088101D"/>
    <w:rsid w:val="0088128C"/>
    <w:rsid w:val="008812BB"/>
    <w:rsid w:val="00881433"/>
    <w:rsid w:val="00881637"/>
    <w:rsid w:val="00881707"/>
    <w:rsid w:val="0088195D"/>
    <w:rsid w:val="008819C3"/>
    <w:rsid w:val="00881B9A"/>
    <w:rsid w:val="00881DCC"/>
    <w:rsid w:val="00881E4E"/>
    <w:rsid w:val="00881EEA"/>
    <w:rsid w:val="00882249"/>
    <w:rsid w:val="00882343"/>
    <w:rsid w:val="008826F4"/>
    <w:rsid w:val="00882A24"/>
    <w:rsid w:val="0088324C"/>
    <w:rsid w:val="0088336F"/>
    <w:rsid w:val="00883487"/>
    <w:rsid w:val="0088355F"/>
    <w:rsid w:val="00883669"/>
    <w:rsid w:val="008837BF"/>
    <w:rsid w:val="00883980"/>
    <w:rsid w:val="00883A06"/>
    <w:rsid w:val="00883B5C"/>
    <w:rsid w:val="00883CF0"/>
    <w:rsid w:val="00883EFC"/>
    <w:rsid w:val="0088444F"/>
    <w:rsid w:val="008847C9"/>
    <w:rsid w:val="008848BC"/>
    <w:rsid w:val="0088494F"/>
    <w:rsid w:val="00884A09"/>
    <w:rsid w:val="00884A54"/>
    <w:rsid w:val="00884B75"/>
    <w:rsid w:val="00884F29"/>
    <w:rsid w:val="00885074"/>
    <w:rsid w:val="00885192"/>
    <w:rsid w:val="008853B0"/>
    <w:rsid w:val="008857CA"/>
    <w:rsid w:val="00885879"/>
    <w:rsid w:val="008859EB"/>
    <w:rsid w:val="00885BB6"/>
    <w:rsid w:val="00885BE4"/>
    <w:rsid w:val="008861CA"/>
    <w:rsid w:val="008861F2"/>
    <w:rsid w:val="008861F5"/>
    <w:rsid w:val="00886211"/>
    <w:rsid w:val="008863C1"/>
    <w:rsid w:val="00886456"/>
    <w:rsid w:val="00886918"/>
    <w:rsid w:val="00886AE4"/>
    <w:rsid w:val="00886C1E"/>
    <w:rsid w:val="00886D16"/>
    <w:rsid w:val="00886F51"/>
    <w:rsid w:val="00886FCB"/>
    <w:rsid w:val="00887200"/>
    <w:rsid w:val="0088728A"/>
    <w:rsid w:val="00887583"/>
    <w:rsid w:val="0089009C"/>
    <w:rsid w:val="008900EB"/>
    <w:rsid w:val="008900F7"/>
    <w:rsid w:val="008901D8"/>
    <w:rsid w:val="00890253"/>
    <w:rsid w:val="00890304"/>
    <w:rsid w:val="00890446"/>
    <w:rsid w:val="008905B2"/>
    <w:rsid w:val="0089078A"/>
    <w:rsid w:val="008907CF"/>
    <w:rsid w:val="00890960"/>
    <w:rsid w:val="008909D6"/>
    <w:rsid w:val="00890AB0"/>
    <w:rsid w:val="0089106B"/>
    <w:rsid w:val="00891487"/>
    <w:rsid w:val="00891624"/>
    <w:rsid w:val="00891696"/>
    <w:rsid w:val="008918D0"/>
    <w:rsid w:val="00891B06"/>
    <w:rsid w:val="00891B1E"/>
    <w:rsid w:val="00891F05"/>
    <w:rsid w:val="00891F54"/>
    <w:rsid w:val="008926B8"/>
    <w:rsid w:val="008927D9"/>
    <w:rsid w:val="008928CD"/>
    <w:rsid w:val="00892C3E"/>
    <w:rsid w:val="00892F75"/>
    <w:rsid w:val="00893087"/>
    <w:rsid w:val="008931E5"/>
    <w:rsid w:val="0089355D"/>
    <w:rsid w:val="00893BC4"/>
    <w:rsid w:val="00893E9F"/>
    <w:rsid w:val="00893FD0"/>
    <w:rsid w:val="0089412E"/>
    <w:rsid w:val="00894548"/>
    <w:rsid w:val="00894A17"/>
    <w:rsid w:val="00894D08"/>
    <w:rsid w:val="008952B9"/>
    <w:rsid w:val="0089534A"/>
    <w:rsid w:val="00895358"/>
    <w:rsid w:val="00895389"/>
    <w:rsid w:val="008953DF"/>
    <w:rsid w:val="0089559F"/>
    <w:rsid w:val="00895CD6"/>
    <w:rsid w:val="00896124"/>
    <w:rsid w:val="00896415"/>
    <w:rsid w:val="00896D9D"/>
    <w:rsid w:val="00896E69"/>
    <w:rsid w:val="00896F84"/>
    <w:rsid w:val="00897033"/>
    <w:rsid w:val="0089721F"/>
    <w:rsid w:val="008973FD"/>
    <w:rsid w:val="00897483"/>
    <w:rsid w:val="008974C9"/>
    <w:rsid w:val="00897754"/>
    <w:rsid w:val="0089794D"/>
    <w:rsid w:val="00897D1E"/>
    <w:rsid w:val="008A0071"/>
    <w:rsid w:val="008A00B9"/>
    <w:rsid w:val="008A00E4"/>
    <w:rsid w:val="008A02AD"/>
    <w:rsid w:val="008A031E"/>
    <w:rsid w:val="008A0461"/>
    <w:rsid w:val="008A06A8"/>
    <w:rsid w:val="008A0719"/>
    <w:rsid w:val="008A17B1"/>
    <w:rsid w:val="008A1BCC"/>
    <w:rsid w:val="008A27ED"/>
    <w:rsid w:val="008A287E"/>
    <w:rsid w:val="008A2AA1"/>
    <w:rsid w:val="008A2C2B"/>
    <w:rsid w:val="008A2FBA"/>
    <w:rsid w:val="008A3493"/>
    <w:rsid w:val="008A3614"/>
    <w:rsid w:val="008A3632"/>
    <w:rsid w:val="008A364F"/>
    <w:rsid w:val="008A3900"/>
    <w:rsid w:val="008A3D06"/>
    <w:rsid w:val="008A3EE1"/>
    <w:rsid w:val="008A3EE4"/>
    <w:rsid w:val="008A4040"/>
    <w:rsid w:val="008A4538"/>
    <w:rsid w:val="008A494F"/>
    <w:rsid w:val="008A49D2"/>
    <w:rsid w:val="008A4A09"/>
    <w:rsid w:val="008A4B2C"/>
    <w:rsid w:val="008A4D18"/>
    <w:rsid w:val="008A4D22"/>
    <w:rsid w:val="008A4F22"/>
    <w:rsid w:val="008A5102"/>
    <w:rsid w:val="008A59FD"/>
    <w:rsid w:val="008A6024"/>
    <w:rsid w:val="008A602B"/>
    <w:rsid w:val="008A6219"/>
    <w:rsid w:val="008A622F"/>
    <w:rsid w:val="008A62E4"/>
    <w:rsid w:val="008A6369"/>
    <w:rsid w:val="008A647C"/>
    <w:rsid w:val="008A6731"/>
    <w:rsid w:val="008A6A4C"/>
    <w:rsid w:val="008A6AD6"/>
    <w:rsid w:val="008A6B71"/>
    <w:rsid w:val="008A6EC8"/>
    <w:rsid w:val="008A7700"/>
    <w:rsid w:val="008A7739"/>
    <w:rsid w:val="008A797F"/>
    <w:rsid w:val="008A7AF8"/>
    <w:rsid w:val="008A7DBB"/>
    <w:rsid w:val="008A7F6F"/>
    <w:rsid w:val="008A7F70"/>
    <w:rsid w:val="008B0163"/>
    <w:rsid w:val="008B0392"/>
    <w:rsid w:val="008B047F"/>
    <w:rsid w:val="008B048A"/>
    <w:rsid w:val="008B071C"/>
    <w:rsid w:val="008B07A4"/>
    <w:rsid w:val="008B09EE"/>
    <w:rsid w:val="008B0F6F"/>
    <w:rsid w:val="008B1043"/>
    <w:rsid w:val="008B125D"/>
    <w:rsid w:val="008B178F"/>
    <w:rsid w:val="008B17A3"/>
    <w:rsid w:val="008B18CE"/>
    <w:rsid w:val="008B1B90"/>
    <w:rsid w:val="008B1E6E"/>
    <w:rsid w:val="008B20B2"/>
    <w:rsid w:val="008B2497"/>
    <w:rsid w:val="008B2509"/>
    <w:rsid w:val="008B269F"/>
    <w:rsid w:val="008B2804"/>
    <w:rsid w:val="008B28C7"/>
    <w:rsid w:val="008B2AA0"/>
    <w:rsid w:val="008B3444"/>
    <w:rsid w:val="008B397D"/>
    <w:rsid w:val="008B3980"/>
    <w:rsid w:val="008B3B1C"/>
    <w:rsid w:val="008B3BEB"/>
    <w:rsid w:val="008B3C0D"/>
    <w:rsid w:val="008B3C58"/>
    <w:rsid w:val="008B415F"/>
    <w:rsid w:val="008B41B8"/>
    <w:rsid w:val="008B42AA"/>
    <w:rsid w:val="008B4699"/>
    <w:rsid w:val="008B4764"/>
    <w:rsid w:val="008B4D79"/>
    <w:rsid w:val="008B4F83"/>
    <w:rsid w:val="008B5109"/>
    <w:rsid w:val="008B53AB"/>
    <w:rsid w:val="008B5571"/>
    <w:rsid w:val="008B55E7"/>
    <w:rsid w:val="008B571B"/>
    <w:rsid w:val="008B5762"/>
    <w:rsid w:val="008B5981"/>
    <w:rsid w:val="008B599F"/>
    <w:rsid w:val="008B5BC4"/>
    <w:rsid w:val="008B5E51"/>
    <w:rsid w:val="008B6073"/>
    <w:rsid w:val="008B615C"/>
    <w:rsid w:val="008B62F4"/>
    <w:rsid w:val="008B64CE"/>
    <w:rsid w:val="008B66BF"/>
    <w:rsid w:val="008B6B69"/>
    <w:rsid w:val="008B6CF0"/>
    <w:rsid w:val="008B6E12"/>
    <w:rsid w:val="008B70FE"/>
    <w:rsid w:val="008B7142"/>
    <w:rsid w:val="008B7656"/>
    <w:rsid w:val="008B7680"/>
    <w:rsid w:val="008B780E"/>
    <w:rsid w:val="008C0040"/>
    <w:rsid w:val="008C01D0"/>
    <w:rsid w:val="008C028A"/>
    <w:rsid w:val="008C05F3"/>
    <w:rsid w:val="008C0A0B"/>
    <w:rsid w:val="008C0AAA"/>
    <w:rsid w:val="008C0BF7"/>
    <w:rsid w:val="008C0DEA"/>
    <w:rsid w:val="008C0F40"/>
    <w:rsid w:val="008C0F92"/>
    <w:rsid w:val="008C1080"/>
    <w:rsid w:val="008C10C1"/>
    <w:rsid w:val="008C131A"/>
    <w:rsid w:val="008C1406"/>
    <w:rsid w:val="008C1523"/>
    <w:rsid w:val="008C1728"/>
    <w:rsid w:val="008C1821"/>
    <w:rsid w:val="008C186F"/>
    <w:rsid w:val="008C1CFB"/>
    <w:rsid w:val="008C1F78"/>
    <w:rsid w:val="008C1FB3"/>
    <w:rsid w:val="008C21CA"/>
    <w:rsid w:val="008C25CC"/>
    <w:rsid w:val="008C28C7"/>
    <w:rsid w:val="008C2CBA"/>
    <w:rsid w:val="008C2D29"/>
    <w:rsid w:val="008C2DFB"/>
    <w:rsid w:val="008C3279"/>
    <w:rsid w:val="008C334C"/>
    <w:rsid w:val="008C39A5"/>
    <w:rsid w:val="008C3C14"/>
    <w:rsid w:val="008C3FF6"/>
    <w:rsid w:val="008C40B3"/>
    <w:rsid w:val="008C44FF"/>
    <w:rsid w:val="008C477E"/>
    <w:rsid w:val="008C4839"/>
    <w:rsid w:val="008C48A3"/>
    <w:rsid w:val="008C4960"/>
    <w:rsid w:val="008C4969"/>
    <w:rsid w:val="008C4DF7"/>
    <w:rsid w:val="008C4FF7"/>
    <w:rsid w:val="008C520B"/>
    <w:rsid w:val="008C52CC"/>
    <w:rsid w:val="008C53A5"/>
    <w:rsid w:val="008C57B6"/>
    <w:rsid w:val="008C5868"/>
    <w:rsid w:val="008C5BFC"/>
    <w:rsid w:val="008C5DBF"/>
    <w:rsid w:val="008C5E03"/>
    <w:rsid w:val="008C5F48"/>
    <w:rsid w:val="008C6058"/>
    <w:rsid w:val="008C612B"/>
    <w:rsid w:val="008C6908"/>
    <w:rsid w:val="008C6B69"/>
    <w:rsid w:val="008C6B72"/>
    <w:rsid w:val="008C6C63"/>
    <w:rsid w:val="008C6D46"/>
    <w:rsid w:val="008C708C"/>
    <w:rsid w:val="008C70AD"/>
    <w:rsid w:val="008C7405"/>
    <w:rsid w:val="008C770A"/>
    <w:rsid w:val="008C78DF"/>
    <w:rsid w:val="008C7B0B"/>
    <w:rsid w:val="008C7D55"/>
    <w:rsid w:val="008C7F10"/>
    <w:rsid w:val="008C7F4D"/>
    <w:rsid w:val="008D0372"/>
    <w:rsid w:val="008D0500"/>
    <w:rsid w:val="008D0688"/>
    <w:rsid w:val="008D0814"/>
    <w:rsid w:val="008D0B35"/>
    <w:rsid w:val="008D0E72"/>
    <w:rsid w:val="008D0E79"/>
    <w:rsid w:val="008D114F"/>
    <w:rsid w:val="008D1303"/>
    <w:rsid w:val="008D1464"/>
    <w:rsid w:val="008D165B"/>
    <w:rsid w:val="008D1CA0"/>
    <w:rsid w:val="008D1D53"/>
    <w:rsid w:val="008D1F87"/>
    <w:rsid w:val="008D22C5"/>
    <w:rsid w:val="008D2527"/>
    <w:rsid w:val="008D276E"/>
    <w:rsid w:val="008D2788"/>
    <w:rsid w:val="008D297C"/>
    <w:rsid w:val="008D29CE"/>
    <w:rsid w:val="008D2F89"/>
    <w:rsid w:val="008D35CD"/>
    <w:rsid w:val="008D37A0"/>
    <w:rsid w:val="008D39FA"/>
    <w:rsid w:val="008D42F3"/>
    <w:rsid w:val="008D4363"/>
    <w:rsid w:val="008D440D"/>
    <w:rsid w:val="008D44F7"/>
    <w:rsid w:val="008D47A5"/>
    <w:rsid w:val="008D4938"/>
    <w:rsid w:val="008D4A61"/>
    <w:rsid w:val="008D4A82"/>
    <w:rsid w:val="008D4C63"/>
    <w:rsid w:val="008D4C85"/>
    <w:rsid w:val="008D4D0A"/>
    <w:rsid w:val="008D4DFA"/>
    <w:rsid w:val="008D4E04"/>
    <w:rsid w:val="008D4E62"/>
    <w:rsid w:val="008D4F63"/>
    <w:rsid w:val="008D50BB"/>
    <w:rsid w:val="008D5541"/>
    <w:rsid w:val="008D56B3"/>
    <w:rsid w:val="008D5804"/>
    <w:rsid w:val="008D5AC4"/>
    <w:rsid w:val="008D5BE7"/>
    <w:rsid w:val="008D5C81"/>
    <w:rsid w:val="008D5EBF"/>
    <w:rsid w:val="008D6077"/>
    <w:rsid w:val="008D611D"/>
    <w:rsid w:val="008D6A40"/>
    <w:rsid w:val="008D70D8"/>
    <w:rsid w:val="008D7641"/>
    <w:rsid w:val="008D774E"/>
    <w:rsid w:val="008D7758"/>
    <w:rsid w:val="008D7952"/>
    <w:rsid w:val="008D7D02"/>
    <w:rsid w:val="008E0185"/>
    <w:rsid w:val="008E01AC"/>
    <w:rsid w:val="008E0421"/>
    <w:rsid w:val="008E044B"/>
    <w:rsid w:val="008E0522"/>
    <w:rsid w:val="008E074A"/>
    <w:rsid w:val="008E0A0C"/>
    <w:rsid w:val="008E0A11"/>
    <w:rsid w:val="008E0A63"/>
    <w:rsid w:val="008E0E8C"/>
    <w:rsid w:val="008E1067"/>
    <w:rsid w:val="008E10FD"/>
    <w:rsid w:val="008E116C"/>
    <w:rsid w:val="008E11B9"/>
    <w:rsid w:val="008E127D"/>
    <w:rsid w:val="008E1538"/>
    <w:rsid w:val="008E15DA"/>
    <w:rsid w:val="008E18B3"/>
    <w:rsid w:val="008E1D58"/>
    <w:rsid w:val="008E1FEC"/>
    <w:rsid w:val="008E210A"/>
    <w:rsid w:val="008E21C9"/>
    <w:rsid w:val="008E21FC"/>
    <w:rsid w:val="008E257A"/>
    <w:rsid w:val="008E274C"/>
    <w:rsid w:val="008E2759"/>
    <w:rsid w:val="008E29A2"/>
    <w:rsid w:val="008E2A4A"/>
    <w:rsid w:val="008E2B22"/>
    <w:rsid w:val="008E2CD8"/>
    <w:rsid w:val="008E300C"/>
    <w:rsid w:val="008E3213"/>
    <w:rsid w:val="008E3217"/>
    <w:rsid w:val="008E32B4"/>
    <w:rsid w:val="008E336D"/>
    <w:rsid w:val="008E3773"/>
    <w:rsid w:val="008E3912"/>
    <w:rsid w:val="008E3A42"/>
    <w:rsid w:val="008E3C68"/>
    <w:rsid w:val="008E3F0E"/>
    <w:rsid w:val="008E3F26"/>
    <w:rsid w:val="008E42F8"/>
    <w:rsid w:val="008E45B9"/>
    <w:rsid w:val="008E45E9"/>
    <w:rsid w:val="008E4695"/>
    <w:rsid w:val="008E4742"/>
    <w:rsid w:val="008E499F"/>
    <w:rsid w:val="008E4A5F"/>
    <w:rsid w:val="008E4BD6"/>
    <w:rsid w:val="008E4C64"/>
    <w:rsid w:val="008E4E0B"/>
    <w:rsid w:val="008E54D5"/>
    <w:rsid w:val="008E56F0"/>
    <w:rsid w:val="008E5771"/>
    <w:rsid w:val="008E5B93"/>
    <w:rsid w:val="008E6203"/>
    <w:rsid w:val="008E662A"/>
    <w:rsid w:val="008E699D"/>
    <w:rsid w:val="008E6A1E"/>
    <w:rsid w:val="008E6BAB"/>
    <w:rsid w:val="008E6CB7"/>
    <w:rsid w:val="008E6D36"/>
    <w:rsid w:val="008E7241"/>
    <w:rsid w:val="008E7358"/>
    <w:rsid w:val="008E793F"/>
    <w:rsid w:val="008E7DFA"/>
    <w:rsid w:val="008E7F23"/>
    <w:rsid w:val="008F0271"/>
    <w:rsid w:val="008F037C"/>
    <w:rsid w:val="008F06FC"/>
    <w:rsid w:val="008F088B"/>
    <w:rsid w:val="008F0D49"/>
    <w:rsid w:val="008F0DCE"/>
    <w:rsid w:val="008F11C6"/>
    <w:rsid w:val="008F11D3"/>
    <w:rsid w:val="008F120D"/>
    <w:rsid w:val="008F16FC"/>
    <w:rsid w:val="008F178F"/>
    <w:rsid w:val="008F1A87"/>
    <w:rsid w:val="008F1BE2"/>
    <w:rsid w:val="008F1C09"/>
    <w:rsid w:val="008F1D3B"/>
    <w:rsid w:val="008F234A"/>
    <w:rsid w:val="008F2481"/>
    <w:rsid w:val="008F2545"/>
    <w:rsid w:val="008F2A83"/>
    <w:rsid w:val="008F2BC8"/>
    <w:rsid w:val="008F3218"/>
    <w:rsid w:val="008F3536"/>
    <w:rsid w:val="008F38BB"/>
    <w:rsid w:val="008F3970"/>
    <w:rsid w:val="008F397D"/>
    <w:rsid w:val="008F413D"/>
    <w:rsid w:val="008F4541"/>
    <w:rsid w:val="008F4589"/>
    <w:rsid w:val="008F477F"/>
    <w:rsid w:val="008F4994"/>
    <w:rsid w:val="008F4B60"/>
    <w:rsid w:val="008F4C54"/>
    <w:rsid w:val="008F5605"/>
    <w:rsid w:val="008F563E"/>
    <w:rsid w:val="008F57BE"/>
    <w:rsid w:val="008F591D"/>
    <w:rsid w:val="008F5938"/>
    <w:rsid w:val="008F5B2A"/>
    <w:rsid w:val="008F5C64"/>
    <w:rsid w:val="008F5C66"/>
    <w:rsid w:val="008F5ED5"/>
    <w:rsid w:val="008F648E"/>
    <w:rsid w:val="008F65EF"/>
    <w:rsid w:val="008F662D"/>
    <w:rsid w:val="008F690D"/>
    <w:rsid w:val="008F694A"/>
    <w:rsid w:val="008F6B17"/>
    <w:rsid w:val="008F72C7"/>
    <w:rsid w:val="008F73EB"/>
    <w:rsid w:val="008F7431"/>
    <w:rsid w:val="008F77CF"/>
    <w:rsid w:val="008F7900"/>
    <w:rsid w:val="008F7BF4"/>
    <w:rsid w:val="0090007B"/>
    <w:rsid w:val="0090038D"/>
    <w:rsid w:val="009003EA"/>
    <w:rsid w:val="009005AD"/>
    <w:rsid w:val="0090065D"/>
    <w:rsid w:val="009006E7"/>
    <w:rsid w:val="00900796"/>
    <w:rsid w:val="00900CB7"/>
    <w:rsid w:val="00900CD2"/>
    <w:rsid w:val="00901019"/>
    <w:rsid w:val="0090111F"/>
    <w:rsid w:val="00901338"/>
    <w:rsid w:val="00901420"/>
    <w:rsid w:val="00901547"/>
    <w:rsid w:val="0090159B"/>
    <w:rsid w:val="0090197A"/>
    <w:rsid w:val="00901AA7"/>
    <w:rsid w:val="00901EDB"/>
    <w:rsid w:val="00901EE1"/>
    <w:rsid w:val="00901F3E"/>
    <w:rsid w:val="00901FA9"/>
    <w:rsid w:val="00902230"/>
    <w:rsid w:val="009025E9"/>
    <w:rsid w:val="00902C07"/>
    <w:rsid w:val="00902CC8"/>
    <w:rsid w:val="00902DDE"/>
    <w:rsid w:val="00903208"/>
    <w:rsid w:val="009034E4"/>
    <w:rsid w:val="00903A52"/>
    <w:rsid w:val="00903EDB"/>
    <w:rsid w:val="009040E6"/>
    <w:rsid w:val="0090418D"/>
    <w:rsid w:val="00904365"/>
    <w:rsid w:val="0090443E"/>
    <w:rsid w:val="009044C2"/>
    <w:rsid w:val="009044EB"/>
    <w:rsid w:val="0090482B"/>
    <w:rsid w:val="00904D2F"/>
    <w:rsid w:val="00904EF3"/>
    <w:rsid w:val="00905060"/>
    <w:rsid w:val="009050C8"/>
    <w:rsid w:val="00905316"/>
    <w:rsid w:val="009054FD"/>
    <w:rsid w:val="0090561D"/>
    <w:rsid w:val="00905752"/>
    <w:rsid w:val="00905A2C"/>
    <w:rsid w:val="00905C46"/>
    <w:rsid w:val="0090602E"/>
    <w:rsid w:val="009060E6"/>
    <w:rsid w:val="0090617B"/>
    <w:rsid w:val="009062D6"/>
    <w:rsid w:val="009067F0"/>
    <w:rsid w:val="009068F9"/>
    <w:rsid w:val="00906C20"/>
    <w:rsid w:val="00906E3C"/>
    <w:rsid w:val="00906E4E"/>
    <w:rsid w:val="00907147"/>
    <w:rsid w:val="009071FC"/>
    <w:rsid w:val="00907520"/>
    <w:rsid w:val="00907572"/>
    <w:rsid w:val="0090769A"/>
    <w:rsid w:val="00907728"/>
    <w:rsid w:val="009077EC"/>
    <w:rsid w:val="00907D5B"/>
    <w:rsid w:val="00907ECC"/>
    <w:rsid w:val="00907FBC"/>
    <w:rsid w:val="00910047"/>
    <w:rsid w:val="00910342"/>
    <w:rsid w:val="00910611"/>
    <w:rsid w:val="009109C8"/>
    <w:rsid w:val="00910D61"/>
    <w:rsid w:val="00910EF9"/>
    <w:rsid w:val="00911711"/>
    <w:rsid w:val="009118F9"/>
    <w:rsid w:val="00911BF0"/>
    <w:rsid w:val="00911C1A"/>
    <w:rsid w:val="00911FC9"/>
    <w:rsid w:val="00912056"/>
    <w:rsid w:val="00912241"/>
    <w:rsid w:val="0091292C"/>
    <w:rsid w:val="00912D26"/>
    <w:rsid w:val="00912D3D"/>
    <w:rsid w:val="00912F27"/>
    <w:rsid w:val="009131FF"/>
    <w:rsid w:val="0091349E"/>
    <w:rsid w:val="00913536"/>
    <w:rsid w:val="009137FC"/>
    <w:rsid w:val="00913977"/>
    <w:rsid w:val="00913A6D"/>
    <w:rsid w:val="00913FA0"/>
    <w:rsid w:val="0091409C"/>
    <w:rsid w:val="00914203"/>
    <w:rsid w:val="00914667"/>
    <w:rsid w:val="009147BE"/>
    <w:rsid w:val="00914BF1"/>
    <w:rsid w:val="00914DB8"/>
    <w:rsid w:val="00914E9D"/>
    <w:rsid w:val="00915323"/>
    <w:rsid w:val="0091542E"/>
    <w:rsid w:val="0091544D"/>
    <w:rsid w:val="0091593F"/>
    <w:rsid w:val="00915BDD"/>
    <w:rsid w:val="00915DD4"/>
    <w:rsid w:val="00915FD8"/>
    <w:rsid w:val="0091605A"/>
    <w:rsid w:val="009162B8"/>
    <w:rsid w:val="009163F2"/>
    <w:rsid w:val="00916A6B"/>
    <w:rsid w:val="00916CA8"/>
    <w:rsid w:val="0091703B"/>
    <w:rsid w:val="00917289"/>
    <w:rsid w:val="0091731E"/>
    <w:rsid w:val="009173E0"/>
    <w:rsid w:val="00917402"/>
    <w:rsid w:val="0091760A"/>
    <w:rsid w:val="0091787D"/>
    <w:rsid w:val="00917E09"/>
    <w:rsid w:val="00917E1E"/>
    <w:rsid w:val="00917F6F"/>
    <w:rsid w:val="0092017D"/>
    <w:rsid w:val="00920280"/>
    <w:rsid w:val="009204A0"/>
    <w:rsid w:val="009204CF"/>
    <w:rsid w:val="00920531"/>
    <w:rsid w:val="00920760"/>
    <w:rsid w:val="0092079E"/>
    <w:rsid w:val="00920988"/>
    <w:rsid w:val="00920B4A"/>
    <w:rsid w:val="00920BE1"/>
    <w:rsid w:val="00920CE8"/>
    <w:rsid w:val="0092105A"/>
    <w:rsid w:val="00921BE7"/>
    <w:rsid w:val="00921F56"/>
    <w:rsid w:val="00922119"/>
    <w:rsid w:val="009225B3"/>
    <w:rsid w:val="009228DD"/>
    <w:rsid w:val="00922A2D"/>
    <w:rsid w:val="00922F09"/>
    <w:rsid w:val="009231C2"/>
    <w:rsid w:val="00923245"/>
    <w:rsid w:val="00923562"/>
    <w:rsid w:val="00923690"/>
    <w:rsid w:val="0092398C"/>
    <w:rsid w:val="009239E5"/>
    <w:rsid w:val="00923E59"/>
    <w:rsid w:val="0092446A"/>
    <w:rsid w:val="009246E5"/>
    <w:rsid w:val="00924A8A"/>
    <w:rsid w:val="00924C89"/>
    <w:rsid w:val="0092560D"/>
    <w:rsid w:val="0092570F"/>
    <w:rsid w:val="00925757"/>
    <w:rsid w:val="00925867"/>
    <w:rsid w:val="00925AD2"/>
    <w:rsid w:val="00925CCE"/>
    <w:rsid w:val="00925D3A"/>
    <w:rsid w:val="00925DD5"/>
    <w:rsid w:val="00925F2E"/>
    <w:rsid w:val="00925F5A"/>
    <w:rsid w:val="0092604F"/>
    <w:rsid w:val="0092649C"/>
    <w:rsid w:val="009265FA"/>
    <w:rsid w:val="009268A8"/>
    <w:rsid w:val="00926AC0"/>
    <w:rsid w:val="00926AE3"/>
    <w:rsid w:val="00927016"/>
    <w:rsid w:val="0092713C"/>
    <w:rsid w:val="0092752C"/>
    <w:rsid w:val="009275E8"/>
    <w:rsid w:val="009276CF"/>
    <w:rsid w:val="009279FB"/>
    <w:rsid w:val="00927A41"/>
    <w:rsid w:val="00927ADE"/>
    <w:rsid w:val="00927BED"/>
    <w:rsid w:val="00927C73"/>
    <w:rsid w:val="00927DDF"/>
    <w:rsid w:val="00927E27"/>
    <w:rsid w:val="00927F34"/>
    <w:rsid w:val="00930216"/>
    <w:rsid w:val="0093085C"/>
    <w:rsid w:val="00930A51"/>
    <w:rsid w:val="00930B93"/>
    <w:rsid w:val="00930BA6"/>
    <w:rsid w:val="00930CED"/>
    <w:rsid w:val="00930D5C"/>
    <w:rsid w:val="00930D5D"/>
    <w:rsid w:val="00930E26"/>
    <w:rsid w:val="00930F3B"/>
    <w:rsid w:val="00930F78"/>
    <w:rsid w:val="00930F7A"/>
    <w:rsid w:val="00930FD5"/>
    <w:rsid w:val="009311B5"/>
    <w:rsid w:val="00931250"/>
    <w:rsid w:val="00931329"/>
    <w:rsid w:val="00931757"/>
    <w:rsid w:val="00931A98"/>
    <w:rsid w:val="00931AF3"/>
    <w:rsid w:val="00931B13"/>
    <w:rsid w:val="009321E6"/>
    <w:rsid w:val="0093234D"/>
    <w:rsid w:val="00932378"/>
    <w:rsid w:val="009323B0"/>
    <w:rsid w:val="0093268C"/>
    <w:rsid w:val="009327A3"/>
    <w:rsid w:val="0093281E"/>
    <w:rsid w:val="00932A94"/>
    <w:rsid w:val="0093336C"/>
    <w:rsid w:val="009335CA"/>
    <w:rsid w:val="00933951"/>
    <w:rsid w:val="009339E6"/>
    <w:rsid w:val="00933AE9"/>
    <w:rsid w:val="00934095"/>
    <w:rsid w:val="009343DC"/>
    <w:rsid w:val="00934469"/>
    <w:rsid w:val="00934643"/>
    <w:rsid w:val="00934780"/>
    <w:rsid w:val="009348A1"/>
    <w:rsid w:val="00934935"/>
    <w:rsid w:val="00934ED1"/>
    <w:rsid w:val="009350BB"/>
    <w:rsid w:val="00935493"/>
    <w:rsid w:val="00935587"/>
    <w:rsid w:val="009356A2"/>
    <w:rsid w:val="00935B25"/>
    <w:rsid w:val="00935D20"/>
    <w:rsid w:val="00936224"/>
    <w:rsid w:val="00936291"/>
    <w:rsid w:val="009365D7"/>
    <w:rsid w:val="00936646"/>
    <w:rsid w:val="00936703"/>
    <w:rsid w:val="00936ED8"/>
    <w:rsid w:val="009370E1"/>
    <w:rsid w:val="009370FC"/>
    <w:rsid w:val="0093767B"/>
    <w:rsid w:val="00937961"/>
    <w:rsid w:val="00937B32"/>
    <w:rsid w:val="00937B8B"/>
    <w:rsid w:val="00937BBF"/>
    <w:rsid w:val="00937C62"/>
    <w:rsid w:val="00937C93"/>
    <w:rsid w:val="0094045C"/>
    <w:rsid w:val="00940533"/>
    <w:rsid w:val="00940600"/>
    <w:rsid w:val="0094080D"/>
    <w:rsid w:val="00940AB2"/>
    <w:rsid w:val="00940B6F"/>
    <w:rsid w:val="00940BD8"/>
    <w:rsid w:val="00940D46"/>
    <w:rsid w:val="00940DB8"/>
    <w:rsid w:val="00940EF1"/>
    <w:rsid w:val="00941155"/>
    <w:rsid w:val="0094131A"/>
    <w:rsid w:val="00941474"/>
    <w:rsid w:val="009415D0"/>
    <w:rsid w:val="00941815"/>
    <w:rsid w:val="00941821"/>
    <w:rsid w:val="00941BD9"/>
    <w:rsid w:val="00941C32"/>
    <w:rsid w:val="00941F2A"/>
    <w:rsid w:val="0094220A"/>
    <w:rsid w:val="009423B3"/>
    <w:rsid w:val="009423D8"/>
    <w:rsid w:val="0094250B"/>
    <w:rsid w:val="00942510"/>
    <w:rsid w:val="009425F9"/>
    <w:rsid w:val="009428C1"/>
    <w:rsid w:val="00942958"/>
    <w:rsid w:val="00942AE1"/>
    <w:rsid w:val="00942E09"/>
    <w:rsid w:val="00942FC0"/>
    <w:rsid w:val="009430AC"/>
    <w:rsid w:val="00943577"/>
    <w:rsid w:val="009435B6"/>
    <w:rsid w:val="0094373F"/>
    <w:rsid w:val="009439AC"/>
    <w:rsid w:val="00943C18"/>
    <w:rsid w:val="00943C23"/>
    <w:rsid w:val="00943E13"/>
    <w:rsid w:val="00943EAC"/>
    <w:rsid w:val="00943EE3"/>
    <w:rsid w:val="00944090"/>
    <w:rsid w:val="00944127"/>
    <w:rsid w:val="0094434D"/>
    <w:rsid w:val="00944609"/>
    <w:rsid w:val="0094481F"/>
    <w:rsid w:val="0094485D"/>
    <w:rsid w:val="00944AD4"/>
    <w:rsid w:val="00944BCB"/>
    <w:rsid w:val="00944D44"/>
    <w:rsid w:val="00944F0D"/>
    <w:rsid w:val="00944F41"/>
    <w:rsid w:val="00944F92"/>
    <w:rsid w:val="0094504C"/>
    <w:rsid w:val="00945136"/>
    <w:rsid w:val="00945287"/>
    <w:rsid w:val="00945314"/>
    <w:rsid w:val="0094537F"/>
    <w:rsid w:val="009453B7"/>
    <w:rsid w:val="00945642"/>
    <w:rsid w:val="0094577B"/>
    <w:rsid w:val="00945823"/>
    <w:rsid w:val="00945833"/>
    <w:rsid w:val="0094586C"/>
    <w:rsid w:val="00945A25"/>
    <w:rsid w:val="00945A2D"/>
    <w:rsid w:val="00945D36"/>
    <w:rsid w:val="00945FC0"/>
    <w:rsid w:val="00946190"/>
    <w:rsid w:val="009463E2"/>
    <w:rsid w:val="009464C8"/>
    <w:rsid w:val="009465CB"/>
    <w:rsid w:val="0094664F"/>
    <w:rsid w:val="00946653"/>
    <w:rsid w:val="00946A0A"/>
    <w:rsid w:val="00946B9E"/>
    <w:rsid w:val="00946E10"/>
    <w:rsid w:val="009470C2"/>
    <w:rsid w:val="00947469"/>
    <w:rsid w:val="00947740"/>
    <w:rsid w:val="009500B8"/>
    <w:rsid w:val="009500C5"/>
    <w:rsid w:val="00950571"/>
    <w:rsid w:val="0095098C"/>
    <w:rsid w:val="009509FD"/>
    <w:rsid w:val="00950A66"/>
    <w:rsid w:val="00950BCD"/>
    <w:rsid w:val="00950CE7"/>
    <w:rsid w:val="00950F1B"/>
    <w:rsid w:val="009511B4"/>
    <w:rsid w:val="0095122D"/>
    <w:rsid w:val="009514B6"/>
    <w:rsid w:val="00951973"/>
    <w:rsid w:val="00951AE4"/>
    <w:rsid w:val="009523DB"/>
    <w:rsid w:val="00952794"/>
    <w:rsid w:val="00952885"/>
    <w:rsid w:val="00952E5B"/>
    <w:rsid w:val="00952ECE"/>
    <w:rsid w:val="00953100"/>
    <w:rsid w:val="00953349"/>
    <w:rsid w:val="00953A37"/>
    <w:rsid w:val="00953F30"/>
    <w:rsid w:val="00954A06"/>
    <w:rsid w:val="00954A09"/>
    <w:rsid w:val="00954AD6"/>
    <w:rsid w:val="00954B9B"/>
    <w:rsid w:val="00954F70"/>
    <w:rsid w:val="00955105"/>
    <w:rsid w:val="0095512F"/>
    <w:rsid w:val="00955481"/>
    <w:rsid w:val="00955679"/>
    <w:rsid w:val="00955789"/>
    <w:rsid w:val="00955916"/>
    <w:rsid w:val="0095598E"/>
    <w:rsid w:val="0095638C"/>
    <w:rsid w:val="009563EC"/>
    <w:rsid w:val="0095649D"/>
    <w:rsid w:val="009567F9"/>
    <w:rsid w:val="00956846"/>
    <w:rsid w:val="00956982"/>
    <w:rsid w:val="00956C78"/>
    <w:rsid w:val="00956CCA"/>
    <w:rsid w:val="00956CDF"/>
    <w:rsid w:val="00956D70"/>
    <w:rsid w:val="0095725F"/>
    <w:rsid w:val="009572D6"/>
    <w:rsid w:val="009573E7"/>
    <w:rsid w:val="009578FD"/>
    <w:rsid w:val="00957D29"/>
    <w:rsid w:val="00960533"/>
    <w:rsid w:val="00960746"/>
    <w:rsid w:val="00960888"/>
    <w:rsid w:val="00960A1F"/>
    <w:rsid w:val="00960D1F"/>
    <w:rsid w:val="00960E77"/>
    <w:rsid w:val="00960EF5"/>
    <w:rsid w:val="00961311"/>
    <w:rsid w:val="00961438"/>
    <w:rsid w:val="00961651"/>
    <w:rsid w:val="00961B6C"/>
    <w:rsid w:val="00961E3A"/>
    <w:rsid w:val="00962008"/>
    <w:rsid w:val="0096213D"/>
    <w:rsid w:val="00962531"/>
    <w:rsid w:val="0096282C"/>
    <w:rsid w:val="00962A3E"/>
    <w:rsid w:val="00962A99"/>
    <w:rsid w:val="00962BA6"/>
    <w:rsid w:val="00962DF8"/>
    <w:rsid w:val="00963038"/>
    <w:rsid w:val="00963142"/>
    <w:rsid w:val="0096321E"/>
    <w:rsid w:val="00963273"/>
    <w:rsid w:val="0096341A"/>
    <w:rsid w:val="00963453"/>
    <w:rsid w:val="00963459"/>
    <w:rsid w:val="009634FC"/>
    <w:rsid w:val="009636BB"/>
    <w:rsid w:val="0096386B"/>
    <w:rsid w:val="00963AA4"/>
    <w:rsid w:val="00963BDF"/>
    <w:rsid w:val="00963D12"/>
    <w:rsid w:val="00963DAE"/>
    <w:rsid w:val="00963DEF"/>
    <w:rsid w:val="00963F2E"/>
    <w:rsid w:val="00963FBD"/>
    <w:rsid w:val="009640E4"/>
    <w:rsid w:val="00964155"/>
    <w:rsid w:val="00964283"/>
    <w:rsid w:val="009643D9"/>
    <w:rsid w:val="00964419"/>
    <w:rsid w:val="00964425"/>
    <w:rsid w:val="0096466F"/>
    <w:rsid w:val="009647B0"/>
    <w:rsid w:val="00964A89"/>
    <w:rsid w:val="00964C39"/>
    <w:rsid w:val="00964CB1"/>
    <w:rsid w:val="00964D2B"/>
    <w:rsid w:val="00964DC2"/>
    <w:rsid w:val="009654CD"/>
    <w:rsid w:val="00965500"/>
    <w:rsid w:val="00965548"/>
    <w:rsid w:val="009657F5"/>
    <w:rsid w:val="009659B5"/>
    <w:rsid w:val="00965A08"/>
    <w:rsid w:val="00965CC9"/>
    <w:rsid w:val="00965E56"/>
    <w:rsid w:val="00965F20"/>
    <w:rsid w:val="00966232"/>
    <w:rsid w:val="00966423"/>
    <w:rsid w:val="009664C7"/>
    <w:rsid w:val="00966574"/>
    <w:rsid w:val="009665E0"/>
    <w:rsid w:val="00966645"/>
    <w:rsid w:val="009667B6"/>
    <w:rsid w:val="00966A46"/>
    <w:rsid w:val="00966E6A"/>
    <w:rsid w:val="00966EEC"/>
    <w:rsid w:val="00967054"/>
    <w:rsid w:val="0096751D"/>
    <w:rsid w:val="00967576"/>
    <w:rsid w:val="009675D7"/>
    <w:rsid w:val="00967628"/>
    <w:rsid w:val="00967978"/>
    <w:rsid w:val="00967AE5"/>
    <w:rsid w:val="00967E9B"/>
    <w:rsid w:val="00967F1F"/>
    <w:rsid w:val="0097016F"/>
    <w:rsid w:val="0097027F"/>
    <w:rsid w:val="0097047F"/>
    <w:rsid w:val="009706C5"/>
    <w:rsid w:val="00970927"/>
    <w:rsid w:val="00970970"/>
    <w:rsid w:val="00970BD6"/>
    <w:rsid w:val="00970EAD"/>
    <w:rsid w:val="00970ECC"/>
    <w:rsid w:val="00970F83"/>
    <w:rsid w:val="009713F6"/>
    <w:rsid w:val="009714E7"/>
    <w:rsid w:val="00971521"/>
    <w:rsid w:val="00971545"/>
    <w:rsid w:val="009716E4"/>
    <w:rsid w:val="00971B68"/>
    <w:rsid w:val="00971B8F"/>
    <w:rsid w:val="00971DB8"/>
    <w:rsid w:val="0097216F"/>
    <w:rsid w:val="00972243"/>
    <w:rsid w:val="009725D7"/>
    <w:rsid w:val="009726F0"/>
    <w:rsid w:val="00972ACB"/>
    <w:rsid w:val="00972BDD"/>
    <w:rsid w:val="00972C0B"/>
    <w:rsid w:val="00972D34"/>
    <w:rsid w:val="00972E91"/>
    <w:rsid w:val="009732AB"/>
    <w:rsid w:val="00973376"/>
    <w:rsid w:val="009735F0"/>
    <w:rsid w:val="009735F9"/>
    <w:rsid w:val="00973AF2"/>
    <w:rsid w:val="00973D90"/>
    <w:rsid w:val="00974037"/>
    <w:rsid w:val="00974113"/>
    <w:rsid w:val="00974156"/>
    <w:rsid w:val="009741E4"/>
    <w:rsid w:val="0097427D"/>
    <w:rsid w:val="00974BC3"/>
    <w:rsid w:val="00975190"/>
    <w:rsid w:val="009753F6"/>
    <w:rsid w:val="00975412"/>
    <w:rsid w:val="00975460"/>
    <w:rsid w:val="009754D3"/>
    <w:rsid w:val="00975B92"/>
    <w:rsid w:val="00975CE5"/>
    <w:rsid w:val="00976506"/>
    <w:rsid w:val="0097653D"/>
    <w:rsid w:val="0097655B"/>
    <w:rsid w:val="0097666D"/>
    <w:rsid w:val="00976818"/>
    <w:rsid w:val="009774F0"/>
    <w:rsid w:val="00977D86"/>
    <w:rsid w:val="00977EA3"/>
    <w:rsid w:val="0098070E"/>
    <w:rsid w:val="00980804"/>
    <w:rsid w:val="0098084B"/>
    <w:rsid w:val="0098086A"/>
    <w:rsid w:val="0098086E"/>
    <w:rsid w:val="0098090E"/>
    <w:rsid w:val="00980952"/>
    <w:rsid w:val="00980C2F"/>
    <w:rsid w:val="00980E7D"/>
    <w:rsid w:val="00980FD5"/>
    <w:rsid w:val="009812BB"/>
    <w:rsid w:val="009814BA"/>
    <w:rsid w:val="0098183B"/>
    <w:rsid w:val="00981894"/>
    <w:rsid w:val="00981B3B"/>
    <w:rsid w:val="00981D62"/>
    <w:rsid w:val="00981DF3"/>
    <w:rsid w:val="00981E93"/>
    <w:rsid w:val="00982353"/>
    <w:rsid w:val="00982786"/>
    <w:rsid w:val="00982AAE"/>
    <w:rsid w:val="00982BE2"/>
    <w:rsid w:val="00982C3A"/>
    <w:rsid w:val="009832C1"/>
    <w:rsid w:val="0098357F"/>
    <w:rsid w:val="0098392E"/>
    <w:rsid w:val="00983A04"/>
    <w:rsid w:val="00983A4F"/>
    <w:rsid w:val="00983D73"/>
    <w:rsid w:val="00983E60"/>
    <w:rsid w:val="00983E72"/>
    <w:rsid w:val="00983F39"/>
    <w:rsid w:val="0098422F"/>
    <w:rsid w:val="009842BB"/>
    <w:rsid w:val="009844D5"/>
    <w:rsid w:val="009845A3"/>
    <w:rsid w:val="00984787"/>
    <w:rsid w:val="00984824"/>
    <w:rsid w:val="00984BC7"/>
    <w:rsid w:val="00984C26"/>
    <w:rsid w:val="00984DE9"/>
    <w:rsid w:val="00984FFB"/>
    <w:rsid w:val="0098525B"/>
    <w:rsid w:val="00985279"/>
    <w:rsid w:val="00985705"/>
    <w:rsid w:val="00985717"/>
    <w:rsid w:val="00985770"/>
    <w:rsid w:val="009857D5"/>
    <w:rsid w:val="009859D8"/>
    <w:rsid w:val="00985D75"/>
    <w:rsid w:val="00985DF5"/>
    <w:rsid w:val="00985E11"/>
    <w:rsid w:val="0098630C"/>
    <w:rsid w:val="009868EF"/>
    <w:rsid w:val="00986AB1"/>
    <w:rsid w:val="00986BDD"/>
    <w:rsid w:val="00986D96"/>
    <w:rsid w:val="00987036"/>
    <w:rsid w:val="009870FE"/>
    <w:rsid w:val="009873EF"/>
    <w:rsid w:val="00987AC2"/>
    <w:rsid w:val="009900C7"/>
    <w:rsid w:val="009903AF"/>
    <w:rsid w:val="0099041E"/>
    <w:rsid w:val="0099046B"/>
    <w:rsid w:val="0099076D"/>
    <w:rsid w:val="009907C4"/>
    <w:rsid w:val="00990C08"/>
    <w:rsid w:val="00991116"/>
    <w:rsid w:val="00991623"/>
    <w:rsid w:val="009920F6"/>
    <w:rsid w:val="009923CC"/>
    <w:rsid w:val="00992524"/>
    <w:rsid w:val="0099274F"/>
    <w:rsid w:val="009927C2"/>
    <w:rsid w:val="009928B6"/>
    <w:rsid w:val="009928D4"/>
    <w:rsid w:val="00992A6F"/>
    <w:rsid w:val="00992AEB"/>
    <w:rsid w:val="00992B64"/>
    <w:rsid w:val="00992ECB"/>
    <w:rsid w:val="0099305B"/>
    <w:rsid w:val="00993870"/>
    <w:rsid w:val="009939D8"/>
    <w:rsid w:val="00993AC7"/>
    <w:rsid w:val="00993C22"/>
    <w:rsid w:val="00993E3A"/>
    <w:rsid w:val="00993E62"/>
    <w:rsid w:val="00994053"/>
    <w:rsid w:val="00994209"/>
    <w:rsid w:val="00994642"/>
    <w:rsid w:val="00994646"/>
    <w:rsid w:val="00994745"/>
    <w:rsid w:val="00994811"/>
    <w:rsid w:val="00994B79"/>
    <w:rsid w:val="00994CF0"/>
    <w:rsid w:val="00995F75"/>
    <w:rsid w:val="00996331"/>
    <w:rsid w:val="009964C3"/>
    <w:rsid w:val="009966DC"/>
    <w:rsid w:val="00996882"/>
    <w:rsid w:val="00996971"/>
    <w:rsid w:val="00996A2D"/>
    <w:rsid w:val="00997536"/>
    <w:rsid w:val="00997717"/>
    <w:rsid w:val="00997812"/>
    <w:rsid w:val="00997957"/>
    <w:rsid w:val="00997A0C"/>
    <w:rsid w:val="00997B3C"/>
    <w:rsid w:val="009A0411"/>
    <w:rsid w:val="009A0427"/>
    <w:rsid w:val="009A048D"/>
    <w:rsid w:val="009A0550"/>
    <w:rsid w:val="009A067B"/>
    <w:rsid w:val="009A0733"/>
    <w:rsid w:val="009A08E2"/>
    <w:rsid w:val="009A120C"/>
    <w:rsid w:val="009A14FF"/>
    <w:rsid w:val="009A167C"/>
    <w:rsid w:val="009A16CC"/>
    <w:rsid w:val="009A21D3"/>
    <w:rsid w:val="009A2486"/>
    <w:rsid w:val="009A24A4"/>
    <w:rsid w:val="009A2532"/>
    <w:rsid w:val="009A2688"/>
    <w:rsid w:val="009A2A44"/>
    <w:rsid w:val="009A2D35"/>
    <w:rsid w:val="009A3049"/>
    <w:rsid w:val="009A30FD"/>
    <w:rsid w:val="009A3115"/>
    <w:rsid w:val="009A336C"/>
    <w:rsid w:val="009A33D8"/>
    <w:rsid w:val="009A3484"/>
    <w:rsid w:val="009A364A"/>
    <w:rsid w:val="009A37E0"/>
    <w:rsid w:val="009A38C6"/>
    <w:rsid w:val="009A38D8"/>
    <w:rsid w:val="009A39E3"/>
    <w:rsid w:val="009A39F8"/>
    <w:rsid w:val="009A3AE2"/>
    <w:rsid w:val="009A3F15"/>
    <w:rsid w:val="009A4750"/>
    <w:rsid w:val="009A4756"/>
    <w:rsid w:val="009A4884"/>
    <w:rsid w:val="009A4A56"/>
    <w:rsid w:val="009A4B7B"/>
    <w:rsid w:val="009A4C9E"/>
    <w:rsid w:val="009A4D90"/>
    <w:rsid w:val="009A4F7F"/>
    <w:rsid w:val="009A4FB1"/>
    <w:rsid w:val="009A519B"/>
    <w:rsid w:val="009A51F7"/>
    <w:rsid w:val="009A521C"/>
    <w:rsid w:val="009A5411"/>
    <w:rsid w:val="009A55F6"/>
    <w:rsid w:val="009A560A"/>
    <w:rsid w:val="009A57A9"/>
    <w:rsid w:val="009A5810"/>
    <w:rsid w:val="009A6087"/>
    <w:rsid w:val="009A667B"/>
    <w:rsid w:val="009A69E5"/>
    <w:rsid w:val="009A6A9B"/>
    <w:rsid w:val="009A6CD0"/>
    <w:rsid w:val="009A6CE8"/>
    <w:rsid w:val="009A6E18"/>
    <w:rsid w:val="009A72D1"/>
    <w:rsid w:val="009A78ED"/>
    <w:rsid w:val="009A7A8F"/>
    <w:rsid w:val="009A7B00"/>
    <w:rsid w:val="009B03AF"/>
    <w:rsid w:val="009B03B7"/>
    <w:rsid w:val="009B0579"/>
    <w:rsid w:val="009B0646"/>
    <w:rsid w:val="009B069C"/>
    <w:rsid w:val="009B0731"/>
    <w:rsid w:val="009B0832"/>
    <w:rsid w:val="009B0996"/>
    <w:rsid w:val="009B0A53"/>
    <w:rsid w:val="009B0B25"/>
    <w:rsid w:val="009B0B4D"/>
    <w:rsid w:val="009B0C1C"/>
    <w:rsid w:val="009B0D24"/>
    <w:rsid w:val="009B1134"/>
    <w:rsid w:val="009B1333"/>
    <w:rsid w:val="009B147F"/>
    <w:rsid w:val="009B14E0"/>
    <w:rsid w:val="009B163B"/>
    <w:rsid w:val="009B1844"/>
    <w:rsid w:val="009B1EF3"/>
    <w:rsid w:val="009B1F3A"/>
    <w:rsid w:val="009B1F99"/>
    <w:rsid w:val="009B2038"/>
    <w:rsid w:val="009B224E"/>
    <w:rsid w:val="009B2287"/>
    <w:rsid w:val="009B260A"/>
    <w:rsid w:val="009B266E"/>
    <w:rsid w:val="009B2845"/>
    <w:rsid w:val="009B2875"/>
    <w:rsid w:val="009B2C73"/>
    <w:rsid w:val="009B2CE8"/>
    <w:rsid w:val="009B33EE"/>
    <w:rsid w:val="009B34E1"/>
    <w:rsid w:val="009B3697"/>
    <w:rsid w:val="009B39AE"/>
    <w:rsid w:val="009B3A86"/>
    <w:rsid w:val="009B3CA9"/>
    <w:rsid w:val="009B420C"/>
    <w:rsid w:val="009B433E"/>
    <w:rsid w:val="009B4784"/>
    <w:rsid w:val="009B4813"/>
    <w:rsid w:val="009B4A62"/>
    <w:rsid w:val="009B4C76"/>
    <w:rsid w:val="009B4CB4"/>
    <w:rsid w:val="009B4E56"/>
    <w:rsid w:val="009B51C7"/>
    <w:rsid w:val="009B51FD"/>
    <w:rsid w:val="009B5328"/>
    <w:rsid w:val="009B5413"/>
    <w:rsid w:val="009B5459"/>
    <w:rsid w:val="009B56F3"/>
    <w:rsid w:val="009B58DB"/>
    <w:rsid w:val="009B592F"/>
    <w:rsid w:val="009B5A77"/>
    <w:rsid w:val="009B5E4C"/>
    <w:rsid w:val="009B6151"/>
    <w:rsid w:val="009B6466"/>
    <w:rsid w:val="009B692E"/>
    <w:rsid w:val="009B69AF"/>
    <w:rsid w:val="009B6CAB"/>
    <w:rsid w:val="009B6CBD"/>
    <w:rsid w:val="009B6CD8"/>
    <w:rsid w:val="009B7080"/>
    <w:rsid w:val="009B72F7"/>
    <w:rsid w:val="009B7828"/>
    <w:rsid w:val="009B7B1D"/>
    <w:rsid w:val="009B7D75"/>
    <w:rsid w:val="009B7F88"/>
    <w:rsid w:val="009C000B"/>
    <w:rsid w:val="009C0097"/>
    <w:rsid w:val="009C0114"/>
    <w:rsid w:val="009C0232"/>
    <w:rsid w:val="009C02AC"/>
    <w:rsid w:val="009C05CB"/>
    <w:rsid w:val="009C0C35"/>
    <w:rsid w:val="009C0D89"/>
    <w:rsid w:val="009C0F53"/>
    <w:rsid w:val="009C1262"/>
    <w:rsid w:val="009C1314"/>
    <w:rsid w:val="009C1B7D"/>
    <w:rsid w:val="009C1D6A"/>
    <w:rsid w:val="009C1E92"/>
    <w:rsid w:val="009C1EC8"/>
    <w:rsid w:val="009C1F45"/>
    <w:rsid w:val="009C2060"/>
    <w:rsid w:val="009C22CF"/>
    <w:rsid w:val="009C239E"/>
    <w:rsid w:val="009C28AD"/>
    <w:rsid w:val="009C2C93"/>
    <w:rsid w:val="009C2CB3"/>
    <w:rsid w:val="009C2DDE"/>
    <w:rsid w:val="009C2F3C"/>
    <w:rsid w:val="009C2F52"/>
    <w:rsid w:val="009C32B0"/>
    <w:rsid w:val="009C32C7"/>
    <w:rsid w:val="009C32CF"/>
    <w:rsid w:val="009C351F"/>
    <w:rsid w:val="009C35B2"/>
    <w:rsid w:val="009C3656"/>
    <w:rsid w:val="009C375E"/>
    <w:rsid w:val="009C37DE"/>
    <w:rsid w:val="009C392E"/>
    <w:rsid w:val="009C3B5D"/>
    <w:rsid w:val="009C3BF1"/>
    <w:rsid w:val="009C3E5A"/>
    <w:rsid w:val="009C440F"/>
    <w:rsid w:val="009C4481"/>
    <w:rsid w:val="009C458C"/>
    <w:rsid w:val="009C458E"/>
    <w:rsid w:val="009C4704"/>
    <w:rsid w:val="009C47AC"/>
    <w:rsid w:val="009C4904"/>
    <w:rsid w:val="009C493C"/>
    <w:rsid w:val="009C494A"/>
    <w:rsid w:val="009C4A36"/>
    <w:rsid w:val="009C4AEA"/>
    <w:rsid w:val="009C4D97"/>
    <w:rsid w:val="009C4D99"/>
    <w:rsid w:val="009C519E"/>
    <w:rsid w:val="009C52CB"/>
    <w:rsid w:val="009C556A"/>
    <w:rsid w:val="009C5587"/>
    <w:rsid w:val="009C58B4"/>
    <w:rsid w:val="009C5957"/>
    <w:rsid w:val="009C5A97"/>
    <w:rsid w:val="009C5B1A"/>
    <w:rsid w:val="009C5BCE"/>
    <w:rsid w:val="009C5DE2"/>
    <w:rsid w:val="009C5F02"/>
    <w:rsid w:val="009C6466"/>
    <w:rsid w:val="009C6665"/>
    <w:rsid w:val="009C66F2"/>
    <w:rsid w:val="009C6740"/>
    <w:rsid w:val="009C6A3A"/>
    <w:rsid w:val="009C7250"/>
    <w:rsid w:val="009C72A7"/>
    <w:rsid w:val="009C73A0"/>
    <w:rsid w:val="009C74DA"/>
    <w:rsid w:val="009C7691"/>
    <w:rsid w:val="009C76FD"/>
    <w:rsid w:val="009C774A"/>
    <w:rsid w:val="009C7CE7"/>
    <w:rsid w:val="009D01BF"/>
    <w:rsid w:val="009D01D0"/>
    <w:rsid w:val="009D01DA"/>
    <w:rsid w:val="009D05E9"/>
    <w:rsid w:val="009D07DF"/>
    <w:rsid w:val="009D07E5"/>
    <w:rsid w:val="009D0A75"/>
    <w:rsid w:val="009D0D1D"/>
    <w:rsid w:val="009D111E"/>
    <w:rsid w:val="009D1270"/>
    <w:rsid w:val="009D136F"/>
    <w:rsid w:val="009D137A"/>
    <w:rsid w:val="009D1603"/>
    <w:rsid w:val="009D1A5D"/>
    <w:rsid w:val="009D1B45"/>
    <w:rsid w:val="009D1DD9"/>
    <w:rsid w:val="009D214A"/>
    <w:rsid w:val="009D2199"/>
    <w:rsid w:val="009D2277"/>
    <w:rsid w:val="009D237F"/>
    <w:rsid w:val="009D2384"/>
    <w:rsid w:val="009D2576"/>
    <w:rsid w:val="009D2589"/>
    <w:rsid w:val="009D2644"/>
    <w:rsid w:val="009D26DF"/>
    <w:rsid w:val="009D2B3A"/>
    <w:rsid w:val="009D2DB8"/>
    <w:rsid w:val="009D2E58"/>
    <w:rsid w:val="009D301C"/>
    <w:rsid w:val="009D3046"/>
    <w:rsid w:val="009D31BB"/>
    <w:rsid w:val="009D34BD"/>
    <w:rsid w:val="009D3654"/>
    <w:rsid w:val="009D3B43"/>
    <w:rsid w:val="009D3BA3"/>
    <w:rsid w:val="009D3EF2"/>
    <w:rsid w:val="009D3F8C"/>
    <w:rsid w:val="009D40D4"/>
    <w:rsid w:val="009D4214"/>
    <w:rsid w:val="009D4810"/>
    <w:rsid w:val="009D483F"/>
    <w:rsid w:val="009D4855"/>
    <w:rsid w:val="009D48A3"/>
    <w:rsid w:val="009D48DA"/>
    <w:rsid w:val="009D4E77"/>
    <w:rsid w:val="009D5134"/>
    <w:rsid w:val="009D51C4"/>
    <w:rsid w:val="009D51CD"/>
    <w:rsid w:val="009D5453"/>
    <w:rsid w:val="009D557D"/>
    <w:rsid w:val="009D5735"/>
    <w:rsid w:val="009D5788"/>
    <w:rsid w:val="009D5B06"/>
    <w:rsid w:val="009D5B40"/>
    <w:rsid w:val="009D60EF"/>
    <w:rsid w:val="009D668B"/>
    <w:rsid w:val="009D66E2"/>
    <w:rsid w:val="009D6BEB"/>
    <w:rsid w:val="009D6CA8"/>
    <w:rsid w:val="009D6FFC"/>
    <w:rsid w:val="009D75B8"/>
    <w:rsid w:val="009D7ADC"/>
    <w:rsid w:val="009D7DAE"/>
    <w:rsid w:val="009E00FD"/>
    <w:rsid w:val="009E0119"/>
    <w:rsid w:val="009E043E"/>
    <w:rsid w:val="009E057C"/>
    <w:rsid w:val="009E0749"/>
    <w:rsid w:val="009E0ABC"/>
    <w:rsid w:val="009E0C5D"/>
    <w:rsid w:val="009E0CD4"/>
    <w:rsid w:val="009E0EED"/>
    <w:rsid w:val="009E157A"/>
    <w:rsid w:val="009E174E"/>
    <w:rsid w:val="009E1E56"/>
    <w:rsid w:val="009E222A"/>
    <w:rsid w:val="009E2269"/>
    <w:rsid w:val="009E27A7"/>
    <w:rsid w:val="009E2EE8"/>
    <w:rsid w:val="009E2EEB"/>
    <w:rsid w:val="009E318E"/>
    <w:rsid w:val="009E3361"/>
    <w:rsid w:val="009E33B1"/>
    <w:rsid w:val="009E35B8"/>
    <w:rsid w:val="009E3702"/>
    <w:rsid w:val="009E3771"/>
    <w:rsid w:val="009E3807"/>
    <w:rsid w:val="009E3A52"/>
    <w:rsid w:val="009E3B1D"/>
    <w:rsid w:val="009E4035"/>
    <w:rsid w:val="009E403B"/>
    <w:rsid w:val="009E427D"/>
    <w:rsid w:val="009E447D"/>
    <w:rsid w:val="009E4A0D"/>
    <w:rsid w:val="009E4B28"/>
    <w:rsid w:val="009E4B3D"/>
    <w:rsid w:val="009E5064"/>
    <w:rsid w:val="009E5078"/>
    <w:rsid w:val="009E523F"/>
    <w:rsid w:val="009E5489"/>
    <w:rsid w:val="009E549B"/>
    <w:rsid w:val="009E595A"/>
    <w:rsid w:val="009E5B6D"/>
    <w:rsid w:val="009E5E3F"/>
    <w:rsid w:val="009E6472"/>
    <w:rsid w:val="009E64F0"/>
    <w:rsid w:val="009E663C"/>
    <w:rsid w:val="009E66EC"/>
    <w:rsid w:val="009E6951"/>
    <w:rsid w:val="009E6BD8"/>
    <w:rsid w:val="009E6D70"/>
    <w:rsid w:val="009E6D81"/>
    <w:rsid w:val="009E6E6C"/>
    <w:rsid w:val="009E7227"/>
    <w:rsid w:val="009E7256"/>
    <w:rsid w:val="009E73DF"/>
    <w:rsid w:val="009E75C1"/>
    <w:rsid w:val="009E76E8"/>
    <w:rsid w:val="009E7757"/>
    <w:rsid w:val="009E775E"/>
    <w:rsid w:val="009E7B2B"/>
    <w:rsid w:val="009E7BCC"/>
    <w:rsid w:val="009F03E9"/>
    <w:rsid w:val="009F0423"/>
    <w:rsid w:val="009F08BB"/>
    <w:rsid w:val="009F0961"/>
    <w:rsid w:val="009F13EE"/>
    <w:rsid w:val="009F15B7"/>
    <w:rsid w:val="009F194B"/>
    <w:rsid w:val="009F196A"/>
    <w:rsid w:val="009F1A8A"/>
    <w:rsid w:val="009F1F48"/>
    <w:rsid w:val="009F2017"/>
    <w:rsid w:val="009F2287"/>
    <w:rsid w:val="009F230A"/>
    <w:rsid w:val="009F2453"/>
    <w:rsid w:val="009F24B3"/>
    <w:rsid w:val="009F26B9"/>
    <w:rsid w:val="009F2A4B"/>
    <w:rsid w:val="009F2EC3"/>
    <w:rsid w:val="009F2EE6"/>
    <w:rsid w:val="009F301C"/>
    <w:rsid w:val="009F31E1"/>
    <w:rsid w:val="009F32AF"/>
    <w:rsid w:val="009F340A"/>
    <w:rsid w:val="009F36C9"/>
    <w:rsid w:val="009F3991"/>
    <w:rsid w:val="009F3C29"/>
    <w:rsid w:val="009F3C31"/>
    <w:rsid w:val="009F3CD1"/>
    <w:rsid w:val="009F3F08"/>
    <w:rsid w:val="009F3FBC"/>
    <w:rsid w:val="009F41AD"/>
    <w:rsid w:val="009F474D"/>
    <w:rsid w:val="009F4F8F"/>
    <w:rsid w:val="009F505E"/>
    <w:rsid w:val="009F51F9"/>
    <w:rsid w:val="009F54A1"/>
    <w:rsid w:val="009F55DB"/>
    <w:rsid w:val="009F58C1"/>
    <w:rsid w:val="009F5A2A"/>
    <w:rsid w:val="009F5E99"/>
    <w:rsid w:val="009F6110"/>
    <w:rsid w:val="009F66A0"/>
    <w:rsid w:val="009F679A"/>
    <w:rsid w:val="009F690C"/>
    <w:rsid w:val="009F6B29"/>
    <w:rsid w:val="009F6CC3"/>
    <w:rsid w:val="009F6E6A"/>
    <w:rsid w:val="009F6FED"/>
    <w:rsid w:val="009F7028"/>
    <w:rsid w:val="009F722B"/>
    <w:rsid w:val="00A00023"/>
    <w:rsid w:val="00A003C5"/>
    <w:rsid w:val="00A00491"/>
    <w:rsid w:val="00A005E2"/>
    <w:rsid w:val="00A006B8"/>
    <w:rsid w:val="00A007E4"/>
    <w:rsid w:val="00A00803"/>
    <w:rsid w:val="00A009FA"/>
    <w:rsid w:val="00A00C4C"/>
    <w:rsid w:val="00A00CE6"/>
    <w:rsid w:val="00A00E1C"/>
    <w:rsid w:val="00A00EBE"/>
    <w:rsid w:val="00A0148E"/>
    <w:rsid w:val="00A01552"/>
    <w:rsid w:val="00A01658"/>
    <w:rsid w:val="00A0170C"/>
    <w:rsid w:val="00A01862"/>
    <w:rsid w:val="00A01938"/>
    <w:rsid w:val="00A019BD"/>
    <w:rsid w:val="00A019CD"/>
    <w:rsid w:val="00A01A77"/>
    <w:rsid w:val="00A01B83"/>
    <w:rsid w:val="00A01DB9"/>
    <w:rsid w:val="00A02059"/>
    <w:rsid w:val="00A0208F"/>
    <w:rsid w:val="00A0258C"/>
    <w:rsid w:val="00A026DC"/>
    <w:rsid w:val="00A02844"/>
    <w:rsid w:val="00A02A3C"/>
    <w:rsid w:val="00A02B33"/>
    <w:rsid w:val="00A02BE8"/>
    <w:rsid w:val="00A02F11"/>
    <w:rsid w:val="00A0336E"/>
    <w:rsid w:val="00A03A0C"/>
    <w:rsid w:val="00A03FDF"/>
    <w:rsid w:val="00A049C1"/>
    <w:rsid w:val="00A04A0D"/>
    <w:rsid w:val="00A04BA7"/>
    <w:rsid w:val="00A04C12"/>
    <w:rsid w:val="00A04C42"/>
    <w:rsid w:val="00A04E98"/>
    <w:rsid w:val="00A05601"/>
    <w:rsid w:val="00A0572E"/>
    <w:rsid w:val="00A05821"/>
    <w:rsid w:val="00A05A0D"/>
    <w:rsid w:val="00A05B66"/>
    <w:rsid w:val="00A05DFB"/>
    <w:rsid w:val="00A06460"/>
    <w:rsid w:val="00A067F0"/>
    <w:rsid w:val="00A06D0B"/>
    <w:rsid w:val="00A06DCB"/>
    <w:rsid w:val="00A06E73"/>
    <w:rsid w:val="00A070DA"/>
    <w:rsid w:val="00A0764B"/>
    <w:rsid w:val="00A0778F"/>
    <w:rsid w:val="00A1001A"/>
    <w:rsid w:val="00A10082"/>
    <w:rsid w:val="00A101FF"/>
    <w:rsid w:val="00A10568"/>
    <w:rsid w:val="00A10AD8"/>
    <w:rsid w:val="00A10ECA"/>
    <w:rsid w:val="00A11033"/>
    <w:rsid w:val="00A11053"/>
    <w:rsid w:val="00A11260"/>
    <w:rsid w:val="00A112CE"/>
    <w:rsid w:val="00A1131E"/>
    <w:rsid w:val="00A11472"/>
    <w:rsid w:val="00A118BA"/>
    <w:rsid w:val="00A11CD2"/>
    <w:rsid w:val="00A11D6C"/>
    <w:rsid w:val="00A11E96"/>
    <w:rsid w:val="00A12539"/>
    <w:rsid w:val="00A125F5"/>
    <w:rsid w:val="00A12A0F"/>
    <w:rsid w:val="00A12B59"/>
    <w:rsid w:val="00A12B8B"/>
    <w:rsid w:val="00A1320E"/>
    <w:rsid w:val="00A137F2"/>
    <w:rsid w:val="00A13AAD"/>
    <w:rsid w:val="00A13B1B"/>
    <w:rsid w:val="00A13E05"/>
    <w:rsid w:val="00A14392"/>
    <w:rsid w:val="00A144FC"/>
    <w:rsid w:val="00A14792"/>
    <w:rsid w:val="00A14842"/>
    <w:rsid w:val="00A1485F"/>
    <w:rsid w:val="00A14A65"/>
    <w:rsid w:val="00A14A97"/>
    <w:rsid w:val="00A14B00"/>
    <w:rsid w:val="00A14C51"/>
    <w:rsid w:val="00A14F11"/>
    <w:rsid w:val="00A1570B"/>
    <w:rsid w:val="00A15907"/>
    <w:rsid w:val="00A15910"/>
    <w:rsid w:val="00A161C8"/>
    <w:rsid w:val="00A1671E"/>
    <w:rsid w:val="00A1683B"/>
    <w:rsid w:val="00A16D01"/>
    <w:rsid w:val="00A16E7A"/>
    <w:rsid w:val="00A1718A"/>
    <w:rsid w:val="00A1743E"/>
    <w:rsid w:val="00A17453"/>
    <w:rsid w:val="00A17499"/>
    <w:rsid w:val="00A1750F"/>
    <w:rsid w:val="00A176BA"/>
    <w:rsid w:val="00A1794E"/>
    <w:rsid w:val="00A17A17"/>
    <w:rsid w:val="00A17BC5"/>
    <w:rsid w:val="00A17CA2"/>
    <w:rsid w:val="00A17D8B"/>
    <w:rsid w:val="00A17D93"/>
    <w:rsid w:val="00A17F2A"/>
    <w:rsid w:val="00A20177"/>
    <w:rsid w:val="00A2022C"/>
    <w:rsid w:val="00A202F6"/>
    <w:rsid w:val="00A20740"/>
    <w:rsid w:val="00A208D2"/>
    <w:rsid w:val="00A209C8"/>
    <w:rsid w:val="00A210B6"/>
    <w:rsid w:val="00A21A35"/>
    <w:rsid w:val="00A21A47"/>
    <w:rsid w:val="00A21AC7"/>
    <w:rsid w:val="00A21E2A"/>
    <w:rsid w:val="00A21EF6"/>
    <w:rsid w:val="00A221AF"/>
    <w:rsid w:val="00A223F7"/>
    <w:rsid w:val="00A226BC"/>
    <w:rsid w:val="00A22A29"/>
    <w:rsid w:val="00A22B58"/>
    <w:rsid w:val="00A231B6"/>
    <w:rsid w:val="00A23221"/>
    <w:rsid w:val="00A2359B"/>
    <w:rsid w:val="00A23666"/>
    <w:rsid w:val="00A236DB"/>
    <w:rsid w:val="00A2389A"/>
    <w:rsid w:val="00A23BAD"/>
    <w:rsid w:val="00A23D48"/>
    <w:rsid w:val="00A2400F"/>
    <w:rsid w:val="00A2406B"/>
    <w:rsid w:val="00A240EB"/>
    <w:rsid w:val="00A241BA"/>
    <w:rsid w:val="00A2435B"/>
    <w:rsid w:val="00A243FD"/>
    <w:rsid w:val="00A2482A"/>
    <w:rsid w:val="00A24C9B"/>
    <w:rsid w:val="00A24EF5"/>
    <w:rsid w:val="00A25012"/>
    <w:rsid w:val="00A2506D"/>
    <w:rsid w:val="00A250C3"/>
    <w:rsid w:val="00A25795"/>
    <w:rsid w:val="00A257FA"/>
    <w:rsid w:val="00A25C99"/>
    <w:rsid w:val="00A25CB5"/>
    <w:rsid w:val="00A25CDA"/>
    <w:rsid w:val="00A26006"/>
    <w:rsid w:val="00A26064"/>
    <w:rsid w:val="00A2619B"/>
    <w:rsid w:val="00A2619C"/>
    <w:rsid w:val="00A26474"/>
    <w:rsid w:val="00A2677B"/>
    <w:rsid w:val="00A26789"/>
    <w:rsid w:val="00A26966"/>
    <w:rsid w:val="00A26B7B"/>
    <w:rsid w:val="00A26DA5"/>
    <w:rsid w:val="00A272EF"/>
    <w:rsid w:val="00A2757A"/>
    <w:rsid w:val="00A27858"/>
    <w:rsid w:val="00A278DD"/>
    <w:rsid w:val="00A2795D"/>
    <w:rsid w:val="00A27B91"/>
    <w:rsid w:val="00A27DD8"/>
    <w:rsid w:val="00A27F6C"/>
    <w:rsid w:val="00A301A4"/>
    <w:rsid w:val="00A30383"/>
    <w:rsid w:val="00A309C8"/>
    <w:rsid w:val="00A30B24"/>
    <w:rsid w:val="00A30BC9"/>
    <w:rsid w:val="00A31376"/>
    <w:rsid w:val="00A319CA"/>
    <w:rsid w:val="00A31B06"/>
    <w:rsid w:val="00A31CF3"/>
    <w:rsid w:val="00A31D09"/>
    <w:rsid w:val="00A31E1C"/>
    <w:rsid w:val="00A31F4B"/>
    <w:rsid w:val="00A322A4"/>
    <w:rsid w:val="00A323F7"/>
    <w:rsid w:val="00A32414"/>
    <w:rsid w:val="00A3285F"/>
    <w:rsid w:val="00A328CF"/>
    <w:rsid w:val="00A32922"/>
    <w:rsid w:val="00A329FF"/>
    <w:rsid w:val="00A32E79"/>
    <w:rsid w:val="00A32EFD"/>
    <w:rsid w:val="00A32FB5"/>
    <w:rsid w:val="00A32FE5"/>
    <w:rsid w:val="00A3311F"/>
    <w:rsid w:val="00A336D5"/>
    <w:rsid w:val="00A33929"/>
    <w:rsid w:val="00A339EA"/>
    <w:rsid w:val="00A33CF4"/>
    <w:rsid w:val="00A33D88"/>
    <w:rsid w:val="00A33DB4"/>
    <w:rsid w:val="00A33DBE"/>
    <w:rsid w:val="00A34010"/>
    <w:rsid w:val="00A340BA"/>
    <w:rsid w:val="00A348F9"/>
    <w:rsid w:val="00A348FF"/>
    <w:rsid w:val="00A34BBD"/>
    <w:rsid w:val="00A34D3D"/>
    <w:rsid w:val="00A34DE7"/>
    <w:rsid w:val="00A34EFF"/>
    <w:rsid w:val="00A352DC"/>
    <w:rsid w:val="00A35520"/>
    <w:rsid w:val="00A356DE"/>
    <w:rsid w:val="00A35737"/>
    <w:rsid w:val="00A358A0"/>
    <w:rsid w:val="00A36052"/>
    <w:rsid w:val="00A36189"/>
    <w:rsid w:val="00A3668D"/>
    <w:rsid w:val="00A3687F"/>
    <w:rsid w:val="00A36AAC"/>
    <w:rsid w:val="00A36EF2"/>
    <w:rsid w:val="00A3724E"/>
    <w:rsid w:val="00A37403"/>
    <w:rsid w:val="00A37D65"/>
    <w:rsid w:val="00A400EE"/>
    <w:rsid w:val="00A4058D"/>
    <w:rsid w:val="00A405B6"/>
    <w:rsid w:val="00A406D8"/>
    <w:rsid w:val="00A40768"/>
    <w:rsid w:val="00A40811"/>
    <w:rsid w:val="00A40BD2"/>
    <w:rsid w:val="00A40C5B"/>
    <w:rsid w:val="00A40C8A"/>
    <w:rsid w:val="00A40DE2"/>
    <w:rsid w:val="00A40EDB"/>
    <w:rsid w:val="00A40F96"/>
    <w:rsid w:val="00A413FE"/>
    <w:rsid w:val="00A414B0"/>
    <w:rsid w:val="00A4155F"/>
    <w:rsid w:val="00A4161C"/>
    <w:rsid w:val="00A41CE6"/>
    <w:rsid w:val="00A41D42"/>
    <w:rsid w:val="00A41EFC"/>
    <w:rsid w:val="00A4239C"/>
    <w:rsid w:val="00A4297F"/>
    <w:rsid w:val="00A42CB2"/>
    <w:rsid w:val="00A42F98"/>
    <w:rsid w:val="00A43212"/>
    <w:rsid w:val="00A432EA"/>
    <w:rsid w:val="00A43558"/>
    <w:rsid w:val="00A43A42"/>
    <w:rsid w:val="00A43B30"/>
    <w:rsid w:val="00A43E5B"/>
    <w:rsid w:val="00A4412D"/>
    <w:rsid w:val="00A44686"/>
    <w:rsid w:val="00A446B7"/>
    <w:rsid w:val="00A44993"/>
    <w:rsid w:val="00A44A65"/>
    <w:rsid w:val="00A4532D"/>
    <w:rsid w:val="00A4537B"/>
    <w:rsid w:val="00A45C16"/>
    <w:rsid w:val="00A45D21"/>
    <w:rsid w:val="00A45E4E"/>
    <w:rsid w:val="00A46099"/>
    <w:rsid w:val="00A466FB"/>
    <w:rsid w:val="00A46765"/>
    <w:rsid w:val="00A47001"/>
    <w:rsid w:val="00A4711E"/>
    <w:rsid w:val="00A473D3"/>
    <w:rsid w:val="00A47672"/>
    <w:rsid w:val="00A4777A"/>
    <w:rsid w:val="00A478E7"/>
    <w:rsid w:val="00A478EF"/>
    <w:rsid w:val="00A47C4F"/>
    <w:rsid w:val="00A47C54"/>
    <w:rsid w:val="00A503C4"/>
    <w:rsid w:val="00A50562"/>
    <w:rsid w:val="00A50CD3"/>
    <w:rsid w:val="00A50D7E"/>
    <w:rsid w:val="00A50DEB"/>
    <w:rsid w:val="00A50E1B"/>
    <w:rsid w:val="00A51157"/>
    <w:rsid w:val="00A5176E"/>
    <w:rsid w:val="00A518EA"/>
    <w:rsid w:val="00A51A35"/>
    <w:rsid w:val="00A51C57"/>
    <w:rsid w:val="00A52111"/>
    <w:rsid w:val="00A523FD"/>
    <w:rsid w:val="00A524D1"/>
    <w:rsid w:val="00A526ED"/>
    <w:rsid w:val="00A52B17"/>
    <w:rsid w:val="00A53194"/>
    <w:rsid w:val="00A531D1"/>
    <w:rsid w:val="00A53209"/>
    <w:rsid w:val="00A533FC"/>
    <w:rsid w:val="00A5361D"/>
    <w:rsid w:val="00A536DD"/>
    <w:rsid w:val="00A537C4"/>
    <w:rsid w:val="00A53A90"/>
    <w:rsid w:val="00A53E83"/>
    <w:rsid w:val="00A53E95"/>
    <w:rsid w:val="00A540E1"/>
    <w:rsid w:val="00A549C9"/>
    <w:rsid w:val="00A54AA0"/>
    <w:rsid w:val="00A54BA3"/>
    <w:rsid w:val="00A54C23"/>
    <w:rsid w:val="00A54CC0"/>
    <w:rsid w:val="00A54E7B"/>
    <w:rsid w:val="00A55246"/>
    <w:rsid w:val="00A55280"/>
    <w:rsid w:val="00A55922"/>
    <w:rsid w:val="00A55DED"/>
    <w:rsid w:val="00A5620C"/>
    <w:rsid w:val="00A5638B"/>
    <w:rsid w:val="00A56485"/>
    <w:rsid w:val="00A56564"/>
    <w:rsid w:val="00A5656D"/>
    <w:rsid w:val="00A56A2A"/>
    <w:rsid w:val="00A56D8B"/>
    <w:rsid w:val="00A56DD0"/>
    <w:rsid w:val="00A56FA6"/>
    <w:rsid w:val="00A5783E"/>
    <w:rsid w:val="00A5790D"/>
    <w:rsid w:val="00A57D4C"/>
    <w:rsid w:val="00A57E42"/>
    <w:rsid w:val="00A57FF7"/>
    <w:rsid w:val="00A600CC"/>
    <w:rsid w:val="00A600F7"/>
    <w:rsid w:val="00A60456"/>
    <w:rsid w:val="00A6072B"/>
    <w:rsid w:val="00A607A7"/>
    <w:rsid w:val="00A60957"/>
    <w:rsid w:val="00A60B6E"/>
    <w:rsid w:val="00A60B83"/>
    <w:rsid w:val="00A60DEE"/>
    <w:rsid w:val="00A6116A"/>
    <w:rsid w:val="00A6133D"/>
    <w:rsid w:val="00A61357"/>
    <w:rsid w:val="00A617C5"/>
    <w:rsid w:val="00A61ABE"/>
    <w:rsid w:val="00A61CEB"/>
    <w:rsid w:val="00A6210A"/>
    <w:rsid w:val="00A621AC"/>
    <w:rsid w:val="00A625DF"/>
    <w:rsid w:val="00A62A3E"/>
    <w:rsid w:val="00A62C6C"/>
    <w:rsid w:val="00A62D93"/>
    <w:rsid w:val="00A631D8"/>
    <w:rsid w:val="00A634F8"/>
    <w:rsid w:val="00A6356C"/>
    <w:rsid w:val="00A6369B"/>
    <w:rsid w:val="00A639B0"/>
    <w:rsid w:val="00A63B1B"/>
    <w:rsid w:val="00A63E70"/>
    <w:rsid w:val="00A63FD5"/>
    <w:rsid w:val="00A644BF"/>
    <w:rsid w:val="00A644F3"/>
    <w:rsid w:val="00A64515"/>
    <w:rsid w:val="00A64739"/>
    <w:rsid w:val="00A64820"/>
    <w:rsid w:val="00A64B26"/>
    <w:rsid w:val="00A650F5"/>
    <w:rsid w:val="00A652C8"/>
    <w:rsid w:val="00A652F9"/>
    <w:rsid w:val="00A654B1"/>
    <w:rsid w:val="00A6559D"/>
    <w:rsid w:val="00A658CE"/>
    <w:rsid w:val="00A65A23"/>
    <w:rsid w:val="00A65BAF"/>
    <w:rsid w:val="00A6608B"/>
    <w:rsid w:val="00A664B7"/>
    <w:rsid w:val="00A668B2"/>
    <w:rsid w:val="00A668CE"/>
    <w:rsid w:val="00A66AA6"/>
    <w:rsid w:val="00A671C5"/>
    <w:rsid w:val="00A67212"/>
    <w:rsid w:val="00A672C8"/>
    <w:rsid w:val="00A67439"/>
    <w:rsid w:val="00A677C0"/>
    <w:rsid w:val="00A678D5"/>
    <w:rsid w:val="00A67CED"/>
    <w:rsid w:val="00A67F2F"/>
    <w:rsid w:val="00A70402"/>
    <w:rsid w:val="00A70683"/>
    <w:rsid w:val="00A7096D"/>
    <w:rsid w:val="00A70B40"/>
    <w:rsid w:val="00A70C4C"/>
    <w:rsid w:val="00A70F59"/>
    <w:rsid w:val="00A71007"/>
    <w:rsid w:val="00A710C3"/>
    <w:rsid w:val="00A71286"/>
    <w:rsid w:val="00A714CF"/>
    <w:rsid w:val="00A71824"/>
    <w:rsid w:val="00A718C9"/>
    <w:rsid w:val="00A718FF"/>
    <w:rsid w:val="00A719BE"/>
    <w:rsid w:val="00A71DD3"/>
    <w:rsid w:val="00A720E5"/>
    <w:rsid w:val="00A723F3"/>
    <w:rsid w:val="00A72CE2"/>
    <w:rsid w:val="00A72E1D"/>
    <w:rsid w:val="00A72F75"/>
    <w:rsid w:val="00A72FBC"/>
    <w:rsid w:val="00A73055"/>
    <w:rsid w:val="00A7315C"/>
    <w:rsid w:val="00A735BD"/>
    <w:rsid w:val="00A739B3"/>
    <w:rsid w:val="00A73CEB"/>
    <w:rsid w:val="00A73ECA"/>
    <w:rsid w:val="00A74049"/>
    <w:rsid w:val="00A74050"/>
    <w:rsid w:val="00A741A3"/>
    <w:rsid w:val="00A744CD"/>
    <w:rsid w:val="00A74504"/>
    <w:rsid w:val="00A745FD"/>
    <w:rsid w:val="00A74A0C"/>
    <w:rsid w:val="00A74A39"/>
    <w:rsid w:val="00A74D6D"/>
    <w:rsid w:val="00A74E56"/>
    <w:rsid w:val="00A74F03"/>
    <w:rsid w:val="00A74F95"/>
    <w:rsid w:val="00A75431"/>
    <w:rsid w:val="00A759B4"/>
    <w:rsid w:val="00A75A7B"/>
    <w:rsid w:val="00A75DB3"/>
    <w:rsid w:val="00A7601A"/>
    <w:rsid w:val="00A760DB"/>
    <w:rsid w:val="00A761C3"/>
    <w:rsid w:val="00A76773"/>
    <w:rsid w:val="00A76A74"/>
    <w:rsid w:val="00A76DA0"/>
    <w:rsid w:val="00A76E67"/>
    <w:rsid w:val="00A77006"/>
    <w:rsid w:val="00A77126"/>
    <w:rsid w:val="00A771B7"/>
    <w:rsid w:val="00A77222"/>
    <w:rsid w:val="00A778B7"/>
    <w:rsid w:val="00A77A49"/>
    <w:rsid w:val="00A77E21"/>
    <w:rsid w:val="00A77F97"/>
    <w:rsid w:val="00A80056"/>
    <w:rsid w:val="00A800A1"/>
    <w:rsid w:val="00A80332"/>
    <w:rsid w:val="00A8040E"/>
    <w:rsid w:val="00A80490"/>
    <w:rsid w:val="00A8052D"/>
    <w:rsid w:val="00A805AD"/>
    <w:rsid w:val="00A80624"/>
    <w:rsid w:val="00A80DB4"/>
    <w:rsid w:val="00A80E25"/>
    <w:rsid w:val="00A80F2B"/>
    <w:rsid w:val="00A8107C"/>
    <w:rsid w:val="00A81097"/>
    <w:rsid w:val="00A812A0"/>
    <w:rsid w:val="00A812F5"/>
    <w:rsid w:val="00A814F4"/>
    <w:rsid w:val="00A81692"/>
    <w:rsid w:val="00A816EF"/>
    <w:rsid w:val="00A8193E"/>
    <w:rsid w:val="00A81A07"/>
    <w:rsid w:val="00A81A23"/>
    <w:rsid w:val="00A81A84"/>
    <w:rsid w:val="00A81BBE"/>
    <w:rsid w:val="00A81C13"/>
    <w:rsid w:val="00A81D0A"/>
    <w:rsid w:val="00A81DA6"/>
    <w:rsid w:val="00A81E73"/>
    <w:rsid w:val="00A82523"/>
    <w:rsid w:val="00A829A4"/>
    <w:rsid w:val="00A82B61"/>
    <w:rsid w:val="00A82BDB"/>
    <w:rsid w:val="00A82C8C"/>
    <w:rsid w:val="00A83806"/>
    <w:rsid w:val="00A83831"/>
    <w:rsid w:val="00A839A3"/>
    <w:rsid w:val="00A84025"/>
    <w:rsid w:val="00A840AD"/>
    <w:rsid w:val="00A841D6"/>
    <w:rsid w:val="00A8420D"/>
    <w:rsid w:val="00A8459F"/>
    <w:rsid w:val="00A84A84"/>
    <w:rsid w:val="00A84C76"/>
    <w:rsid w:val="00A84D89"/>
    <w:rsid w:val="00A84ECC"/>
    <w:rsid w:val="00A8523B"/>
    <w:rsid w:val="00A8526E"/>
    <w:rsid w:val="00A853C4"/>
    <w:rsid w:val="00A85509"/>
    <w:rsid w:val="00A8562E"/>
    <w:rsid w:val="00A8587C"/>
    <w:rsid w:val="00A858D2"/>
    <w:rsid w:val="00A859DF"/>
    <w:rsid w:val="00A85CE6"/>
    <w:rsid w:val="00A85DFF"/>
    <w:rsid w:val="00A85FFA"/>
    <w:rsid w:val="00A86310"/>
    <w:rsid w:val="00A8666B"/>
    <w:rsid w:val="00A866E5"/>
    <w:rsid w:val="00A8722F"/>
    <w:rsid w:val="00A8726D"/>
    <w:rsid w:val="00A877AD"/>
    <w:rsid w:val="00A87913"/>
    <w:rsid w:val="00A87B07"/>
    <w:rsid w:val="00A87C7B"/>
    <w:rsid w:val="00A87EEB"/>
    <w:rsid w:val="00A90266"/>
    <w:rsid w:val="00A9051B"/>
    <w:rsid w:val="00A9062C"/>
    <w:rsid w:val="00A90645"/>
    <w:rsid w:val="00A90A73"/>
    <w:rsid w:val="00A90C11"/>
    <w:rsid w:val="00A913C7"/>
    <w:rsid w:val="00A91941"/>
    <w:rsid w:val="00A91A55"/>
    <w:rsid w:val="00A91E99"/>
    <w:rsid w:val="00A91F10"/>
    <w:rsid w:val="00A91F22"/>
    <w:rsid w:val="00A91FC1"/>
    <w:rsid w:val="00A9217C"/>
    <w:rsid w:val="00A9247E"/>
    <w:rsid w:val="00A924B8"/>
    <w:rsid w:val="00A92594"/>
    <w:rsid w:val="00A92AB8"/>
    <w:rsid w:val="00A92FE9"/>
    <w:rsid w:val="00A93010"/>
    <w:rsid w:val="00A93446"/>
    <w:rsid w:val="00A93597"/>
    <w:rsid w:val="00A93688"/>
    <w:rsid w:val="00A93C43"/>
    <w:rsid w:val="00A93D5D"/>
    <w:rsid w:val="00A93E3B"/>
    <w:rsid w:val="00A94098"/>
    <w:rsid w:val="00A942EF"/>
    <w:rsid w:val="00A94583"/>
    <w:rsid w:val="00A94796"/>
    <w:rsid w:val="00A94820"/>
    <w:rsid w:val="00A9483C"/>
    <w:rsid w:val="00A94AB5"/>
    <w:rsid w:val="00A94C40"/>
    <w:rsid w:val="00A94CF2"/>
    <w:rsid w:val="00A94D49"/>
    <w:rsid w:val="00A950C3"/>
    <w:rsid w:val="00A95113"/>
    <w:rsid w:val="00A95247"/>
    <w:rsid w:val="00A9581C"/>
    <w:rsid w:val="00A95C89"/>
    <w:rsid w:val="00A960DD"/>
    <w:rsid w:val="00A96431"/>
    <w:rsid w:val="00A96694"/>
    <w:rsid w:val="00A9676C"/>
    <w:rsid w:val="00A96AA2"/>
    <w:rsid w:val="00A96DE7"/>
    <w:rsid w:val="00A96E23"/>
    <w:rsid w:val="00A96EFC"/>
    <w:rsid w:val="00A970FF"/>
    <w:rsid w:val="00A9718D"/>
    <w:rsid w:val="00A971B2"/>
    <w:rsid w:val="00A97443"/>
    <w:rsid w:val="00A9761F"/>
    <w:rsid w:val="00A97759"/>
    <w:rsid w:val="00A97A34"/>
    <w:rsid w:val="00A97AF7"/>
    <w:rsid w:val="00A97B57"/>
    <w:rsid w:val="00A97B65"/>
    <w:rsid w:val="00A97BE0"/>
    <w:rsid w:val="00A97E8C"/>
    <w:rsid w:val="00AA0098"/>
    <w:rsid w:val="00AA0190"/>
    <w:rsid w:val="00AA02D0"/>
    <w:rsid w:val="00AA0493"/>
    <w:rsid w:val="00AA0529"/>
    <w:rsid w:val="00AA05F9"/>
    <w:rsid w:val="00AA0A9F"/>
    <w:rsid w:val="00AA0BDC"/>
    <w:rsid w:val="00AA0E4F"/>
    <w:rsid w:val="00AA0FF5"/>
    <w:rsid w:val="00AA16E8"/>
    <w:rsid w:val="00AA1811"/>
    <w:rsid w:val="00AA1969"/>
    <w:rsid w:val="00AA19D0"/>
    <w:rsid w:val="00AA1AF0"/>
    <w:rsid w:val="00AA1FEF"/>
    <w:rsid w:val="00AA20D6"/>
    <w:rsid w:val="00AA238E"/>
    <w:rsid w:val="00AA23E3"/>
    <w:rsid w:val="00AA2439"/>
    <w:rsid w:val="00AA2588"/>
    <w:rsid w:val="00AA2B8C"/>
    <w:rsid w:val="00AA2BC0"/>
    <w:rsid w:val="00AA2D0E"/>
    <w:rsid w:val="00AA2E97"/>
    <w:rsid w:val="00AA347A"/>
    <w:rsid w:val="00AA3EFA"/>
    <w:rsid w:val="00AA42FB"/>
    <w:rsid w:val="00AA46FC"/>
    <w:rsid w:val="00AA485A"/>
    <w:rsid w:val="00AA4960"/>
    <w:rsid w:val="00AA4A96"/>
    <w:rsid w:val="00AA4D19"/>
    <w:rsid w:val="00AA4D47"/>
    <w:rsid w:val="00AA4FC9"/>
    <w:rsid w:val="00AA5105"/>
    <w:rsid w:val="00AA518B"/>
    <w:rsid w:val="00AA51EE"/>
    <w:rsid w:val="00AA54B6"/>
    <w:rsid w:val="00AA5543"/>
    <w:rsid w:val="00AA592B"/>
    <w:rsid w:val="00AA59F8"/>
    <w:rsid w:val="00AA5B8D"/>
    <w:rsid w:val="00AA5C99"/>
    <w:rsid w:val="00AA624F"/>
    <w:rsid w:val="00AA67E3"/>
    <w:rsid w:val="00AA6941"/>
    <w:rsid w:val="00AA6BF6"/>
    <w:rsid w:val="00AA6F41"/>
    <w:rsid w:val="00AA707D"/>
    <w:rsid w:val="00AA7189"/>
    <w:rsid w:val="00AA74E6"/>
    <w:rsid w:val="00AA752A"/>
    <w:rsid w:val="00AA77D4"/>
    <w:rsid w:val="00AA794C"/>
    <w:rsid w:val="00AA7A1C"/>
    <w:rsid w:val="00AA7B67"/>
    <w:rsid w:val="00AA7C98"/>
    <w:rsid w:val="00AA7CD2"/>
    <w:rsid w:val="00AA7D49"/>
    <w:rsid w:val="00AA7EFA"/>
    <w:rsid w:val="00AB0207"/>
    <w:rsid w:val="00AB096B"/>
    <w:rsid w:val="00AB0E49"/>
    <w:rsid w:val="00AB0FCC"/>
    <w:rsid w:val="00AB17C8"/>
    <w:rsid w:val="00AB185C"/>
    <w:rsid w:val="00AB1943"/>
    <w:rsid w:val="00AB1996"/>
    <w:rsid w:val="00AB19A7"/>
    <w:rsid w:val="00AB1C48"/>
    <w:rsid w:val="00AB1DCF"/>
    <w:rsid w:val="00AB1E7F"/>
    <w:rsid w:val="00AB2045"/>
    <w:rsid w:val="00AB21A2"/>
    <w:rsid w:val="00AB21FA"/>
    <w:rsid w:val="00AB2229"/>
    <w:rsid w:val="00AB264E"/>
    <w:rsid w:val="00AB2869"/>
    <w:rsid w:val="00AB2928"/>
    <w:rsid w:val="00AB2EDF"/>
    <w:rsid w:val="00AB2F5E"/>
    <w:rsid w:val="00AB30D5"/>
    <w:rsid w:val="00AB365E"/>
    <w:rsid w:val="00AB3699"/>
    <w:rsid w:val="00AB3840"/>
    <w:rsid w:val="00AB3E8F"/>
    <w:rsid w:val="00AB4250"/>
    <w:rsid w:val="00AB4339"/>
    <w:rsid w:val="00AB43FC"/>
    <w:rsid w:val="00AB4721"/>
    <w:rsid w:val="00AB4865"/>
    <w:rsid w:val="00AB4B7E"/>
    <w:rsid w:val="00AB4C44"/>
    <w:rsid w:val="00AB4CD2"/>
    <w:rsid w:val="00AB4D2A"/>
    <w:rsid w:val="00AB4D45"/>
    <w:rsid w:val="00AB529F"/>
    <w:rsid w:val="00AB537B"/>
    <w:rsid w:val="00AB5500"/>
    <w:rsid w:val="00AB5A53"/>
    <w:rsid w:val="00AB5A98"/>
    <w:rsid w:val="00AB5B34"/>
    <w:rsid w:val="00AB5BB8"/>
    <w:rsid w:val="00AB5F65"/>
    <w:rsid w:val="00AB653E"/>
    <w:rsid w:val="00AB65D1"/>
    <w:rsid w:val="00AB6A86"/>
    <w:rsid w:val="00AB6C21"/>
    <w:rsid w:val="00AB6DCA"/>
    <w:rsid w:val="00AB756F"/>
    <w:rsid w:val="00AB7AA5"/>
    <w:rsid w:val="00AB7D6E"/>
    <w:rsid w:val="00AB7ECD"/>
    <w:rsid w:val="00AC0119"/>
    <w:rsid w:val="00AC0612"/>
    <w:rsid w:val="00AC0750"/>
    <w:rsid w:val="00AC091E"/>
    <w:rsid w:val="00AC0A47"/>
    <w:rsid w:val="00AC0BB1"/>
    <w:rsid w:val="00AC0CFA"/>
    <w:rsid w:val="00AC0D3A"/>
    <w:rsid w:val="00AC0D83"/>
    <w:rsid w:val="00AC0E3E"/>
    <w:rsid w:val="00AC0E9F"/>
    <w:rsid w:val="00AC0F32"/>
    <w:rsid w:val="00AC179B"/>
    <w:rsid w:val="00AC1A4E"/>
    <w:rsid w:val="00AC1A82"/>
    <w:rsid w:val="00AC204B"/>
    <w:rsid w:val="00AC2072"/>
    <w:rsid w:val="00AC20AD"/>
    <w:rsid w:val="00AC238C"/>
    <w:rsid w:val="00AC2688"/>
    <w:rsid w:val="00AC2994"/>
    <w:rsid w:val="00AC3078"/>
    <w:rsid w:val="00AC33BA"/>
    <w:rsid w:val="00AC34ED"/>
    <w:rsid w:val="00AC35C5"/>
    <w:rsid w:val="00AC3772"/>
    <w:rsid w:val="00AC3B6E"/>
    <w:rsid w:val="00AC3C6A"/>
    <w:rsid w:val="00AC3FD4"/>
    <w:rsid w:val="00AC41C1"/>
    <w:rsid w:val="00AC432C"/>
    <w:rsid w:val="00AC4CD2"/>
    <w:rsid w:val="00AC4D20"/>
    <w:rsid w:val="00AC4E7A"/>
    <w:rsid w:val="00AC53C8"/>
    <w:rsid w:val="00AC5535"/>
    <w:rsid w:val="00AC55BB"/>
    <w:rsid w:val="00AC5656"/>
    <w:rsid w:val="00AC5667"/>
    <w:rsid w:val="00AC5731"/>
    <w:rsid w:val="00AC5937"/>
    <w:rsid w:val="00AC5D47"/>
    <w:rsid w:val="00AC5DE1"/>
    <w:rsid w:val="00AC5EB2"/>
    <w:rsid w:val="00AC6094"/>
    <w:rsid w:val="00AC62E4"/>
    <w:rsid w:val="00AC65AF"/>
    <w:rsid w:val="00AC69C6"/>
    <w:rsid w:val="00AC69F2"/>
    <w:rsid w:val="00AC6A80"/>
    <w:rsid w:val="00AC6B01"/>
    <w:rsid w:val="00AC6D33"/>
    <w:rsid w:val="00AC7192"/>
    <w:rsid w:val="00AC7267"/>
    <w:rsid w:val="00AC7449"/>
    <w:rsid w:val="00AC75C0"/>
    <w:rsid w:val="00AC7626"/>
    <w:rsid w:val="00AC7853"/>
    <w:rsid w:val="00AC78C8"/>
    <w:rsid w:val="00AC7D06"/>
    <w:rsid w:val="00AC7EC7"/>
    <w:rsid w:val="00AD0111"/>
    <w:rsid w:val="00AD02BF"/>
    <w:rsid w:val="00AD02DD"/>
    <w:rsid w:val="00AD032C"/>
    <w:rsid w:val="00AD0433"/>
    <w:rsid w:val="00AD04E0"/>
    <w:rsid w:val="00AD066E"/>
    <w:rsid w:val="00AD0D99"/>
    <w:rsid w:val="00AD1109"/>
    <w:rsid w:val="00AD1681"/>
    <w:rsid w:val="00AD2037"/>
    <w:rsid w:val="00AD20D0"/>
    <w:rsid w:val="00AD21B2"/>
    <w:rsid w:val="00AD28B8"/>
    <w:rsid w:val="00AD2A65"/>
    <w:rsid w:val="00AD2B53"/>
    <w:rsid w:val="00AD300B"/>
    <w:rsid w:val="00AD3268"/>
    <w:rsid w:val="00AD34EA"/>
    <w:rsid w:val="00AD352A"/>
    <w:rsid w:val="00AD378F"/>
    <w:rsid w:val="00AD391C"/>
    <w:rsid w:val="00AD3F51"/>
    <w:rsid w:val="00AD46E7"/>
    <w:rsid w:val="00AD4C7D"/>
    <w:rsid w:val="00AD4D31"/>
    <w:rsid w:val="00AD5089"/>
    <w:rsid w:val="00AD545D"/>
    <w:rsid w:val="00AD5795"/>
    <w:rsid w:val="00AD5876"/>
    <w:rsid w:val="00AD5962"/>
    <w:rsid w:val="00AD5A35"/>
    <w:rsid w:val="00AD5B8F"/>
    <w:rsid w:val="00AD603E"/>
    <w:rsid w:val="00AD6230"/>
    <w:rsid w:val="00AD66B4"/>
    <w:rsid w:val="00AD69D2"/>
    <w:rsid w:val="00AD72D8"/>
    <w:rsid w:val="00AD733A"/>
    <w:rsid w:val="00AD734E"/>
    <w:rsid w:val="00AD7390"/>
    <w:rsid w:val="00AD73A5"/>
    <w:rsid w:val="00AD741B"/>
    <w:rsid w:val="00AD742B"/>
    <w:rsid w:val="00AD78FE"/>
    <w:rsid w:val="00AD7A23"/>
    <w:rsid w:val="00AD7E5C"/>
    <w:rsid w:val="00AE0042"/>
    <w:rsid w:val="00AE0274"/>
    <w:rsid w:val="00AE027A"/>
    <w:rsid w:val="00AE060C"/>
    <w:rsid w:val="00AE087E"/>
    <w:rsid w:val="00AE090E"/>
    <w:rsid w:val="00AE0EA6"/>
    <w:rsid w:val="00AE1211"/>
    <w:rsid w:val="00AE13CD"/>
    <w:rsid w:val="00AE1403"/>
    <w:rsid w:val="00AE148B"/>
    <w:rsid w:val="00AE1660"/>
    <w:rsid w:val="00AE17AA"/>
    <w:rsid w:val="00AE18CD"/>
    <w:rsid w:val="00AE19E4"/>
    <w:rsid w:val="00AE21B4"/>
    <w:rsid w:val="00AE23B9"/>
    <w:rsid w:val="00AE246C"/>
    <w:rsid w:val="00AE267F"/>
    <w:rsid w:val="00AE27EA"/>
    <w:rsid w:val="00AE2B97"/>
    <w:rsid w:val="00AE2C71"/>
    <w:rsid w:val="00AE2DEF"/>
    <w:rsid w:val="00AE2F27"/>
    <w:rsid w:val="00AE30B5"/>
    <w:rsid w:val="00AE3128"/>
    <w:rsid w:val="00AE35CD"/>
    <w:rsid w:val="00AE35D6"/>
    <w:rsid w:val="00AE3AC0"/>
    <w:rsid w:val="00AE3D09"/>
    <w:rsid w:val="00AE3E5E"/>
    <w:rsid w:val="00AE3F39"/>
    <w:rsid w:val="00AE4342"/>
    <w:rsid w:val="00AE4575"/>
    <w:rsid w:val="00AE465E"/>
    <w:rsid w:val="00AE4663"/>
    <w:rsid w:val="00AE469F"/>
    <w:rsid w:val="00AE46A1"/>
    <w:rsid w:val="00AE4F45"/>
    <w:rsid w:val="00AE50A7"/>
    <w:rsid w:val="00AE53E7"/>
    <w:rsid w:val="00AE543D"/>
    <w:rsid w:val="00AE56A1"/>
    <w:rsid w:val="00AE5703"/>
    <w:rsid w:val="00AE570D"/>
    <w:rsid w:val="00AE5752"/>
    <w:rsid w:val="00AE586B"/>
    <w:rsid w:val="00AE5939"/>
    <w:rsid w:val="00AE5AB5"/>
    <w:rsid w:val="00AE5BBE"/>
    <w:rsid w:val="00AE5BE9"/>
    <w:rsid w:val="00AE5C12"/>
    <w:rsid w:val="00AE5C95"/>
    <w:rsid w:val="00AE5CC7"/>
    <w:rsid w:val="00AE5D9C"/>
    <w:rsid w:val="00AE5DD6"/>
    <w:rsid w:val="00AE60F0"/>
    <w:rsid w:val="00AE6215"/>
    <w:rsid w:val="00AE6243"/>
    <w:rsid w:val="00AE6994"/>
    <w:rsid w:val="00AE6CC7"/>
    <w:rsid w:val="00AE7108"/>
    <w:rsid w:val="00AE71F3"/>
    <w:rsid w:val="00AE72E8"/>
    <w:rsid w:val="00AE75DD"/>
    <w:rsid w:val="00AE7699"/>
    <w:rsid w:val="00AE7A45"/>
    <w:rsid w:val="00AE7A50"/>
    <w:rsid w:val="00AE7ACF"/>
    <w:rsid w:val="00AE7BA7"/>
    <w:rsid w:val="00AE7C1C"/>
    <w:rsid w:val="00AE7CCC"/>
    <w:rsid w:val="00AF0239"/>
    <w:rsid w:val="00AF02A0"/>
    <w:rsid w:val="00AF02B8"/>
    <w:rsid w:val="00AF042E"/>
    <w:rsid w:val="00AF06D9"/>
    <w:rsid w:val="00AF0730"/>
    <w:rsid w:val="00AF073F"/>
    <w:rsid w:val="00AF0C60"/>
    <w:rsid w:val="00AF0C86"/>
    <w:rsid w:val="00AF0ED2"/>
    <w:rsid w:val="00AF11FA"/>
    <w:rsid w:val="00AF12C4"/>
    <w:rsid w:val="00AF15B8"/>
    <w:rsid w:val="00AF16D1"/>
    <w:rsid w:val="00AF19F2"/>
    <w:rsid w:val="00AF1A1B"/>
    <w:rsid w:val="00AF1C3E"/>
    <w:rsid w:val="00AF1EC9"/>
    <w:rsid w:val="00AF2257"/>
    <w:rsid w:val="00AF286E"/>
    <w:rsid w:val="00AF28F4"/>
    <w:rsid w:val="00AF2A42"/>
    <w:rsid w:val="00AF3035"/>
    <w:rsid w:val="00AF33A3"/>
    <w:rsid w:val="00AF33F6"/>
    <w:rsid w:val="00AF349A"/>
    <w:rsid w:val="00AF3591"/>
    <w:rsid w:val="00AF361C"/>
    <w:rsid w:val="00AF38A6"/>
    <w:rsid w:val="00AF39F8"/>
    <w:rsid w:val="00AF3BA1"/>
    <w:rsid w:val="00AF3D23"/>
    <w:rsid w:val="00AF4025"/>
    <w:rsid w:val="00AF405D"/>
    <w:rsid w:val="00AF408D"/>
    <w:rsid w:val="00AF41E3"/>
    <w:rsid w:val="00AF4241"/>
    <w:rsid w:val="00AF443B"/>
    <w:rsid w:val="00AF45A8"/>
    <w:rsid w:val="00AF48F1"/>
    <w:rsid w:val="00AF490F"/>
    <w:rsid w:val="00AF4AA0"/>
    <w:rsid w:val="00AF51D3"/>
    <w:rsid w:val="00AF5506"/>
    <w:rsid w:val="00AF5883"/>
    <w:rsid w:val="00AF5974"/>
    <w:rsid w:val="00AF5C7B"/>
    <w:rsid w:val="00AF5CD1"/>
    <w:rsid w:val="00AF5D14"/>
    <w:rsid w:val="00AF623E"/>
    <w:rsid w:val="00AF62F1"/>
    <w:rsid w:val="00AF6491"/>
    <w:rsid w:val="00AF650C"/>
    <w:rsid w:val="00AF6658"/>
    <w:rsid w:val="00AF66B3"/>
    <w:rsid w:val="00AF6709"/>
    <w:rsid w:val="00AF6B9C"/>
    <w:rsid w:val="00AF7170"/>
    <w:rsid w:val="00AF764A"/>
    <w:rsid w:val="00AF7651"/>
    <w:rsid w:val="00AF76F0"/>
    <w:rsid w:val="00AF78F6"/>
    <w:rsid w:val="00AF790F"/>
    <w:rsid w:val="00AF7FA6"/>
    <w:rsid w:val="00B00074"/>
    <w:rsid w:val="00B00382"/>
    <w:rsid w:val="00B006E8"/>
    <w:rsid w:val="00B00874"/>
    <w:rsid w:val="00B00DB2"/>
    <w:rsid w:val="00B00F3E"/>
    <w:rsid w:val="00B0104D"/>
    <w:rsid w:val="00B010FE"/>
    <w:rsid w:val="00B011A3"/>
    <w:rsid w:val="00B01619"/>
    <w:rsid w:val="00B017B4"/>
    <w:rsid w:val="00B01CDA"/>
    <w:rsid w:val="00B0213A"/>
    <w:rsid w:val="00B022FC"/>
    <w:rsid w:val="00B02469"/>
    <w:rsid w:val="00B02600"/>
    <w:rsid w:val="00B02895"/>
    <w:rsid w:val="00B0289D"/>
    <w:rsid w:val="00B02A93"/>
    <w:rsid w:val="00B02B6D"/>
    <w:rsid w:val="00B03A25"/>
    <w:rsid w:val="00B03A5F"/>
    <w:rsid w:val="00B03B02"/>
    <w:rsid w:val="00B03BB4"/>
    <w:rsid w:val="00B03CD6"/>
    <w:rsid w:val="00B03E44"/>
    <w:rsid w:val="00B0451B"/>
    <w:rsid w:val="00B04944"/>
    <w:rsid w:val="00B04E12"/>
    <w:rsid w:val="00B05323"/>
    <w:rsid w:val="00B0537A"/>
    <w:rsid w:val="00B05687"/>
    <w:rsid w:val="00B05975"/>
    <w:rsid w:val="00B05EB5"/>
    <w:rsid w:val="00B0620A"/>
    <w:rsid w:val="00B06437"/>
    <w:rsid w:val="00B06546"/>
    <w:rsid w:val="00B06915"/>
    <w:rsid w:val="00B069FC"/>
    <w:rsid w:val="00B06CD7"/>
    <w:rsid w:val="00B06D88"/>
    <w:rsid w:val="00B06DFC"/>
    <w:rsid w:val="00B0701F"/>
    <w:rsid w:val="00B07356"/>
    <w:rsid w:val="00B073FC"/>
    <w:rsid w:val="00B0744B"/>
    <w:rsid w:val="00B0744E"/>
    <w:rsid w:val="00B075FA"/>
    <w:rsid w:val="00B07673"/>
    <w:rsid w:val="00B07728"/>
    <w:rsid w:val="00B077F1"/>
    <w:rsid w:val="00B07813"/>
    <w:rsid w:val="00B101F1"/>
    <w:rsid w:val="00B11052"/>
    <w:rsid w:val="00B113C0"/>
    <w:rsid w:val="00B113DD"/>
    <w:rsid w:val="00B11A5D"/>
    <w:rsid w:val="00B11D68"/>
    <w:rsid w:val="00B121A5"/>
    <w:rsid w:val="00B12315"/>
    <w:rsid w:val="00B124D9"/>
    <w:rsid w:val="00B1252E"/>
    <w:rsid w:val="00B12A3B"/>
    <w:rsid w:val="00B12FEA"/>
    <w:rsid w:val="00B13170"/>
    <w:rsid w:val="00B1318D"/>
    <w:rsid w:val="00B137E1"/>
    <w:rsid w:val="00B13939"/>
    <w:rsid w:val="00B13E59"/>
    <w:rsid w:val="00B14056"/>
    <w:rsid w:val="00B14427"/>
    <w:rsid w:val="00B147B6"/>
    <w:rsid w:val="00B14ADA"/>
    <w:rsid w:val="00B14B0B"/>
    <w:rsid w:val="00B14C1A"/>
    <w:rsid w:val="00B14E14"/>
    <w:rsid w:val="00B15097"/>
    <w:rsid w:val="00B1521D"/>
    <w:rsid w:val="00B15672"/>
    <w:rsid w:val="00B1595B"/>
    <w:rsid w:val="00B15BEA"/>
    <w:rsid w:val="00B15C58"/>
    <w:rsid w:val="00B15DF0"/>
    <w:rsid w:val="00B162BA"/>
    <w:rsid w:val="00B1695B"/>
    <w:rsid w:val="00B16AC7"/>
    <w:rsid w:val="00B16DC5"/>
    <w:rsid w:val="00B17166"/>
    <w:rsid w:val="00B172C0"/>
    <w:rsid w:val="00B176FD"/>
    <w:rsid w:val="00B17790"/>
    <w:rsid w:val="00B17D65"/>
    <w:rsid w:val="00B20159"/>
    <w:rsid w:val="00B2018D"/>
    <w:rsid w:val="00B20354"/>
    <w:rsid w:val="00B205BA"/>
    <w:rsid w:val="00B205C1"/>
    <w:rsid w:val="00B2074E"/>
    <w:rsid w:val="00B20B17"/>
    <w:rsid w:val="00B211EE"/>
    <w:rsid w:val="00B2120E"/>
    <w:rsid w:val="00B21534"/>
    <w:rsid w:val="00B215CF"/>
    <w:rsid w:val="00B21774"/>
    <w:rsid w:val="00B219C0"/>
    <w:rsid w:val="00B21C2E"/>
    <w:rsid w:val="00B21C3D"/>
    <w:rsid w:val="00B21F46"/>
    <w:rsid w:val="00B21FD6"/>
    <w:rsid w:val="00B22748"/>
    <w:rsid w:val="00B228BA"/>
    <w:rsid w:val="00B22CC7"/>
    <w:rsid w:val="00B22DE2"/>
    <w:rsid w:val="00B22E11"/>
    <w:rsid w:val="00B2320E"/>
    <w:rsid w:val="00B23224"/>
    <w:rsid w:val="00B23303"/>
    <w:rsid w:val="00B2362F"/>
    <w:rsid w:val="00B23663"/>
    <w:rsid w:val="00B23688"/>
    <w:rsid w:val="00B2391B"/>
    <w:rsid w:val="00B23A16"/>
    <w:rsid w:val="00B23A86"/>
    <w:rsid w:val="00B244A0"/>
    <w:rsid w:val="00B247AB"/>
    <w:rsid w:val="00B2485E"/>
    <w:rsid w:val="00B249CA"/>
    <w:rsid w:val="00B24AC0"/>
    <w:rsid w:val="00B24B02"/>
    <w:rsid w:val="00B24C43"/>
    <w:rsid w:val="00B24F10"/>
    <w:rsid w:val="00B252C9"/>
    <w:rsid w:val="00B2539D"/>
    <w:rsid w:val="00B25660"/>
    <w:rsid w:val="00B257AC"/>
    <w:rsid w:val="00B25AB0"/>
    <w:rsid w:val="00B25B33"/>
    <w:rsid w:val="00B25DFA"/>
    <w:rsid w:val="00B25EE8"/>
    <w:rsid w:val="00B26183"/>
    <w:rsid w:val="00B263FB"/>
    <w:rsid w:val="00B267D9"/>
    <w:rsid w:val="00B26D31"/>
    <w:rsid w:val="00B26E6B"/>
    <w:rsid w:val="00B27546"/>
    <w:rsid w:val="00B2766E"/>
    <w:rsid w:val="00B27732"/>
    <w:rsid w:val="00B27C76"/>
    <w:rsid w:val="00B27C8A"/>
    <w:rsid w:val="00B27D32"/>
    <w:rsid w:val="00B27E30"/>
    <w:rsid w:val="00B30192"/>
    <w:rsid w:val="00B303E9"/>
    <w:rsid w:val="00B30499"/>
    <w:rsid w:val="00B305B6"/>
    <w:rsid w:val="00B30AC5"/>
    <w:rsid w:val="00B30AF2"/>
    <w:rsid w:val="00B30B75"/>
    <w:rsid w:val="00B30F5B"/>
    <w:rsid w:val="00B30FF1"/>
    <w:rsid w:val="00B310D7"/>
    <w:rsid w:val="00B3139D"/>
    <w:rsid w:val="00B318AB"/>
    <w:rsid w:val="00B31D3E"/>
    <w:rsid w:val="00B31DDE"/>
    <w:rsid w:val="00B31E3E"/>
    <w:rsid w:val="00B31E96"/>
    <w:rsid w:val="00B31FA7"/>
    <w:rsid w:val="00B3208F"/>
    <w:rsid w:val="00B322A1"/>
    <w:rsid w:val="00B329F8"/>
    <w:rsid w:val="00B3385C"/>
    <w:rsid w:val="00B33A08"/>
    <w:rsid w:val="00B33ADE"/>
    <w:rsid w:val="00B3409D"/>
    <w:rsid w:val="00B3435D"/>
    <w:rsid w:val="00B3445B"/>
    <w:rsid w:val="00B3448E"/>
    <w:rsid w:val="00B34663"/>
    <w:rsid w:val="00B348FF"/>
    <w:rsid w:val="00B34B0B"/>
    <w:rsid w:val="00B34D74"/>
    <w:rsid w:val="00B35590"/>
    <w:rsid w:val="00B35694"/>
    <w:rsid w:val="00B35852"/>
    <w:rsid w:val="00B35A9B"/>
    <w:rsid w:val="00B362D0"/>
    <w:rsid w:val="00B366BB"/>
    <w:rsid w:val="00B3675F"/>
    <w:rsid w:val="00B36887"/>
    <w:rsid w:val="00B36B5E"/>
    <w:rsid w:val="00B36B7E"/>
    <w:rsid w:val="00B36DDB"/>
    <w:rsid w:val="00B3705D"/>
    <w:rsid w:val="00B370BC"/>
    <w:rsid w:val="00B373FF"/>
    <w:rsid w:val="00B37B59"/>
    <w:rsid w:val="00B4026F"/>
    <w:rsid w:val="00B404C8"/>
    <w:rsid w:val="00B4079F"/>
    <w:rsid w:val="00B407A5"/>
    <w:rsid w:val="00B407D3"/>
    <w:rsid w:val="00B40A02"/>
    <w:rsid w:val="00B40F77"/>
    <w:rsid w:val="00B412DA"/>
    <w:rsid w:val="00B4131F"/>
    <w:rsid w:val="00B4143B"/>
    <w:rsid w:val="00B41684"/>
    <w:rsid w:val="00B417CB"/>
    <w:rsid w:val="00B41914"/>
    <w:rsid w:val="00B41C04"/>
    <w:rsid w:val="00B41C7D"/>
    <w:rsid w:val="00B41F06"/>
    <w:rsid w:val="00B41F13"/>
    <w:rsid w:val="00B41FA0"/>
    <w:rsid w:val="00B4207D"/>
    <w:rsid w:val="00B42205"/>
    <w:rsid w:val="00B425F5"/>
    <w:rsid w:val="00B42ABC"/>
    <w:rsid w:val="00B42B0C"/>
    <w:rsid w:val="00B42CC9"/>
    <w:rsid w:val="00B42CED"/>
    <w:rsid w:val="00B42E04"/>
    <w:rsid w:val="00B42FBC"/>
    <w:rsid w:val="00B43158"/>
    <w:rsid w:val="00B431F4"/>
    <w:rsid w:val="00B43318"/>
    <w:rsid w:val="00B43396"/>
    <w:rsid w:val="00B433BF"/>
    <w:rsid w:val="00B4362A"/>
    <w:rsid w:val="00B436BD"/>
    <w:rsid w:val="00B43954"/>
    <w:rsid w:val="00B43A23"/>
    <w:rsid w:val="00B43A6C"/>
    <w:rsid w:val="00B44090"/>
    <w:rsid w:val="00B441A2"/>
    <w:rsid w:val="00B44251"/>
    <w:rsid w:val="00B446C4"/>
    <w:rsid w:val="00B4476F"/>
    <w:rsid w:val="00B447F0"/>
    <w:rsid w:val="00B449B7"/>
    <w:rsid w:val="00B44B68"/>
    <w:rsid w:val="00B44CC3"/>
    <w:rsid w:val="00B44D07"/>
    <w:rsid w:val="00B452A9"/>
    <w:rsid w:val="00B45464"/>
    <w:rsid w:val="00B4554D"/>
    <w:rsid w:val="00B45951"/>
    <w:rsid w:val="00B45E08"/>
    <w:rsid w:val="00B45F6E"/>
    <w:rsid w:val="00B46245"/>
    <w:rsid w:val="00B46279"/>
    <w:rsid w:val="00B465CF"/>
    <w:rsid w:val="00B465F2"/>
    <w:rsid w:val="00B46634"/>
    <w:rsid w:val="00B469A1"/>
    <w:rsid w:val="00B46FED"/>
    <w:rsid w:val="00B471EF"/>
    <w:rsid w:val="00B474A5"/>
    <w:rsid w:val="00B475CF"/>
    <w:rsid w:val="00B475D2"/>
    <w:rsid w:val="00B476D1"/>
    <w:rsid w:val="00B47718"/>
    <w:rsid w:val="00B4778C"/>
    <w:rsid w:val="00B47903"/>
    <w:rsid w:val="00B47925"/>
    <w:rsid w:val="00B47967"/>
    <w:rsid w:val="00B479E9"/>
    <w:rsid w:val="00B47B04"/>
    <w:rsid w:val="00B47D08"/>
    <w:rsid w:val="00B50869"/>
    <w:rsid w:val="00B51186"/>
    <w:rsid w:val="00B51233"/>
    <w:rsid w:val="00B51318"/>
    <w:rsid w:val="00B5144C"/>
    <w:rsid w:val="00B514F2"/>
    <w:rsid w:val="00B5150D"/>
    <w:rsid w:val="00B5171E"/>
    <w:rsid w:val="00B51823"/>
    <w:rsid w:val="00B5188E"/>
    <w:rsid w:val="00B51B38"/>
    <w:rsid w:val="00B51B59"/>
    <w:rsid w:val="00B51B93"/>
    <w:rsid w:val="00B51C31"/>
    <w:rsid w:val="00B51C8F"/>
    <w:rsid w:val="00B51DD3"/>
    <w:rsid w:val="00B52A97"/>
    <w:rsid w:val="00B52CFB"/>
    <w:rsid w:val="00B52E85"/>
    <w:rsid w:val="00B5306F"/>
    <w:rsid w:val="00B535CA"/>
    <w:rsid w:val="00B53796"/>
    <w:rsid w:val="00B53971"/>
    <w:rsid w:val="00B539D3"/>
    <w:rsid w:val="00B53A6E"/>
    <w:rsid w:val="00B53B29"/>
    <w:rsid w:val="00B53B95"/>
    <w:rsid w:val="00B53C35"/>
    <w:rsid w:val="00B53D45"/>
    <w:rsid w:val="00B5401C"/>
    <w:rsid w:val="00B546A2"/>
    <w:rsid w:val="00B548BE"/>
    <w:rsid w:val="00B549B3"/>
    <w:rsid w:val="00B54A7A"/>
    <w:rsid w:val="00B54CB7"/>
    <w:rsid w:val="00B54D5D"/>
    <w:rsid w:val="00B54F53"/>
    <w:rsid w:val="00B54FC6"/>
    <w:rsid w:val="00B54FF8"/>
    <w:rsid w:val="00B550B0"/>
    <w:rsid w:val="00B5510B"/>
    <w:rsid w:val="00B555A2"/>
    <w:rsid w:val="00B555E7"/>
    <w:rsid w:val="00B5582C"/>
    <w:rsid w:val="00B55982"/>
    <w:rsid w:val="00B55A25"/>
    <w:rsid w:val="00B55A2D"/>
    <w:rsid w:val="00B55BC7"/>
    <w:rsid w:val="00B55E20"/>
    <w:rsid w:val="00B55E70"/>
    <w:rsid w:val="00B55E74"/>
    <w:rsid w:val="00B560BC"/>
    <w:rsid w:val="00B563A7"/>
    <w:rsid w:val="00B56793"/>
    <w:rsid w:val="00B56E2F"/>
    <w:rsid w:val="00B57242"/>
    <w:rsid w:val="00B57261"/>
    <w:rsid w:val="00B57477"/>
    <w:rsid w:val="00B57489"/>
    <w:rsid w:val="00B574C7"/>
    <w:rsid w:val="00B57507"/>
    <w:rsid w:val="00B57674"/>
    <w:rsid w:val="00B57B5E"/>
    <w:rsid w:val="00B57BEE"/>
    <w:rsid w:val="00B57DCA"/>
    <w:rsid w:val="00B601A2"/>
    <w:rsid w:val="00B602CA"/>
    <w:rsid w:val="00B603F4"/>
    <w:rsid w:val="00B6066E"/>
    <w:rsid w:val="00B60BF2"/>
    <w:rsid w:val="00B60F95"/>
    <w:rsid w:val="00B61597"/>
    <w:rsid w:val="00B61682"/>
    <w:rsid w:val="00B61864"/>
    <w:rsid w:val="00B619D5"/>
    <w:rsid w:val="00B61B84"/>
    <w:rsid w:val="00B61DE8"/>
    <w:rsid w:val="00B62109"/>
    <w:rsid w:val="00B621FE"/>
    <w:rsid w:val="00B62228"/>
    <w:rsid w:val="00B622E0"/>
    <w:rsid w:val="00B624E5"/>
    <w:rsid w:val="00B62615"/>
    <w:rsid w:val="00B6264B"/>
    <w:rsid w:val="00B62808"/>
    <w:rsid w:val="00B62859"/>
    <w:rsid w:val="00B62984"/>
    <w:rsid w:val="00B632AA"/>
    <w:rsid w:val="00B634EA"/>
    <w:rsid w:val="00B636A3"/>
    <w:rsid w:val="00B636AE"/>
    <w:rsid w:val="00B639B9"/>
    <w:rsid w:val="00B63AB2"/>
    <w:rsid w:val="00B63AE0"/>
    <w:rsid w:val="00B63BBD"/>
    <w:rsid w:val="00B63CBB"/>
    <w:rsid w:val="00B63DB5"/>
    <w:rsid w:val="00B63F34"/>
    <w:rsid w:val="00B6415C"/>
    <w:rsid w:val="00B641F9"/>
    <w:rsid w:val="00B64374"/>
    <w:rsid w:val="00B64A0F"/>
    <w:rsid w:val="00B65631"/>
    <w:rsid w:val="00B657C8"/>
    <w:rsid w:val="00B65939"/>
    <w:rsid w:val="00B65A9E"/>
    <w:rsid w:val="00B65C44"/>
    <w:rsid w:val="00B65C52"/>
    <w:rsid w:val="00B65E39"/>
    <w:rsid w:val="00B65E4D"/>
    <w:rsid w:val="00B65E98"/>
    <w:rsid w:val="00B65ECB"/>
    <w:rsid w:val="00B66013"/>
    <w:rsid w:val="00B6627D"/>
    <w:rsid w:val="00B66579"/>
    <w:rsid w:val="00B667E9"/>
    <w:rsid w:val="00B66C42"/>
    <w:rsid w:val="00B6701E"/>
    <w:rsid w:val="00B67293"/>
    <w:rsid w:val="00B67429"/>
    <w:rsid w:val="00B67553"/>
    <w:rsid w:val="00B67CD3"/>
    <w:rsid w:val="00B67D43"/>
    <w:rsid w:val="00B67E51"/>
    <w:rsid w:val="00B700D1"/>
    <w:rsid w:val="00B70160"/>
    <w:rsid w:val="00B70197"/>
    <w:rsid w:val="00B703BF"/>
    <w:rsid w:val="00B7057D"/>
    <w:rsid w:val="00B705A0"/>
    <w:rsid w:val="00B705FB"/>
    <w:rsid w:val="00B70610"/>
    <w:rsid w:val="00B70C23"/>
    <w:rsid w:val="00B70D8B"/>
    <w:rsid w:val="00B70E24"/>
    <w:rsid w:val="00B719B9"/>
    <w:rsid w:val="00B71C72"/>
    <w:rsid w:val="00B71D92"/>
    <w:rsid w:val="00B71D9E"/>
    <w:rsid w:val="00B71F09"/>
    <w:rsid w:val="00B71F19"/>
    <w:rsid w:val="00B72202"/>
    <w:rsid w:val="00B722CD"/>
    <w:rsid w:val="00B728E5"/>
    <w:rsid w:val="00B72B43"/>
    <w:rsid w:val="00B72B96"/>
    <w:rsid w:val="00B731F0"/>
    <w:rsid w:val="00B732D8"/>
    <w:rsid w:val="00B73546"/>
    <w:rsid w:val="00B73629"/>
    <w:rsid w:val="00B736B5"/>
    <w:rsid w:val="00B7374E"/>
    <w:rsid w:val="00B73903"/>
    <w:rsid w:val="00B73B71"/>
    <w:rsid w:val="00B73B81"/>
    <w:rsid w:val="00B73D67"/>
    <w:rsid w:val="00B73EBA"/>
    <w:rsid w:val="00B745DD"/>
    <w:rsid w:val="00B74628"/>
    <w:rsid w:val="00B746D0"/>
    <w:rsid w:val="00B74CA6"/>
    <w:rsid w:val="00B74D2E"/>
    <w:rsid w:val="00B74E90"/>
    <w:rsid w:val="00B74EDB"/>
    <w:rsid w:val="00B75419"/>
    <w:rsid w:val="00B755E5"/>
    <w:rsid w:val="00B7572D"/>
    <w:rsid w:val="00B7595E"/>
    <w:rsid w:val="00B75A21"/>
    <w:rsid w:val="00B75A5E"/>
    <w:rsid w:val="00B75D0B"/>
    <w:rsid w:val="00B75E5B"/>
    <w:rsid w:val="00B76030"/>
    <w:rsid w:val="00B76550"/>
    <w:rsid w:val="00B76695"/>
    <w:rsid w:val="00B76760"/>
    <w:rsid w:val="00B7678E"/>
    <w:rsid w:val="00B76977"/>
    <w:rsid w:val="00B76EEC"/>
    <w:rsid w:val="00B770DA"/>
    <w:rsid w:val="00B770E2"/>
    <w:rsid w:val="00B7718E"/>
    <w:rsid w:val="00B772DD"/>
    <w:rsid w:val="00B77378"/>
    <w:rsid w:val="00B77B21"/>
    <w:rsid w:val="00B77BB0"/>
    <w:rsid w:val="00B77C91"/>
    <w:rsid w:val="00B77D2E"/>
    <w:rsid w:val="00B77F5D"/>
    <w:rsid w:val="00B801EB"/>
    <w:rsid w:val="00B803A8"/>
    <w:rsid w:val="00B80469"/>
    <w:rsid w:val="00B8061E"/>
    <w:rsid w:val="00B8084F"/>
    <w:rsid w:val="00B808F2"/>
    <w:rsid w:val="00B80A68"/>
    <w:rsid w:val="00B80AAC"/>
    <w:rsid w:val="00B80B38"/>
    <w:rsid w:val="00B80CCB"/>
    <w:rsid w:val="00B80E73"/>
    <w:rsid w:val="00B80F75"/>
    <w:rsid w:val="00B813CE"/>
    <w:rsid w:val="00B815C2"/>
    <w:rsid w:val="00B817A2"/>
    <w:rsid w:val="00B817E7"/>
    <w:rsid w:val="00B81812"/>
    <w:rsid w:val="00B81829"/>
    <w:rsid w:val="00B81B31"/>
    <w:rsid w:val="00B81BE0"/>
    <w:rsid w:val="00B81F1C"/>
    <w:rsid w:val="00B8217E"/>
    <w:rsid w:val="00B82551"/>
    <w:rsid w:val="00B82951"/>
    <w:rsid w:val="00B82C34"/>
    <w:rsid w:val="00B82D03"/>
    <w:rsid w:val="00B82D77"/>
    <w:rsid w:val="00B82E8C"/>
    <w:rsid w:val="00B83469"/>
    <w:rsid w:val="00B8365A"/>
    <w:rsid w:val="00B8369D"/>
    <w:rsid w:val="00B83925"/>
    <w:rsid w:val="00B83935"/>
    <w:rsid w:val="00B839F8"/>
    <w:rsid w:val="00B83D81"/>
    <w:rsid w:val="00B840D4"/>
    <w:rsid w:val="00B8439C"/>
    <w:rsid w:val="00B843B5"/>
    <w:rsid w:val="00B84649"/>
    <w:rsid w:val="00B8481F"/>
    <w:rsid w:val="00B8485B"/>
    <w:rsid w:val="00B84CD0"/>
    <w:rsid w:val="00B84F24"/>
    <w:rsid w:val="00B85466"/>
    <w:rsid w:val="00B85744"/>
    <w:rsid w:val="00B857F1"/>
    <w:rsid w:val="00B8582F"/>
    <w:rsid w:val="00B85838"/>
    <w:rsid w:val="00B8591E"/>
    <w:rsid w:val="00B85E3C"/>
    <w:rsid w:val="00B8609B"/>
    <w:rsid w:val="00B8621C"/>
    <w:rsid w:val="00B86282"/>
    <w:rsid w:val="00B8640A"/>
    <w:rsid w:val="00B864F3"/>
    <w:rsid w:val="00B865B5"/>
    <w:rsid w:val="00B865E3"/>
    <w:rsid w:val="00B86764"/>
    <w:rsid w:val="00B868B2"/>
    <w:rsid w:val="00B86E28"/>
    <w:rsid w:val="00B86EE9"/>
    <w:rsid w:val="00B8714C"/>
    <w:rsid w:val="00B87285"/>
    <w:rsid w:val="00B872ED"/>
    <w:rsid w:val="00B8766D"/>
    <w:rsid w:val="00B8794B"/>
    <w:rsid w:val="00B87A28"/>
    <w:rsid w:val="00B87A37"/>
    <w:rsid w:val="00B87A6D"/>
    <w:rsid w:val="00B87ABC"/>
    <w:rsid w:val="00B87D05"/>
    <w:rsid w:val="00B87DF9"/>
    <w:rsid w:val="00B87FBC"/>
    <w:rsid w:val="00B90821"/>
    <w:rsid w:val="00B90DE6"/>
    <w:rsid w:val="00B911E7"/>
    <w:rsid w:val="00B915B6"/>
    <w:rsid w:val="00B9205C"/>
    <w:rsid w:val="00B9296B"/>
    <w:rsid w:val="00B92F24"/>
    <w:rsid w:val="00B93169"/>
    <w:rsid w:val="00B9317C"/>
    <w:rsid w:val="00B93243"/>
    <w:rsid w:val="00B93352"/>
    <w:rsid w:val="00B93401"/>
    <w:rsid w:val="00B934AC"/>
    <w:rsid w:val="00B935E7"/>
    <w:rsid w:val="00B93FDF"/>
    <w:rsid w:val="00B943B0"/>
    <w:rsid w:val="00B9511E"/>
    <w:rsid w:val="00B95EF4"/>
    <w:rsid w:val="00B95FF3"/>
    <w:rsid w:val="00B961C9"/>
    <w:rsid w:val="00B961F5"/>
    <w:rsid w:val="00B9648B"/>
    <w:rsid w:val="00B964A1"/>
    <w:rsid w:val="00B968EF"/>
    <w:rsid w:val="00B96935"/>
    <w:rsid w:val="00B969F4"/>
    <w:rsid w:val="00B96AC8"/>
    <w:rsid w:val="00B96AF1"/>
    <w:rsid w:val="00B96CC7"/>
    <w:rsid w:val="00B97164"/>
    <w:rsid w:val="00B9733E"/>
    <w:rsid w:val="00B9763B"/>
    <w:rsid w:val="00B97A60"/>
    <w:rsid w:val="00B97D6E"/>
    <w:rsid w:val="00B97FB7"/>
    <w:rsid w:val="00BA0895"/>
    <w:rsid w:val="00BA08F8"/>
    <w:rsid w:val="00BA0938"/>
    <w:rsid w:val="00BA1033"/>
    <w:rsid w:val="00BA10EB"/>
    <w:rsid w:val="00BA1178"/>
    <w:rsid w:val="00BA14CF"/>
    <w:rsid w:val="00BA16E0"/>
    <w:rsid w:val="00BA191F"/>
    <w:rsid w:val="00BA1C73"/>
    <w:rsid w:val="00BA1E22"/>
    <w:rsid w:val="00BA2048"/>
    <w:rsid w:val="00BA21D5"/>
    <w:rsid w:val="00BA2620"/>
    <w:rsid w:val="00BA2654"/>
    <w:rsid w:val="00BA267B"/>
    <w:rsid w:val="00BA278B"/>
    <w:rsid w:val="00BA297B"/>
    <w:rsid w:val="00BA2A63"/>
    <w:rsid w:val="00BA2D4C"/>
    <w:rsid w:val="00BA2DF6"/>
    <w:rsid w:val="00BA2EE0"/>
    <w:rsid w:val="00BA3655"/>
    <w:rsid w:val="00BA3738"/>
    <w:rsid w:val="00BA3A00"/>
    <w:rsid w:val="00BA3B76"/>
    <w:rsid w:val="00BA3F40"/>
    <w:rsid w:val="00BA4239"/>
    <w:rsid w:val="00BA4709"/>
    <w:rsid w:val="00BA48FE"/>
    <w:rsid w:val="00BA4AFC"/>
    <w:rsid w:val="00BA4E99"/>
    <w:rsid w:val="00BA4F61"/>
    <w:rsid w:val="00BA4F78"/>
    <w:rsid w:val="00BA50B6"/>
    <w:rsid w:val="00BA51BE"/>
    <w:rsid w:val="00BA522A"/>
    <w:rsid w:val="00BA5266"/>
    <w:rsid w:val="00BA52AF"/>
    <w:rsid w:val="00BA535C"/>
    <w:rsid w:val="00BA5BA1"/>
    <w:rsid w:val="00BA5CED"/>
    <w:rsid w:val="00BA5D40"/>
    <w:rsid w:val="00BA5FD3"/>
    <w:rsid w:val="00BA64B3"/>
    <w:rsid w:val="00BA66E8"/>
    <w:rsid w:val="00BA6890"/>
    <w:rsid w:val="00BA6F38"/>
    <w:rsid w:val="00BA724B"/>
    <w:rsid w:val="00BA7328"/>
    <w:rsid w:val="00BA749A"/>
    <w:rsid w:val="00BA74E8"/>
    <w:rsid w:val="00BA76BA"/>
    <w:rsid w:val="00BA7B27"/>
    <w:rsid w:val="00BA7C08"/>
    <w:rsid w:val="00BA7FC8"/>
    <w:rsid w:val="00BB013A"/>
    <w:rsid w:val="00BB0269"/>
    <w:rsid w:val="00BB05EB"/>
    <w:rsid w:val="00BB0604"/>
    <w:rsid w:val="00BB0634"/>
    <w:rsid w:val="00BB0752"/>
    <w:rsid w:val="00BB0815"/>
    <w:rsid w:val="00BB0836"/>
    <w:rsid w:val="00BB0DA4"/>
    <w:rsid w:val="00BB0DF4"/>
    <w:rsid w:val="00BB13C6"/>
    <w:rsid w:val="00BB1827"/>
    <w:rsid w:val="00BB1994"/>
    <w:rsid w:val="00BB1DDD"/>
    <w:rsid w:val="00BB21E7"/>
    <w:rsid w:val="00BB26D1"/>
    <w:rsid w:val="00BB28BF"/>
    <w:rsid w:val="00BB2ED8"/>
    <w:rsid w:val="00BB301D"/>
    <w:rsid w:val="00BB3500"/>
    <w:rsid w:val="00BB368B"/>
    <w:rsid w:val="00BB378A"/>
    <w:rsid w:val="00BB3B54"/>
    <w:rsid w:val="00BB3CF9"/>
    <w:rsid w:val="00BB3D7A"/>
    <w:rsid w:val="00BB3E13"/>
    <w:rsid w:val="00BB3E5B"/>
    <w:rsid w:val="00BB43FF"/>
    <w:rsid w:val="00BB46ED"/>
    <w:rsid w:val="00BB474A"/>
    <w:rsid w:val="00BB4873"/>
    <w:rsid w:val="00BB48FF"/>
    <w:rsid w:val="00BB49E6"/>
    <w:rsid w:val="00BB4A8E"/>
    <w:rsid w:val="00BB4D74"/>
    <w:rsid w:val="00BB512A"/>
    <w:rsid w:val="00BB528A"/>
    <w:rsid w:val="00BB52A3"/>
    <w:rsid w:val="00BB553D"/>
    <w:rsid w:val="00BB5778"/>
    <w:rsid w:val="00BB59BF"/>
    <w:rsid w:val="00BB5A0B"/>
    <w:rsid w:val="00BB5C88"/>
    <w:rsid w:val="00BB5D34"/>
    <w:rsid w:val="00BB5DF2"/>
    <w:rsid w:val="00BB60DD"/>
    <w:rsid w:val="00BB6163"/>
    <w:rsid w:val="00BB68EC"/>
    <w:rsid w:val="00BB6E82"/>
    <w:rsid w:val="00BB7070"/>
    <w:rsid w:val="00BB7228"/>
    <w:rsid w:val="00BB72DF"/>
    <w:rsid w:val="00BB76F7"/>
    <w:rsid w:val="00BB799C"/>
    <w:rsid w:val="00BB7AEF"/>
    <w:rsid w:val="00BB7C45"/>
    <w:rsid w:val="00BB7F12"/>
    <w:rsid w:val="00BB7F1B"/>
    <w:rsid w:val="00BC037A"/>
    <w:rsid w:val="00BC0478"/>
    <w:rsid w:val="00BC06C8"/>
    <w:rsid w:val="00BC079B"/>
    <w:rsid w:val="00BC080C"/>
    <w:rsid w:val="00BC0A1E"/>
    <w:rsid w:val="00BC0B8F"/>
    <w:rsid w:val="00BC0C90"/>
    <w:rsid w:val="00BC0F55"/>
    <w:rsid w:val="00BC1076"/>
    <w:rsid w:val="00BC10D5"/>
    <w:rsid w:val="00BC13AE"/>
    <w:rsid w:val="00BC1481"/>
    <w:rsid w:val="00BC1786"/>
    <w:rsid w:val="00BC1A62"/>
    <w:rsid w:val="00BC1D8A"/>
    <w:rsid w:val="00BC26FB"/>
    <w:rsid w:val="00BC2BFF"/>
    <w:rsid w:val="00BC2F32"/>
    <w:rsid w:val="00BC31A9"/>
    <w:rsid w:val="00BC344F"/>
    <w:rsid w:val="00BC3462"/>
    <w:rsid w:val="00BC3596"/>
    <w:rsid w:val="00BC35AF"/>
    <w:rsid w:val="00BC36DF"/>
    <w:rsid w:val="00BC39AE"/>
    <w:rsid w:val="00BC3A2F"/>
    <w:rsid w:val="00BC3D0F"/>
    <w:rsid w:val="00BC49D9"/>
    <w:rsid w:val="00BC4CA7"/>
    <w:rsid w:val="00BC4E1E"/>
    <w:rsid w:val="00BC4E3E"/>
    <w:rsid w:val="00BC50C1"/>
    <w:rsid w:val="00BC50F4"/>
    <w:rsid w:val="00BC51A7"/>
    <w:rsid w:val="00BC5268"/>
    <w:rsid w:val="00BC5276"/>
    <w:rsid w:val="00BC56AD"/>
    <w:rsid w:val="00BC57F9"/>
    <w:rsid w:val="00BC5918"/>
    <w:rsid w:val="00BC5C7E"/>
    <w:rsid w:val="00BC5EDC"/>
    <w:rsid w:val="00BC5FAB"/>
    <w:rsid w:val="00BC62B8"/>
    <w:rsid w:val="00BC6730"/>
    <w:rsid w:val="00BC6928"/>
    <w:rsid w:val="00BC6A87"/>
    <w:rsid w:val="00BC6C9E"/>
    <w:rsid w:val="00BC6F15"/>
    <w:rsid w:val="00BC73AE"/>
    <w:rsid w:val="00BC756B"/>
    <w:rsid w:val="00BC77B1"/>
    <w:rsid w:val="00BC77E1"/>
    <w:rsid w:val="00BC7DF7"/>
    <w:rsid w:val="00BC7FEE"/>
    <w:rsid w:val="00BD0132"/>
    <w:rsid w:val="00BD0245"/>
    <w:rsid w:val="00BD02D2"/>
    <w:rsid w:val="00BD062C"/>
    <w:rsid w:val="00BD0656"/>
    <w:rsid w:val="00BD0837"/>
    <w:rsid w:val="00BD0A4F"/>
    <w:rsid w:val="00BD0B11"/>
    <w:rsid w:val="00BD0C1A"/>
    <w:rsid w:val="00BD0D89"/>
    <w:rsid w:val="00BD0D8A"/>
    <w:rsid w:val="00BD0ED5"/>
    <w:rsid w:val="00BD127C"/>
    <w:rsid w:val="00BD15D1"/>
    <w:rsid w:val="00BD16B6"/>
    <w:rsid w:val="00BD1735"/>
    <w:rsid w:val="00BD179D"/>
    <w:rsid w:val="00BD17DC"/>
    <w:rsid w:val="00BD1AA6"/>
    <w:rsid w:val="00BD1B0C"/>
    <w:rsid w:val="00BD1D54"/>
    <w:rsid w:val="00BD2253"/>
    <w:rsid w:val="00BD260E"/>
    <w:rsid w:val="00BD274E"/>
    <w:rsid w:val="00BD2D78"/>
    <w:rsid w:val="00BD2EB7"/>
    <w:rsid w:val="00BD309C"/>
    <w:rsid w:val="00BD30CB"/>
    <w:rsid w:val="00BD3428"/>
    <w:rsid w:val="00BD38FD"/>
    <w:rsid w:val="00BD3C7F"/>
    <w:rsid w:val="00BD3DA3"/>
    <w:rsid w:val="00BD3EBF"/>
    <w:rsid w:val="00BD3F7E"/>
    <w:rsid w:val="00BD401E"/>
    <w:rsid w:val="00BD4116"/>
    <w:rsid w:val="00BD426D"/>
    <w:rsid w:val="00BD4455"/>
    <w:rsid w:val="00BD4557"/>
    <w:rsid w:val="00BD457C"/>
    <w:rsid w:val="00BD4776"/>
    <w:rsid w:val="00BD49C6"/>
    <w:rsid w:val="00BD4CAD"/>
    <w:rsid w:val="00BD4CB4"/>
    <w:rsid w:val="00BD4DB1"/>
    <w:rsid w:val="00BD4F7D"/>
    <w:rsid w:val="00BD5177"/>
    <w:rsid w:val="00BD5252"/>
    <w:rsid w:val="00BD52BC"/>
    <w:rsid w:val="00BD5391"/>
    <w:rsid w:val="00BD5520"/>
    <w:rsid w:val="00BD5737"/>
    <w:rsid w:val="00BD5784"/>
    <w:rsid w:val="00BD59AC"/>
    <w:rsid w:val="00BD5B95"/>
    <w:rsid w:val="00BD603D"/>
    <w:rsid w:val="00BD604C"/>
    <w:rsid w:val="00BD617F"/>
    <w:rsid w:val="00BD661F"/>
    <w:rsid w:val="00BD6653"/>
    <w:rsid w:val="00BD67C1"/>
    <w:rsid w:val="00BD67E5"/>
    <w:rsid w:val="00BD698C"/>
    <w:rsid w:val="00BD6AC2"/>
    <w:rsid w:val="00BD6B0C"/>
    <w:rsid w:val="00BD6B84"/>
    <w:rsid w:val="00BD6CBF"/>
    <w:rsid w:val="00BD70F5"/>
    <w:rsid w:val="00BD741C"/>
    <w:rsid w:val="00BD7490"/>
    <w:rsid w:val="00BD7578"/>
    <w:rsid w:val="00BD7659"/>
    <w:rsid w:val="00BD77CE"/>
    <w:rsid w:val="00BD7B09"/>
    <w:rsid w:val="00BD7BD9"/>
    <w:rsid w:val="00BD7BF0"/>
    <w:rsid w:val="00BD7CE1"/>
    <w:rsid w:val="00BD7CF9"/>
    <w:rsid w:val="00BD7F48"/>
    <w:rsid w:val="00BE0002"/>
    <w:rsid w:val="00BE05E9"/>
    <w:rsid w:val="00BE08B9"/>
    <w:rsid w:val="00BE0A54"/>
    <w:rsid w:val="00BE0BEE"/>
    <w:rsid w:val="00BE0D66"/>
    <w:rsid w:val="00BE0F3D"/>
    <w:rsid w:val="00BE1199"/>
    <w:rsid w:val="00BE14D7"/>
    <w:rsid w:val="00BE1EA7"/>
    <w:rsid w:val="00BE207C"/>
    <w:rsid w:val="00BE214C"/>
    <w:rsid w:val="00BE21A1"/>
    <w:rsid w:val="00BE2500"/>
    <w:rsid w:val="00BE25F4"/>
    <w:rsid w:val="00BE2682"/>
    <w:rsid w:val="00BE2B0F"/>
    <w:rsid w:val="00BE2CEF"/>
    <w:rsid w:val="00BE313C"/>
    <w:rsid w:val="00BE313E"/>
    <w:rsid w:val="00BE349D"/>
    <w:rsid w:val="00BE3560"/>
    <w:rsid w:val="00BE38BD"/>
    <w:rsid w:val="00BE40B1"/>
    <w:rsid w:val="00BE42B5"/>
    <w:rsid w:val="00BE44F2"/>
    <w:rsid w:val="00BE45D1"/>
    <w:rsid w:val="00BE4621"/>
    <w:rsid w:val="00BE472A"/>
    <w:rsid w:val="00BE4817"/>
    <w:rsid w:val="00BE4ACA"/>
    <w:rsid w:val="00BE54CA"/>
    <w:rsid w:val="00BE55EC"/>
    <w:rsid w:val="00BE5773"/>
    <w:rsid w:val="00BE5881"/>
    <w:rsid w:val="00BE59A8"/>
    <w:rsid w:val="00BE5AA2"/>
    <w:rsid w:val="00BE5D4C"/>
    <w:rsid w:val="00BE6061"/>
    <w:rsid w:val="00BE6124"/>
    <w:rsid w:val="00BE61D4"/>
    <w:rsid w:val="00BE6453"/>
    <w:rsid w:val="00BE6749"/>
    <w:rsid w:val="00BE68AE"/>
    <w:rsid w:val="00BE68FA"/>
    <w:rsid w:val="00BE6963"/>
    <w:rsid w:val="00BE69F5"/>
    <w:rsid w:val="00BE6B56"/>
    <w:rsid w:val="00BE6BA3"/>
    <w:rsid w:val="00BE7160"/>
    <w:rsid w:val="00BE7946"/>
    <w:rsid w:val="00BE7A07"/>
    <w:rsid w:val="00BE7E23"/>
    <w:rsid w:val="00BE7FDC"/>
    <w:rsid w:val="00BF01CC"/>
    <w:rsid w:val="00BF0203"/>
    <w:rsid w:val="00BF0354"/>
    <w:rsid w:val="00BF03E9"/>
    <w:rsid w:val="00BF0412"/>
    <w:rsid w:val="00BF0534"/>
    <w:rsid w:val="00BF0D79"/>
    <w:rsid w:val="00BF102C"/>
    <w:rsid w:val="00BF10C5"/>
    <w:rsid w:val="00BF12B9"/>
    <w:rsid w:val="00BF1529"/>
    <w:rsid w:val="00BF16CC"/>
    <w:rsid w:val="00BF1A98"/>
    <w:rsid w:val="00BF1AEE"/>
    <w:rsid w:val="00BF1D5B"/>
    <w:rsid w:val="00BF1DA0"/>
    <w:rsid w:val="00BF1DF5"/>
    <w:rsid w:val="00BF1E1F"/>
    <w:rsid w:val="00BF1E6B"/>
    <w:rsid w:val="00BF1ED8"/>
    <w:rsid w:val="00BF217E"/>
    <w:rsid w:val="00BF23E7"/>
    <w:rsid w:val="00BF24B4"/>
    <w:rsid w:val="00BF24FB"/>
    <w:rsid w:val="00BF272D"/>
    <w:rsid w:val="00BF2824"/>
    <w:rsid w:val="00BF294B"/>
    <w:rsid w:val="00BF29CC"/>
    <w:rsid w:val="00BF2B41"/>
    <w:rsid w:val="00BF2C4B"/>
    <w:rsid w:val="00BF2D38"/>
    <w:rsid w:val="00BF2DF0"/>
    <w:rsid w:val="00BF3458"/>
    <w:rsid w:val="00BF3A5C"/>
    <w:rsid w:val="00BF3ADD"/>
    <w:rsid w:val="00BF3C93"/>
    <w:rsid w:val="00BF400D"/>
    <w:rsid w:val="00BF43F3"/>
    <w:rsid w:val="00BF450F"/>
    <w:rsid w:val="00BF4A5E"/>
    <w:rsid w:val="00BF4AB0"/>
    <w:rsid w:val="00BF4BDA"/>
    <w:rsid w:val="00BF4D5B"/>
    <w:rsid w:val="00BF4DDF"/>
    <w:rsid w:val="00BF4F3E"/>
    <w:rsid w:val="00BF508E"/>
    <w:rsid w:val="00BF53B1"/>
    <w:rsid w:val="00BF5491"/>
    <w:rsid w:val="00BF54BA"/>
    <w:rsid w:val="00BF5536"/>
    <w:rsid w:val="00BF5C7E"/>
    <w:rsid w:val="00BF5F10"/>
    <w:rsid w:val="00BF6011"/>
    <w:rsid w:val="00BF611E"/>
    <w:rsid w:val="00BF6185"/>
    <w:rsid w:val="00BF61CA"/>
    <w:rsid w:val="00BF65A8"/>
    <w:rsid w:val="00BF6704"/>
    <w:rsid w:val="00BF67C1"/>
    <w:rsid w:val="00BF681F"/>
    <w:rsid w:val="00BF6A68"/>
    <w:rsid w:val="00BF6FA4"/>
    <w:rsid w:val="00BF7008"/>
    <w:rsid w:val="00BF70A6"/>
    <w:rsid w:val="00BF71D8"/>
    <w:rsid w:val="00BF7227"/>
    <w:rsid w:val="00BF7234"/>
    <w:rsid w:val="00BF77A4"/>
    <w:rsid w:val="00BF77E3"/>
    <w:rsid w:val="00BF7B4F"/>
    <w:rsid w:val="00BF7CF2"/>
    <w:rsid w:val="00C0000C"/>
    <w:rsid w:val="00C000A5"/>
    <w:rsid w:val="00C0015C"/>
    <w:rsid w:val="00C002B8"/>
    <w:rsid w:val="00C007E0"/>
    <w:rsid w:val="00C0089E"/>
    <w:rsid w:val="00C00B8E"/>
    <w:rsid w:val="00C01005"/>
    <w:rsid w:val="00C01197"/>
    <w:rsid w:val="00C012A1"/>
    <w:rsid w:val="00C01775"/>
    <w:rsid w:val="00C018B8"/>
    <w:rsid w:val="00C0197D"/>
    <w:rsid w:val="00C01EC8"/>
    <w:rsid w:val="00C01F24"/>
    <w:rsid w:val="00C01FF8"/>
    <w:rsid w:val="00C020B3"/>
    <w:rsid w:val="00C02174"/>
    <w:rsid w:val="00C0245E"/>
    <w:rsid w:val="00C0287B"/>
    <w:rsid w:val="00C029D5"/>
    <w:rsid w:val="00C02E84"/>
    <w:rsid w:val="00C02EE2"/>
    <w:rsid w:val="00C03297"/>
    <w:rsid w:val="00C0338D"/>
    <w:rsid w:val="00C03779"/>
    <w:rsid w:val="00C037A3"/>
    <w:rsid w:val="00C03ACA"/>
    <w:rsid w:val="00C03B49"/>
    <w:rsid w:val="00C04089"/>
    <w:rsid w:val="00C04259"/>
    <w:rsid w:val="00C04AE5"/>
    <w:rsid w:val="00C04CAE"/>
    <w:rsid w:val="00C04CFA"/>
    <w:rsid w:val="00C04EC5"/>
    <w:rsid w:val="00C0511D"/>
    <w:rsid w:val="00C05498"/>
    <w:rsid w:val="00C054E6"/>
    <w:rsid w:val="00C055EE"/>
    <w:rsid w:val="00C058A6"/>
    <w:rsid w:val="00C05B2E"/>
    <w:rsid w:val="00C05BE8"/>
    <w:rsid w:val="00C05EAC"/>
    <w:rsid w:val="00C05EC6"/>
    <w:rsid w:val="00C05ECD"/>
    <w:rsid w:val="00C0632B"/>
    <w:rsid w:val="00C06829"/>
    <w:rsid w:val="00C07341"/>
    <w:rsid w:val="00C0779B"/>
    <w:rsid w:val="00C07901"/>
    <w:rsid w:val="00C079F7"/>
    <w:rsid w:val="00C07CDB"/>
    <w:rsid w:val="00C07DFA"/>
    <w:rsid w:val="00C10003"/>
    <w:rsid w:val="00C10073"/>
    <w:rsid w:val="00C10282"/>
    <w:rsid w:val="00C10516"/>
    <w:rsid w:val="00C105F3"/>
    <w:rsid w:val="00C10AD9"/>
    <w:rsid w:val="00C10D48"/>
    <w:rsid w:val="00C10E39"/>
    <w:rsid w:val="00C10E6E"/>
    <w:rsid w:val="00C1109E"/>
    <w:rsid w:val="00C1138E"/>
    <w:rsid w:val="00C1156E"/>
    <w:rsid w:val="00C11660"/>
    <w:rsid w:val="00C117BE"/>
    <w:rsid w:val="00C11A3D"/>
    <w:rsid w:val="00C11AC6"/>
    <w:rsid w:val="00C11C14"/>
    <w:rsid w:val="00C11DAC"/>
    <w:rsid w:val="00C11EDD"/>
    <w:rsid w:val="00C122F9"/>
    <w:rsid w:val="00C12678"/>
    <w:rsid w:val="00C126B6"/>
    <w:rsid w:val="00C1273D"/>
    <w:rsid w:val="00C12B03"/>
    <w:rsid w:val="00C12F2B"/>
    <w:rsid w:val="00C1317F"/>
    <w:rsid w:val="00C1340F"/>
    <w:rsid w:val="00C13618"/>
    <w:rsid w:val="00C13917"/>
    <w:rsid w:val="00C140A3"/>
    <w:rsid w:val="00C14240"/>
    <w:rsid w:val="00C1436F"/>
    <w:rsid w:val="00C14714"/>
    <w:rsid w:val="00C14810"/>
    <w:rsid w:val="00C14892"/>
    <w:rsid w:val="00C14A92"/>
    <w:rsid w:val="00C14AD4"/>
    <w:rsid w:val="00C14CAB"/>
    <w:rsid w:val="00C15383"/>
    <w:rsid w:val="00C158AA"/>
    <w:rsid w:val="00C15934"/>
    <w:rsid w:val="00C159E2"/>
    <w:rsid w:val="00C15AA3"/>
    <w:rsid w:val="00C15B3E"/>
    <w:rsid w:val="00C15DDA"/>
    <w:rsid w:val="00C15E52"/>
    <w:rsid w:val="00C15EE1"/>
    <w:rsid w:val="00C16216"/>
    <w:rsid w:val="00C164E1"/>
    <w:rsid w:val="00C167FA"/>
    <w:rsid w:val="00C169D0"/>
    <w:rsid w:val="00C16ADA"/>
    <w:rsid w:val="00C16B50"/>
    <w:rsid w:val="00C16D56"/>
    <w:rsid w:val="00C16F63"/>
    <w:rsid w:val="00C1720D"/>
    <w:rsid w:val="00C172C3"/>
    <w:rsid w:val="00C17306"/>
    <w:rsid w:val="00C17311"/>
    <w:rsid w:val="00C173BD"/>
    <w:rsid w:val="00C17596"/>
    <w:rsid w:val="00C17F31"/>
    <w:rsid w:val="00C200C6"/>
    <w:rsid w:val="00C20416"/>
    <w:rsid w:val="00C204CF"/>
    <w:rsid w:val="00C20617"/>
    <w:rsid w:val="00C20646"/>
    <w:rsid w:val="00C206F3"/>
    <w:rsid w:val="00C209C1"/>
    <w:rsid w:val="00C20B7F"/>
    <w:rsid w:val="00C20CEE"/>
    <w:rsid w:val="00C2105A"/>
    <w:rsid w:val="00C210C5"/>
    <w:rsid w:val="00C21185"/>
    <w:rsid w:val="00C214D0"/>
    <w:rsid w:val="00C21832"/>
    <w:rsid w:val="00C220FF"/>
    <w:rsid w:val="00C22122"/>
    <w:rsid w:val="00C22553"/>
    <w:rsid w:val="00C22829"/>
    <w:rsid w:val="00C22C28"/>
    <w:rsid w:val="00C22CBD"/>
    <w:rsid w:val="00C22D21"/>
    <w:rsid w:val="00C22E03"/>
    <w:rsid w:val="00C2337D"/>
    <w:rsid w:val="00C236C9"/>
    <w:rsid w:val="00C23DFF"/>
    <w:rsid w:val="00C23E22"/>
    <w:rsid w:val="00C24125"/>
    <w:rsid w:val="00C244C9"/>
    <w:rsid w:val="00C24667"/>
    <w:rsid w:val="00C247A1"/>
    <w:rsid w:val="00C2486D"/>
    <w:rsid w:val="00C24881"/>
    <w:rsid w:val="00C24C60"/>
    <w:rsid w:val="00C24DEA"/>
    <w:rsid w:val="00C252D2"/>
    <w:rsid w:val="00C25517"/>
    <w:rsid w:val="00C2569E"/>
    <w:rsid w:val="00C257FC"/>
    <w:rsid w:val="00C259D5"/>
    <w:rsid w:val="00C25C88"/>
    <w:rsid w:val="00C26576"/>
    <w:rsid w:val="00C26610"/>
    <w:rsid w:val="00C26E81"/>
    <w:rsid w:val="00C26FCF"/>
    <w:rsid w:val="00C270C6"/>
    <w:rsid w:val="00C2720D"/>
    <w:rsid w:val="00C27430"/>
    <w:rsid w:val="00C2752D"/>
    <w:rsid w:val="00C27616"/>
    <w:rsid w:val="00C27766"/>
    <w:rsid w:val="00C27D7B"/>
    <w:rsid w:val="00C3004C"/>
    <w:rsid w:val="00C30246"/>
    <w:rsid w:val="00C3029F"/>
    <w:rsid w:val="00C30427"/>
    <w:rsid w:val="00C30734"/>
    <w:rsid w:val="00C3073D"/>
    <w:rsid w:val="00C307DA"/>
    <w:rsid w:val="00C30849"/>
    <w:rsid w:val="00C30AC1"/>
    <w:rsid w:val="00C30D8A"/>
    <w:rsid w:val="00C311AE"/>
    <w:rsid w:val="00C3142D"/>
    <w:rsid w:val="00C3188A"/>
    <w:rsid w:val="00C31BF5"/>
    <w:rsid w:val="00C31C91"/>
    <w:rsid w:val="00C31CA2"/>
    <w:rsid w:val="00C31EC1"/>
    <w:rsid w:val="00C3236D"/>
    <w:rsid w:val="00C3244C"/>
    <w:rsid w:val="00C324D6"/>
    <w:rsid w:val="00C32558"/>
    <w:rsid w:val="00C32581"/>
    <w:rsid w:val="00C329C7"/>
    <w:rsid w:val="00C32C75"/>
    <w:rsid w:val="00C32C8E"/>
    <w:rsid w:val="00C33415"/>
    <w:rsid w:val="00C33521"/>
    <w:rsid w:val="00C336BA"/>
    <w:rsid w:val="00C3370B"/>
    <w:rsid w:val="00C337B6"/>
    <w:rsid w:val="00C3384E"/>
    <w:rsid w:val="00C338D1"/>
    <w:rsid w:val="00C33A26"/>
    <w:rsid w:val="00C33B1E"/>
    <w:rsid w:val="00C33EC2"/>
    <w:rsid w:val="00C33F35"/>
    <w:rsid w:val="00C3455F"/>
    <w:rsid w:val="00C34780"/>
    <w:rsid w:val="00C348E7"/>
    <w:rsid w:val="00C34E7E"/>
    <w:rsid w:val="00C350A4"/>
    <w:rsid w:val="00C35693"/>
    <w:rsid w:val="00C35721"/>
    <w:rsid w:val="00C35A58"/>
    <w:rsid w:val="00C35D9F"/>
    <w:rsid w:val="00C36240"/>
    <w:rsid w:val="00C36396"/>
    <w:rsid w:val="00C3645F"/>
    <w:rsid w:val="00C364C9"/>
    <w:rsid w:val="00C366CB"/>
    <w:rsid w:val="00C367A9"/>
    <w:rsid w:val="00C36A16"/>
    <w:rsid w:val="00C36F53"/>
    <w:rsid w:val="00C37043"/>
    <w:rsid w:val="00C37264"/>
    <w:rsid w:val="00C3733D"/>
    <w:rsid w:val="00C37479"/>
    <w:rsid w:val="00C37650"/>
    <w:rsid w:val="00C376A4"/>
    <w:rsid w:val="00C378E6"/>
    <w:rsid w:val="00C37930"/>
    <w:rsid w:val="00C402D3"/>
    <w:rsid w:val="00C40322"/>
    <w:rsid w:val="00C403E6"/>
    <w:rsid w:val="00C40662"/>
    <w:rsid w:val="00C40815"/>
    <w:rsid w:val="00C40953"/>
    <w:rsid w:val="00C4097C"/>
    <w:rsid w:val="00C40DC8"/>
    <w:rsid w:val="00C413E2"/>
    <w:rsid w:val="00C415D1"/>
    <w:rsid w:val="00C421E8"/>
    <w:rsid w:val="00C42510"/>
    <w:rsid w:val="00C4252E"/>
    <w:rsid w:val="00C425B4"/>
    <w:rsid w:val="00C42733"/>
    <w:rsid w:val="00C42AD2"/>
    <w:rsid w:val="00C42EF9"/>
    <w:rsid w:val="00C42FFE"/>
    <w:rsid w:val="00C435AB"/>
    <w:rsid w:val="00C43B0A"/>
    <w:rsid w:val="00C4429C"/>
    <w:rsid w:val="00C443D7"/>
    <w:rsid w:val="00C4447E"/>
    <w:rsid w:val="00C44914"/>
    <w:rsid w:val="00C449DC"/>
    <w:rsid w:val="00C44A03"/>
    <w:rsid w:val="00C44B7B"/>
    <w:rsid w:val="00C44D39"/>
    <w:rsid w:val="00C454BC"/>
    <w:rsid w:val="00C456F4"/>
    <w:rsid w:val="00C4584A"/>
    <w:rsid w:val="00C45CD4"/>
    <w:rsid w:val="00C45F22"/>
    <w:rsid w:val="00C460E6"/>
    <w:rsid w:val="00C460F1"/>
    <w:rsid w:val="00C462D3"/>
    <w:rsid w:val="00C465FD"/>
    <w:rsid w:val="00C46611"/>
    <w:rsid w:val="00C469D4"/>
    <w:rsid w:val="00C47167"/>
    <w:rsid w:val="00C476B3"/>
    <w:rsid w:val="00C476B5"/>
    <w:rsid w:val="00C478BB"/>
    <w:rsid w:val="00C47904"/>
    <w:rsid w:val="00C47AF5"/>
    <w:rsid w:val="00C47CE5"/>
    <w:rsid w:val="00C502DF"/>
    <w:rsid w:val="00C503BA"/>
    <w:rsid w:val="00C503C3"/>
    <w:rsid w:val="00C5057F"/>
    <w:rsid w:val="00C50AFE"/>
    <w:rsid w:val="00C50D29"/>
    <w:rsid w:val="00C50D59"/>
    <w:rsid w:val="00C516FD"/>
    <w:rsid w:val="00C518AA"/>
    <w:rsid w:val="00C518D4"/>
    <w:rsid w:val="00C519CC"/>
    <w:rsid w:val="00C519E5"/>
    <w:rsid w:val="00C51C67"/>
    <w:rsid w:val="00C51EE3"/>
    <w:rsid w:val="00C52401"/>
    <w:rsid w:val="00C525A0"/>
    <w:rsid w:val="00C5270A"/>
    <w:rsid w:val="00C5276A"/>
    <w:rsid w:val="00C52835"/>
    <w:rsid w:val="00C52993"/>
    <w:rsid w:val="00C52C0C"/>
    <w:rsid w:val="00C52E95"/>
    <w:rsid w:val="00C52ED5"/>
    <w:rsid w:val="00C52FFA"/>
    <w:rsid w:val="00C53363"/>
    <w:rsid w:val="00C53783"/>
    <w:rsid w:val="00C53B09"/>
    <w:rsid w:val="00C53B1C"/>
    <w:rsid w:val="00C53B8F"/>
    <w:rsid w:val="00C53CDA"/>
    <w:rsid w:val="00C53DAF"/>
    <w:rsid w:val="00C53EBF"/>
    <w:rsid w:val="00C53EDE"/>
    <w:rsid w:val="00C53FD6"/>
    <w:rsid w:val="00C5407E"/>
    <w:rsid w:val="00C5458E"/>
    <w:rsid w:val="00C54719"/>
    <w:rsid w:val="00C5484E"/>
    <w:rsid w:val="00C54C1F"/>
    <w:rsid w:val="00C54E64"/>
    <w:rsid w:val="00C54F41"/>
    <w:rsid w:val="00C55013"/>
    <w:rsid w:val="00C552C3"/>
    <w:rsid w:val="00C5539C"/>
    <w:rsid w:val="00C5557E"/>
    <w:rsid w:val="00C555A3"/>
    <w:rsid w:val="00C5595C"/>
    <w:rsid w:val="00C55995"/>
    <w:rsid w:val="00C559EF"/>
    <w:rsid w:val="00C55DD1"/>
    <w:rsid w:val="00C56020"/>
    <w:rsid w:val="00C56202"/>
    <w:rsid w:val="00C56235"/>
    <w:rsid w:val="00C5633C"/>
    <w:rsid w:val="00C566B4"/>
    <w:rsid w:val="00C56B48"/>
    <w:rsid w:val="00C56CCB"/>
    <w:rsid w:val="00C56E66"/>
    <w:rsid w:val="00C56F4F"/>
    <w:rsid w:val="00C57031"/>
    <w:rsid w:val="00C57316"/>
    <w:rsid w:val="00C57889"/>
    <w:rsid w:val="00C578DB"/>
    <w:rsid w:val="00C579E3"/>
    <w:rsid w:val="00C57FA6"/>
    <w:rsid w:val="00C6007F"/>
    <w:rsid w:val="00C601A6"/>
    <w:rsid w:val="00C602E0"/>
    <w:rsid w:val="00C60479"/>
    <w:rsid w:val="00C605D8"/>
    <w:rsid w:val="00C6088D"/>
    <w:rsid w:val="00C608A3"/>
    <w:rsid w:val="00C60935"/>
    <w:rsid w:val="00C60943"/>
    <w:rsid w:val="00C60E99"/>
    <w:rsid w:val="00C60F37"/>
    <w:rsid w:val="00C6103E"/>
    <w:rsid w:val="00C61071"/>
    <w:rsid w:val="00C61374"/>
    <w:rsid w:val="00C61901"/>
    <w:rsid w:val="00C619C4"/>
    <w:rsid w:val="00C61A4C"/>
    <w:rsid w:val="00C61CDD"/>
    <w:rsid w:val="00C61FF0"/>
    <w:rsid w:val="00C6200C"/>
    <w:rsid w:val="00C62052"/>
    <w:rsid w:val="00C627B7"/>
    <w:rsid w:val="00C62A19"/>
    <w:rsid w:val="00C62BF3"/>
    <w:rsid w:val="00C62BFE"/>
    <w:rsid w:val="00C633AA"/>
    <w:rsid w:val="00C6348C"/>
    <w:rsid w:val="00C637BB"/>
    <w:rsid w:val="00C6381A"/>
    <w:rsid w:val="00C638AE"/>
    <w:rsid w:val="00C639CF"/>
    <w:rsid w:val="00C63C2C"/>
    <w:rsid w:val="00C63C75"/>
    <w:rsid w:val="00C63F16"/>
    <w:rsid w:val="00C641ED"/>
    <w:rsid w:val="00C64588"/>
    <w:rsid w:val="00C64802"/>
    <w:rsid w:val="00C64920"/>
    <w:rsid w:val="00C64A41"/>
    <w:rsid w:val="00C64C10"/>
    <w:rsid w:val="00C64D52"/>
    <w:rsid w:val="00C64D76"/>
    <w:rsid w:val="00C64E91"/>
    <w:rsid w:val="00C65537"/>
    <w:rsid w:val="00C658AB"/>
    <w:rsid w:val="00C65DA1"/>
    <w:rsid w:val="00C6606B"/>
    <w:rsid w:val="00C663BF"/>
    <w:rsid w:val="00C663E6"/>
    <w:rsid w:val="00C663EA"/>
    <w:rsid w:val="00C66562"/>
    <w:rsid w:val="00C66667"/>
    <w:rsid w:val="00C66790"/>
    <w:rsid w:val="00C66893"/>
    <w:rsid w:val="00C66CA4"/>
    <w:rsid w:val="00C67020"/>
    <w:rsid w:val="00C6717B"/>
    <w:rsid w:val="00C67472"/>
    <w:rsid w:val="00C674E4"/>
    <w:rsid w:val="00C67EFD"/>
    <w:rsid w:val="00C67F15"/>
    <w:rsid w:val="00C70B29"/>
    <w:rsid w:val="00C711D7"/>
    <w:rsid w:val="00C7149C"/>
    <w:rsid w:val="00C71575"/>
    <w:rsid w:val="00C71631"/>
    <w:rsid w:val="00C71893"/>
    <w:rsid w:val="00C71906"/>
    <w:rsid w:val="00C71D33"/>
    <w:rsid w:val="00C71F3F"/>
    <w:rsid w:val="00C724BB"/>
    <w:rsid w:val="00C724E8"/>
    <w:rsid w:val="00C72746"/>
    <w:rsid w:val="00C72836"/>
    <w:rsid w:val="00C72A36"/>
    <w:rsid w:val="00C72C62"/>
    <w:rsid w:val="00C72E4A"/>
    <w:rsid w:val="00C72F46"/>
    <w:rsid w:val="00C7301F"/>
    <w:rsid w:val="00C73493"/>
    <w:rsid w:val="00C73719"/>
    <w:rsid w:val="00C73792"/>
    <w:rsid w:val="00C73926"/>
    <w:rsid w:val="00C7409F"/>
    <w:rsid w:val="00C7415E"/>
    <w:rsid w:val="00C74527"/>
    <w:rsid w:val="00C74644"/>
    <w:rsid w:val="00C74869"/>
    <w:rsid w:val="00C74EEB"/>
    <w:rsid w:val="00C750B4"/>
    <w:rsid w:val="00C75487"/>
    <w:rsid w:val="00C754EC"/>
    <w:rsid w:val="00C7578D"/>
    <w:rsid w:val="00C75861"/>
    <w:rsid w:val="00C758FB"/>
    <w:rsid w:val="00C75A33"/>
    <w:rsid w:val="00C75E70"/>
    <w:rsid w:val="00C75F20"/>
    <w:rsid w:val="00C75FC0"/>
    <w:rsid w:val="00C761F7"/>
    <w:rsid w:val="00C76219"/>
    <w:rsid w:val="00C76477"/>
    <w:rsid w:val="00C764D5"/>
    <w:rsid w:val="00C76860"/>
    <w:rsid w:val="00C76999"/>
    <w:rsid w:val="00C76C34"/>
    <w:rsid w:val="00C76EC2"/>
    <w:rsid w:val="00C770EA"/>
    <w:rsid w:val="00C771A3"/>
    <w:rsid w:val="00C776B8"/>
    <w:rsid w:val="00C77B17"/>
    <w:rsid w:val="00C77CA7"/>
    <w:rsid w:val="00C77DCE"/>
    <w:rsid w:val="00C77F58"/>
    <w:rsid w:val="00C803F9"/>
    <w:rsid w:val="00C80AFD"/>
    <w:rsid w:val="00C80BF5"/>
    <w:rsid w:val="00C80C2C"/>
    <w:rsid w:val="00C80CB9"/>
    <w:rsid w:val="00C81328"/>
    <w:rsid w:val="00C81439"/>
    <w:rsid w:val="00C816E3"/>
    <w:rsid w:val="00C818AE"/>
    <w:rsid w:val="00C819B6"/>
    <w:rsid w:val="00C81AEE"/>
    <w:rsid w:val="00C81BEB"/>
    <w:rsid w:val="00C81C59"/>
    <w:rsid w:val="00C81D2B"/>
    <w:rsid w:val="00C81F12"/>
    <w:rsid w:val="00C8217A"/>
    <w:rsid w:val="00C821EB"/>
    <w:rsid w:val="00C823BF"/>
    <w:rsid w:val="00C826A1"/>
    <w:rsid w:val="00C826C9"/>
    <w:rsid w:val="00C82753"/>
    <w:rsid w:val="00C828C5"/>
    <w:rsid w:val="00C82A17"/>
    <w:rsid w:val="00C8323A"/>
    <w:rsid w:val="00C83255"/>
    <w:rsid w:val="00C83B0F"/>
    <w:rsid w:val="00C83D1E"/>
    <w:rsid w:val="00C83E5E"/>
    <w:rsid w:val="00C83EDF"/>
    <w:rsid w:val="00C8463B"/>
    <w:rsid w:val="00C84678"/>
    <w:rsid w:val="00C84879"/>
    <w:rsid w:val="00C8489C"/>
    <w:rsid w:val="00C84B8D"/>
    <w:rsid w:val="00C84DCC"/>
    <w:rsid w:val="00C8545B"/>
    <w:rsid w:val="00C8567B"/>
    <w:rsid w:val="00C8587C"/>
    <w:rsid w:val="00C8592C"/>
    <w:rsid w:val="00C859D3"/>
    <w:rsid w:val="00C85AA2"/>
    <w:rsid w:val="00C85BE4"/>
    <w:rsid w:val="00C85D4D"/>
    <w:rsid w:val="00C85DEB"/>
    <w:rsid w:val="00C85EC0"/>
    <w:rsid w:val="00C86511"/>
    <w:rsid w:val="00C86893"/>
    <w:rsid w:val="00C86979"/>
    <w:rsid w:val="00C869B5"/>
    <w:rsid w:val="00C86D77"/>
    <w:rsid w:val="00C86E7A"/>
    <w:rsid w:val="00C870CA"/>
    <w:rsid w:val="00C87803"/>
    <w:rsid w:val="00C879FA"/>
    <w:rsid w:val="00C900EA"/>
    <w:rsid w:val="00C9021A"/>
    <w:rsid w:val="00C902B1"/>
    <w:rsid w:val="00C90346"/>
    <w:rsid w:val="00C904F6"/>
    <w:rsid w:val="00C908CF"/>
    <w:rsid w:val="00C90947"/>
    <w:rsid w:val="00C90955"/>
    <w:rsid w:val="00C90B29"/>
    <w:rsid w:val="00C90D85"/>
    <w:rsid w:val="00C9133C"/>
    <w:rsid w:val="00C913AC"/>
    <w:rsid w:val="00C916CE"/>
    <w:rsid w:val="00C916D6"/>
    <w:rsid w:val="00C918FE"/>
    <w:rsid w:val="00C91946"/>
    <w:rsid w:val="00C91ADF"/>
    <w:rsid w:val="00C91E2D"/>
    <w:rsid w:val="00C91EAE"/>
    <w:rsid w:val="00C92255"/>
    <w:rsid w:val="00C923C3"/>
    <w:rsid w:val="00C92621"/>
    <w:rsid w:val="00C928DC"/>
    <w:rsid w:val="00C9296B"/>
    <w:rsid w:val="00C92A36"/>
    <w:rsid w:val="00C92B43"/>
    <w:rsid w:val="00C92C93"/>
    <w:rsid w:val="00C92D80"/>
    <w:rsid w:val="00C9340C"/>
    <w:rsid w:val="00C93535"/>
    <w:rsid w:val="00C935B3"/>
    <w:rsid w:val="00C939A2"/>
    <w:rsid w:val="00C93A2E"/>
    <w:rsid w:val="00C93CD3"/>
    <w:rsid w:val="00C93D53"/>
    <w:rsid w:val="00C947E5"/>
    <w:rsid w:val="00C949AD"/>
    <w:rsid w:val="00C94A7F"/>
    <w:rsid w:val="00C94D2A"/>
    <w:rsid w:val="00C94DB9"/>
    <w:rsid w:val="00C94F0E"/>
    <w:rsid w:val="00C94F41"/>
    <w:rsid w:val="00C94FC4"/>
    <w:rsid w:val="00C95091"/>
    <w:rsid w:val="00C950A6"/>
    <w:rsid w:val="00C9526C"/>
    <w:rsid w:val="00C952DD"/>
    <w:rsid w:val="00C95324"/>
    <w:rsid w:val="00C95474"/>
    <w:rsid w:val="00C956BB"/>
    <w:rsid w:val="00C96004"/>
    <w:rsid w:val="00C96017"/>
    <w:rsid w:val="00C96163"/>
    <w:rsid w:val="00C96371"/>
    <w:rsid w:val="00C96392"/>
    <w:rsid w:val="00C964FF"/>
    <w:rsid w:val="00C96794"/>
    <w:rsid w:val="00C96B8F"/>
    <w:rsid w:val="00C96BE4"/>
    <w:rsid w:val="00C97155"/>
    <w:rsid w:val="00C971FF"/>
    <w:rsid w:val="00C97426"/>
    <w:rsid w:val="00C975D7"/>
    <w:rsid w:val="00C979AC"/>
    <w:rsid w:val="00C97C16"/>
    <w:rsid w:val="00C97DE2"/>
    <w:rsid w:val="00C97FAA"/>
    <w:rsid w:val="00CA060E"/>
    <w:rsid w:val="00CA09F3"/>
    <w:rsid w:val="00CA0A76"/>
    <w:rsid w:val="00CA0F67"/>
    <w:rsid w:val="00CA0F79"/>
    <w:rsid w:val="00CA10CA"/>
    <w:rsid w:val="00CA1A39"/>
    <w:rsid w:val="00CA1B08"/>
    <w:rsid w:val="00CA1CC4"/>
    <w:rsid w:val="00CA1EEF"/>
    <w:rsid w:val="00CA21D4"/>
    <w:rsid w:val="00CA2256"/>
    <w:rsid w:val="00CA234D"/>
    <w:rsid w:val="00CA2A1C"/>
    <w:rsid w:val="00CA2F95"/>
    <w:rsid w:val="00CA32E2"/>
    <w:rsid w:val="00CA330A"/>
    <w:rsid w:val="00CA36EC"/>
    <w:rsid w:val="00CA383D"/>
    <w:rsid w:val="00CA3FBC"/>
    <w:rsid w:val="00CA4277"/>
    <w:rsid w:val="00CA43C5"/>
    <w:rsid w:val="00CA43CA"/>
    <w:rsid w:val="00CA44FD"/>
    <w:rsid w:val="00CA460B"/>
    <w:rsid w:val="00CA4764"/>
    <w:rsid w:val="00CA4883"/>
    <w:rsid w:val="00CA497A"/>
    <w:rsid w:val="00CA4A52"/>
    <w:rsid w:val="00CA4E1C"/>
    <w:rsid w:val="00CA4FC2"/>
    <w:rsid w:val="00CA531A"/>
    <w:rsid w:val="00CA5394"/>
    <w:rsid w:val="00CA53CF"/>
    <w:rsid w:val="00CA5414"/>
    <w:rsid w:val="00CA54D4"/>
    <w:rsid w:val="00CA55BC"/>
    <w:rsid w:val="00CA5906"/>
    <w:rsid w:val="00CA5D14"/>
    <w:rsid w:val="00CA5E55"/>
    <w:rsid w:val="00CA629A"/>
    <w:rsid w:val="00CA674A"/>
    <w:rsid w:val="00CA7000"/>
    <w:rsid w:val="00CA700B"/>
    <w:rsid w:val="00CA752A"/>
    <w:rsid w:val="00CA757F"/>
    <w:rsid w:val="00CA75A3"/>
    <w:rsid w:val="00CA76EE"/>
    <w:rsid w:val="00CA7931"/>
    <w:rsid w:val="00CB0613"/>
    <w:rsid w:val="00CB071C"/>
    <w:rsid w:val="00CB0743"/>
    <w:rsid w:val="00CB0A19"/>
    <w:rsid w:val="00CB0BA7"/>
    <w:rsid w:val="00CB0CA2"/>
    <w:rsid w:val="00CB0E4E"/>
    <w:rsid w:val="00CB0F05"/>
    <w:rsid w:val="00CB13C5"/>
    <w:rsid w:val="00CB1830"/>
    <w:rsid w:val="00CB18A5"/>
    <w:rsid w:val="00CB19B3"/>
    <w:rsid w:val="00CB1A3A"/>
    <w:rsid w:val="00CB1B1C"/>
    <w:rsid w:val="00CB221A"/>
    <w:rsid w:val="00CB2377"/>
    <w:rsid w:val="00CB24C0"/>
    <w:rsid w:val="00CB26CB"/>
    <w:rsid w:val="00CB2AFB"/>
    <w:rsid w:val="00CB2BF2"/>
    <w:rsid w:val="00CB30A2"/>
    <w:rsid w:val="00CB34AD"/>
    <w:rsid w:val="00CB3537"/>
    <w:rsid w:val="00CB3689"/>
    <w:rsid w:val="00CB3AF4"/>
    <w:rsid w:val="00CB3D92"/>
    <w:rsid w:val="00CB3DA5"/>
    <w:rsid w:val="00CB40DB"/>
    <w:rsid w:val="00CB418A"/>
    <w:rsid w:val="00CB41FF"/>
    <w:rsid w:val="00CB42D0"/>
    <w:rsid w:val="00CB451F"/>
    <w:rsid w:val="00CB46A3"/>
    <w:rsid w:val="00CB46CF"/>
    <w:rsid w:val="00CB4BF3"/>
    <w:rsid w:val="00CB4E9E"/>
    <w:rsid w:val="00CB5093"/>
    <w:rsid w:val="00CB5201"/>
    <w:rsid w:val="00CB5387"/>
    <w:rsid w:val="00CB53EB"/>
    <w:rsid w:val="00CB5784"/>
    <w:rsid w:val="00CB59FC"/>
    <w:rsid w:val="00CB5CE9"/>
    <w:rsid w:val="00CB5E9A"/>
    <w:rsid w:val="00CB5F37"/>
    <w:rsid w:val="00CB607D"/>
    <w:rsid w:val="00CB6199"/>
    <w:rsid w:val="00CB629C"/>
    <w:rsid w:val="00CB6523"/>
    <w:rsid w:val="00CB6C3E"/>
    <w:rsid w:val="00CB7249"/>
    <w:rsid w:val="00CB73F6"/>
    <w:rsid w:val="00CB76FB"/>
    <w:rsid w:val="00CB779B"/>
    <w:rsid w:val="00CB7865"/>
    <w:rsid w:val="00CB798D"/>
    <w:rsid w:val="00CB7C65"/>
    <w:rsid w:val="00CB7DE9"/>
    <w:rsid w:val="00CB7E92"/>
    <w:rsid w:val="00CB7F96"/>
    <w:rsid w:val="00CC0040"/>
    <w:rsid w:val="00CC00D8"/>
    <w:rsid w:val="00CC010C"/>
    <w:rsid w:val="00CC04DF"/>
    <w:rsid w:val="00CC06FF"/>
    <w:rsid w:val="00CC0914"/>
    <w:rsid w:val="00CC0AC4"/>
    <w:rsid w:val="00CC0C13"/>
    <w:rsid w:val="00CC120B"/>
    <w:rsid w:val="00CC1308"/>
    <w:rsid w:val="00CC1A08"/>
    <w:rsid w:val="00CC1B44"/>
    <w:rsid w:val="00CC1E0D"/>
    <w:rsid w:val="00CC1E9E"/>
    <w:rsid w:val="00CC1EED"/>
    <w:rsid w:val="00CC212F"/>
    <w:rsid w:val="00CC228B"/>
    <w:rsid w:val="00CC2438"/>
    <w:rsid w:val="00CC26A9"/>
    <w:rsid w:val="00CC2827"/>
    <w:rsid w:val="00CC2958"/>
    <w:rsid w:val="00CC295B"/>
    <w:rsid w:val="00CC2CC2"/>
    <w:rsid w:val="00CC2DC3"/>
    <w:rsid w:val="00CC2F90"/>
    <w:rsid w:val="00CC30F4"/>
    <w:rsid w:val="00CC346C"/>
    <w:rsid w:val="00CC3476"/>
    <w:rsid w:val="00CC35CA"/>
    <w:rsid w:val="00CC3774"/>
    <w:rsid w:val="00CC3AE5"/>
    <w:rsid w:val="00CC3B69"/>
    <w:rsid w:val="00CC3C62"/>
    <w:rsid w:val="00CC3DF3"/>
    <w:rsid w:val="00CC3E48"/>
    <w:rsid w:val="00CC3F96"/>
    <w:rsid w:val="00CC451F"/>
    <w:rsid w:val="00CC4616"/>
    <w:rsid w:val="00CC4658"/>
    <w:rsid w:val="00CC480A"/>
    <w:rsid w:val="00CC4A37"/>
    <w:rsid w:val="00CC4A4B"/>
    <w:rsid w:val="00CC4B41"/>
    <w:rsid w:val="00CC4C0B"/>
    <w:rsid w:val="00CC4DAA"/>
    <w:rsid w:val="00CC4F26"/>
    <w:rsid w:val="00CC50DB"/>
    <w:rsid w:val="00CC5250"/>
    <w:rsid w:val="00CC525E"/>
    <w:rsid w:val="00CC530B"/>
    <w:rsid w:val="00CC562B"/>
    <w:rsid w:val="00CC5F71"/>
    <w:rsid w:val="00CC5FE3"/>
    <w:rsid w:val="00CC601C"/>
    <w:rsid w:val="00CC61E2"/>
    <w:rsid w:val="00CC626E"/>
    <w:rsid w:val="00CC63B7"/>
    <w:rsid w:val="00CC6924"/>
    <w:rsid w:val="00CC6FD9"/>
    <w:rsid w:val="00CC7202"/>
    <w:rsid w:val="00CC75C5"/>
    <w:rsid w:val="00CC7BFA"/>
    <w:rsid w:val="00CC7FF1"/>
    <w:rsid w:val="00CD007A"/>
    <w:rsid w:val="00CD00D2"/>
    <w:rsid w:val="00CD0445"/>
    <w:rsid w:val="00CD04B3"/>
    <w:rsid w:val="00CD057B"/>
    <w:rsid w:val="00CD060E"/>
    <w:rsid w:val="00CD07AB"/>
    <w:rsid w:val="00CD0842"/>
    <w:rsid w:val="00CD09A5"/>
    <w:rsid w:val="00CD0CE7"/>
    <w:rsid w:val="00CD0D9A"/>
    <w:rsid w:val="00CD1052"/>
    <w:rsid w:val="00CD107C"/>
    <w:rsid w:val="00CD10D5"/>
    <w:rsid w:val="00CD1403"/>
    <w:rsid w:val="00CD176D"/>
    <w:rsid w:val="00CD1863"/>
    <w:rsid w:val="00CD1B08"/>
    <w:rsid w:val="00CD20DB"/>
    <w:rsid w:val="00CD2188"/>
    <w:rsid w:val="00CD230D"/>
    <w:rsid w:val="00CD23E3"/>
    <w:rsid w:val="00CD28CD"/>
    <w:rsid w:val="00CD28FD"/>
    <w:rsid w:val="00CD2A89"/>
    <w:rsid w:val="00CD3417"/>
    <w:rsid w:val="00CD3848"/>
    <w:rsid w:val="00CD38C9"/>
    <w:rsid w:val="00CD3B9F"/>
    <w:rsid w:val="00CD3F6C"/>
    <w:rsid w:val="00CD4173"/>
    <w:rsid w:val="00CD41B9"/>
    <w:rsid w:val="00CD443B"/>
    <w:rsid w:val="00CD4447"/>
    <w:rsid w:val="00CD4652"/>
    <w:rsid w:val="00CD4819"/>
    <w:rsid w:val="00CD4897"/>
    <w:rsid w:val="00CD49B4"/>
    <w:rsid w:val="00CD49C7"/>
    <w:rsid w:val="00CD49DD"/>
    <w:rsid w:val="00CD4B8E"/>
    <w:rsid w:val="00CD4BF3"/>
    <w:rsid w:val="00CD4DBA"/>
    <w:rsid w:val="00CD4DD9"/>
    <w:rsid w:val="00CD4EDC"/>
    <w:rsid w:val="00CD50E4"/>
    <w:rsid w:val="00CD52ED"/>
    <w:rsid w:val="00CD550C"/>
    <w:rsid w:val="00CD57D1"/>
    <w:rsid w:val="00CD5E55"/>
    <w:rsid w:val="00CD5FC3"/>
    <w:rsid w:val="00CD60A1"/>
    <w:rsid w:val="00CD6189"/>
    <w:rsid w:val="00CD64DA"/>
    <w:rsid w:val="00CD6D1E"/>
    <w:rsid w:val="00CD6F51"/>
    <w:rsid w:val="00CD6FBB"/>
    <w:rsid w:val="00CD6FBC"/>
    <w:rsid w:val="00CD7024"/>
    <w:rsid w:val="00CD71C9"/>
    <w:rsid w:val="00CD7C98"/>
    <w:rsid w:val="00CD7FF5"/>
    <w:rsid w:val="00CE0018"/>
    <w:rsid w:val="00CE0277"/>
    <w:rsid w:val="00CE0368"/>
    <w:rsid w:val="00CE05F2"/>
    <w:rsid w:val="00CE0635"/>
    <w:rsid w:val="00CE080C"/>
    <w:rsid w:val="00CE0D51"/>
    <w:rsid w:val="00CE0F09"/>
    <w:rsid w:val="00CE0F85"/>
    <w:rsid w:val="00CE1090"/>
    <w:rsid w:val="00CE14D8"/>
    <w:rsid w:val="00CE1528"/>
    <w:rsid w:val="00CE16E5"/>
    <w:rsid w:val="00CE175E"/>
    <w:rsid w:val="00CE182A"/>
    <w:rsid w:val="00CE1B94"/>
    <w:rsid w:val="00CE1BA7"/>
    <w:rsid w:val="00CE1C03"/>
    <w:rsid w:val="00CE21FE"/>
    <w:rsid w:val="00CE229B"/>
    <w:rsid w:val="00CE2539"/>
    <w:rsid w:val="00CE285D"/>
    <w:rsid w:val="00CE2871"/>
    <w:rsid w:val="00CE2E71"/>
    <w:rsid w:val="00CE34A7"/>
    <w:rsid w:val="00CE34DC"/>
    <w:rsid w:val="00CE362E"/>
    <w:rsid w:val="00CE36AE"/>
    <w:rsid w:val="00CE3AA5"/>
    <w:rsid w:val="00CE3B61"/>
    <w:rsid w:val="00CE430A"/>
    <w:rsid w:val="00CE436B"/>
    <w:rsid w:val="00CE4CC0"/>
    <w:rsid w:val="00CE4CF0"/>
    <w:rsid w:val="00CE4D0E"/>
    <w:rsid w:val="00CE4EB6"/>
    <w:rsid w:val="00CE50A4"/>
    <w:rsid w:val="00CE52C9"/>
    <w:rsid w:val="00CE5721"/>
    <w:rsid w:val="00CE5CBB"/>
    <w:rsid w:val="00CE5D05"/>
    <w:rsid w:val="00CE5D29"/>
    <w:rsid w:val="00CE5DA8"/>
    <w:rsid w:val="00CE5F66"/>
    <w:rsid w:val="00CE601E"/>
    <w:rsid w:val="00CE626E"/>
    <w:rsid w:val="00CE65BF"/>
    <w:rsid w:val="00CE6892"/>
    <w:rsid w:val="00CE6B4C"/>
    <w:rsid w:val="00CE6BC5"/>
    <w:rsid w:val="00CE701F"/>
    <w:rsid w:val="00CE7233"/>
    <w:rsid w:val="00CE727C"/>
    <w:rsid w:val="00CE7308"/>
    <w:rsid w:val="00CE73CD"/>
    <w:rsid w:val="00CE745F"/>
    <w:rsid w:val="00CE74C2"/>
    <w:rsid w:val="00CE751C"/>
    <w:rsid w:val="00CE771B"/>
    <w:rsid w:val="00CE7A51"/>
    <w:rsid w:val="00CF02E9"/>
    <w:rsid w:val="00CF05F4"/>
    <w:rsid w:val="00CF07B3"/>
    <w:rsid w:val="00CF0ABF"/>
    <w:rsid w:val="00CF1073"/>
    <w:rsid w:val="00CF14D5"/>
    <w:rsid w:val="00CF14DD"/>
    <w:rsid w:val="00CF152C"/>
    <w:rsid w:val="00CF15C3"/>
    <w:rsid w:val="00CF1985"/>
    <w:rsid w:val="00CF1AC7"/>
    <w:rsid w:val="00CF1B10"/>
    <w:rsid w:val="00CF1B22"/>
    <w:rsid w:val="00CF1BB8"/>
    <w:rsid w:val="00CF1C9C"/>
    <w:rsid w:val="00CF1E8E"/>
    <w:rsid w:val="00CF1FFF"/>
    <w:rsid w:val="00CF240B"/>
    <w:rsid w:val="00CF26F3"/>
    <w:rsid w:val="00CF2A20"/>
    <w:rsid w:val="00CF2ABF"/>
    <w:rsid w:val="00CF2F83"/>
    <w:rsid w:val="00CF3246"/>
    <w:rsid w:val="00CF34FA"/>
    <w:rsid w:val="00CF365A"/>
    <w:rsid w:val="00CF36A0"/>
    <w:rsid w:val="00CF3701"/>
    <w:rsid w:val="00CF38EF"/>
    <w:rsid w:val="00CF38F8"/>
    <w:rsid w:val="00CF39F3"/>
    <w:rsid w:val="00CF3B1D"/>
    <w:rsid w:val="00CF3D29"/>
    <w:rsid w:val="00CF42ED"/>
    <w:rsid w:val="00CF44F1"/>
    <w:rsid w:val="00CF475B"/>
    <w:rsid w:val="00CF4871"/>
    <w:rsid w:val="00CF4946"/>
    <w:rsid w:val="00CF4AB5"/>
    <w:rsid w:val="00CF4E1F"/>
    <w:rsid w:val="00CF4E30"/>
    <w:rsid w:val="00CF52CC"/>
    <w:rsid w:val="00CF53B9"/>
    <w:rsid w:val="00CF5557"/>
    <w:rsid w:val="00CF5605"/>
    <w:rsid w:val="00CF5620"/>
    <w:rsid w:val="00CF583F"/>
    <w:rsid w:val="00CF592A"/>
    <w:rsid w:val="00CF5F85"/>
    <w:rsid w:val="00CF606E"/>
    <w:rsid w:val="00CF61A8"/>
    <w:rsid w:val="00CF6471"/>
    <w:rsid w:val="00CF64BF"/>
    <w:rsid w:val="00CF6596"/>
    <w:rsid w:val="00CF6782"/>
    <w:rsid w:val="00CF67BC"/>
    <w:rsid w:val="00CF6874"/>
    <w:rsid w:val="00CF6BAA"/>
    <w:rsid w:val="00CF6C9A"/>
    <w:rsid w:val="00CF6CCB"/>
    <w:rsid w:val="00CF6FBF"/>
    <w:rsid w:val="00CF70A9"/>
    <w:rsid w:val="00CF712B"/>
    <w:rsid w:val="00CF7134"/>
    <w:rsid w:val="00CF738D"/>
    <w:rsid w:val="00CF7420"/>
    <w:rsid w:val="00CF7452"/>
    <w:rsid w:val="00CF7483"/>
    <w:rsid w:val="00CF7604"/>
    <w:rsid w:val="00CF76B4"/>
    <w:rsid w:val="00CF77AF"/>
    <w:rsid w:val="00CF7A4C"/>
    <w:rsid w:val="00CF7CC5"/>
    <w:rsid w:val="00CF7D9F"/>
    <w:rsid w:val="00CF7F2B"/>
    <w:rsid w:val="00CF7F4C"/>
    <w:rsid w:val="00D0007F"/>
    <w:rsid w:val="00D00289"/>
    <w:rsid w:val="00D00529"/>
    <w:rsid w:val="00D00787"/>
    <w:rsid w:val="00D007B5"/>
    <w:rsid w:val="00D00C15"/>
    <w:rsid w:val="00D00FD4"/>
    <w:rsid w:val="00D0138A"/>
    <w:rsid w:val="00D01706"/>
    <w:rsid w:val="00D018CD"/>
    <w:rsid w:val="00D01A27"/>
    <w:rsid w:val="00D01DBA"/>
    <w:rsid w:val="00D0201D"/>
    <w:rsid w:val="00D02178"/>
    <w:rsid w:val="00D021C1"/>
    <w:rsid w:val="00D02A10"/>
    <w:rsid w:val="00D02E5D"/>
    <w:rsid w:val="00D02F36"/>
    <w:rsid w:val="00D03137"/>
    <w:rsid w:val="00D0318F"/>
    <w:rsid w:val="00D0332A"/>
    <w:rsid w:val="00D03367"/>
    <w:rsid w:val="00D034B8"/>
    <w:rsid w:val="00D034C4"/>
    <w:rsid w:val="00D034DA"/>
    <w:rsid w:val="00D0395E"/>
    <w:rsid w:val="00D03A0A"/>
    <w:rsid w:val="00D03B4C"/>
    <w:rsid w:val="00D03C49"/>
    <w:rsid w:val="00D03F7E"/>
    <w:rsid w:val="00D0427A"/>
    <w:rsid w:val="00D04542"/>
    <w:rsid w:val="00D04580"/>
    <w:rsid w:val="00D0468D"/>
    <w:rsid w:val="00D046F1"/>
    <w:rsid w:val="00D046F6"/>
    <w:rsid w:val="00D04815"/>
    <w:rsid w:val="00D05091"/>
    <w:rsid w:val="00D050D1"/>
    <w:rsid w:val="00D053AE"/>
    <w:rsid w:val="00D0545F"/>
    <w:rsid w:val="00D0552A"/>
    <w:rsid w:val="00D05548"/>
    <w:rsid w:val="00D05834"/>
    <w:rsid w:val="00D05A46"/>
    <w:rsid w:val="00D05DD0"/>
    <w:rsid w:val="00D05DFF"/>
    <w:rsid w:val="00D05E82"/>
    <w:rsid w:val="00D064BD"/>
    <w:rsid w:val="00D06645"/>
    <w:rsid w:val="00D066EB"/>
    <w:rsid w:val="00D06A0E"/>
    <w:rsid w:val="00D06CC9"/>
    <w:rsid w:val="00D0712B"/>
    <w:rsid w:val="00D0740D"/>
    <w:rsid w:val="00D07520"/>
    <w:rsid w:val="00D077A3"/>
    <w:rsid w:val="00D0795B"/>
    <w:rsid w:val="00D07A39"/>
    <w:rsid w:val="00D07AA4"/>
    <w:rsid w:val="00D07B88"/>
    <w:rsid w:val="00D07CE8"/>
    <w:rsid w:val="00D1026C"/>
    <w:rsid w:val="00D1042C"/>
    <w:rsid w:val="00D10473"/>
    <w:rsid w:val="00D108CC"/>
    <w:rsid w:val="00D10BC5"/>
    <w:rsid w:val="00D10C0E"/>
    <w:rsid w:val="00D11308"/>
    <w:rsid w:val="00D1131E"/>
    <w:rsid w:val="00D1165C"/>
    <w:rsid w:val="00D11744"/>
    <w:rsid w:val="00D1192F"/>
    <w:rsid w:val="00D11A99"/>
    <w:rsid w:val="00D11C2C"/>
    <w:rsid w:val="00D11CFD"/>
    <w:rsid w:val="00D11D00"/>
    <w:rsid w:val="00D11DF0"/>
    <w:rsid w:val="00D11F67"/>
    <w:rsid w:val="00D122C7"/>
    <w:rsid w:val="00D1248E"/>
    <w:rsid w:val="00D12667"/>
    <w:rsid w:val="00D126FA"/>
    <w:rsid w:val="00D12714"/>
    <w:rsid w:val="00D1286C"/>
    <w:rsid w:val="00D12912"/>
    <w:rsid w:val="00D1295E"/>
    <w:rsid w:val="00D12F51"/>
    <w:rsid w:val="00D130A5"/>
    <w:rsid w:val="00D1316B"/>
    <w:rsid w:val="00D131CE"/>
    <w:rsid w:val="00D136A4"/>
    <w:rsid w:val="00D13858"/>
    <w:rsid w:val="00D13A18"/>
    <w:rsid w:val="00D13A73"/>
    <w:rsid w:val="00D13AA0"/>
    <w:rsid w:val="00D13AFC"/>
    <w:rsid w:val="00D13C63"/>
    <w:rsid w:val="00D13D51"/>
    <w:rsid w:val="00D14152"/>
    <w:rsid w:val="00D14229"/>
    <w:rsid w:val="00D14735"/>
    <w:rsid w:val="00D147E7"/>
    <w:rsid w:val="00D14918"/>
    <w:rsid w:val="00D1496B"/>
    <w:rsid w:val="00D14C3E"/>
    <w:rsid w:val="00D14DF0"/>
    <w:rsid w:val="00D14EF9"/>
    <w:rsid w:val="00D14F3E"/>
    <w:rsid w:val="00D151F7"/>
    <w:rsid w:val="00D1579C"/>
    <w:rsid w:val="00D15A32"/>
    <w:rsid w:val="00D15D61"/>
    <w:rsid w:val="00D15DCB"/>
    <w:rsid w:val="00D15FAF"/>
    <w:rsid w:val="00D16071"/>
    <w:rsid w:val="00D1654A"/>
    <w:rsid w:val="00D16644"/>
    <w:rsid w:val="00D16921"/>
    <w:rsid w:val="00D16A05"/>
    <w:rsid w:val="00D16BDC"/>
    <w:rsid w:val="00D16E33"/>
    <w:rsid w:val="00D1718F"/>
    <w:rsid w:val="00D1719A"/>
    <w:rsid w:val="00D171D7"/>
    <w:rsid w:val="00D17295"/>
    <w:rsid w:val="00D17747"/>
    <w:rsid w:val="00D177BD"/>
    <w:rsid w:val="00D17804"/>
    <w:rsid w:val="00D17858"/>
    <w:rsid w:val="00D1789B"/>
    <w:rsid w:val="00D17A4A"/>
    <w:rsid w:val="00D17ABE"/>
    <w:rsid w:val="00D20230"/>
    <w:rsid w:val="00D20788"/>
    <w:rsid w:val="00D2085D"/>
    <w:rsid w:val="00D208B9"/>
    <w:rsid w:val="00D20B18"/>
    <w:rsid w:val="00D20FBB"/>
    <w:rsid w:val="00D21002"/>
    <w:rsid w:val="00D21032"/>
    <w:rsid w:val="00D2112A"/>
    <w:rsid w:val="00D21554"/>
    <w:rsid w:val="00D217DA"/>
    <w:rsid w:val="00D218A5"/>
    <w:rsid w:val="00D21C7A"/>
    <w:rsid w:val="00D21C9B"/>
    <w:rsid w:val="00D222DF"/>
    <w:rsid w:val="00D222F9"/>
    <w:rsid w:val="00D22524"/>
    <w:rsid w:val="00D226A0"/>
    <w:rsid w:val="00D22875"/>
    <w:rsid w:val="00D228CF"/>
    <w:rsid w:val="00D229DE"/>
    <w:rsid w:val="00D22FA7"/>
    <w:rsid w:val="00D2304E"/>
    <w:rsid w:val="00D23182"/>
    <w:rsid w:val="00D23697"/>
    <w:rsid w:val="00D23B03"/>
    <w:rsid w:val="00D23BA3"/>
    <w:rsid w:val="00D23C64"/>
    <w:rsid w:val="00D23DC3"/>
    <w:rsid w:val="00D2438E"/>
    <w:rsid w:val="00D2441A"/>
    <w:rsid w:val="00D24433"/>
    <w:rsid w:val="00D24467"/>
    <w:rsid w:val="00D24538"/>
    <w:rsid w:val="00D2460F"/>
    <w:rsid w:val="00D24A3C"/>
    <w:rsid w:val="00D24A87"/>
    <w:rsid w:val="00D24B23"/>
    <w:rsid w:val="00D24DBE"/>
    <w:rsid w:val="00D24DF2"/>
    <w:rsid w:val="00D24E68"/>
    <w:rsid w:val="00D2540B"/>
    <w:rsid w:val="00D254F4"/>
    <w:rsid w:val="00D25984"/>
    <w:rsid w:val="00D2601E"/>
    <w:rsid w:val="00D2674D"/>
    <w:rsid w:val="00D268D0"/>
    <w:rsid w:val="00D26EB2"/>
    <w:rsid w:val="00D271E5"/>
    <w:rsid w:val="00D272E9"/>
    <w:rsid w:val="00D2739B"/>
    <w:rsid w:val="00D27437"/>
    <w:rsid w:val="00D277EA"/>
    <w:rsid w:val="00D27C3F"/>
    <w:rsid w:val="00D27D99"/>
    <w:rsid w:val="00D27E8B"/>
    <w:rsid w:val="00D30638"/>
    <w:rsid w:val="00D30672"/>
    <w:rsid w:val="00D30744"/>
    <w:rsid w:val="00D30B90"/>
    <w:rsid w:val="00D30DAC"/>
    <w:rsid w:val="00D30E5E"/>
    <w:rsid w:val="00D30EF2"/>
    <w:rsid w:val="00D31145"/>
    <w:rsid w:val="00D313A0"/>
    <w:rsid w:val="00D31534"/>
    <w:rsid w:val="00D31825"/>
    <w:rsid w:val="00D31B02"/>
    <w:rsid w:val="00D31D26"/>
    <w:rsid w:val="00D31EAD"/>
    <w:rsid w:val="00D31F4D"/>
    <w:rsid w:val="00D31FA1"/>
    <w:rsid w:val="00D31FC1"/>
    <w:rsid w:val="00D32543"/>
    <w:rsid w:val="00D326A4"/>
    <w:rsid w:val="00D32BA6"/>
    <w:rsid w:val="00D32BA7"/>
    <w:rsid w:val="00D32C24"/>
    <w:rsid w:val="00D32C45"/>
    <w:rsid w:val="00D33127"/>
    <w:rsid w:val="00D331BF"/>
    <w:rsid w:val="00D33252"/>
    <w:rsid w:val="00D3325C"/>
    <w:rsid w:val="00D333C9"/>
    <w:rsid w:val="00D333EB"/>
    <w:rsid w:val="00D3344B"/>
    <w:rsid w:val="00D334DE"/>
    <w:rsid w:val="00D334EC"/>
    <w:rsid w:val="00D3367D"/>
    <w:rsid w:val="00D3393C"/>
    <w:rsid w:val="00D33963"/>
    <w:rsid w:val="00D33A8E"/>
    <w:rsid w:val="00D33B69"/>
    <w:rsid w:val="00D33D25"/>
    <w:rsid w:val="00D33F94"/>
    <w:rsid w:val="00D34376"/>
    <w:rsid w:val="00D34394"/>
    <w:rsid w:val="00D3442D"/>
    <w:rsid w:val="00D3467D"/>
    <w:rsid w:val="00D34803"/>
    <w:rsid w:val="00D348F6"/>
    <w:rsid w:val="00D34B1C"/>
    <w:rsid w:val="00D34C6B"/>
    <w:rsid w:val="00D34D34"/>
    <w:rsid w:val="00D34E96"/>
    <w:rsid w:val="00D34EE2"/>
    <w:rsid w:val="00D34F90"/>
    <w:rsid w:val="00D34FD4"/>
    <w:rsid w:val="00D35463"/>
    <w:rsid w:val="00D355C0"/>
    <w:rsid w:val="00D35933"/>
    <w:rsid w:val="00D35FFA"/>
    <w:rsid w:val="00D364AB"/>
    <w:rsid w:val="00D3676A"/>
    <w:rsid w:val="00D36860"/>
    <w:rsid w:val="00D36945"/>
    <w:rsid w:val="00D373CE"/>
    <w:rsid w:val="00D37456"/>
    <w:rsid w:val="00D374F4"/>
    <w:rsid w:val="00D37602"/>
    <w:rsid w:val="00D3762C"/>
    <w:rsid w:val="00D3769B"/>
    <w:rsid w:val="00D377FE"/>
    <w:rsid w:val="00D378AD"/>
    <w:rsid w:val="00D37A99"/>
    <w:rsid w:val="00D37B4B"/>
    <w:rsid w:val="00D37E73"/>
    <w:rsid w:val="00D37FE2"/>
    <w:rsid w:val="00D40065"/>
    <w:rsid w:val="00D40540"/>
    <w:rsid w:val="00D4064B"/>
    <w:rsid w:val="00D40762"/>
    <w:rsid w:val="00D407C1"/>
    <w:rsid w:val="00D40C0F"/>
    <w:rsid w:val="00D40CDF"/>
    <w:rsid w:val="00D40E4B"/>
    <w:rsid w:val="00D41048"/>
    <w:rsid w:val="00D41094"/>
    <w:rsid w:val="00D41180"/>
    <w:rsid w:val="00D411FE"/>
    <w:rsid w:val="00D41491"/>
    <w:rsid w:val="00D4174D"/>
    <w:rsid w:val="00D4179A"/>
    <w:rsid w:val="00D41C80"/>
    <w:rsid w:val="00D41FF3"/>
    <w:rsid w:val="00D42053"/>
    <w:rsid w:val="00D420AF"/>
    <w:rsid w:val="00D422FF"/>
    <w:rsid w:val="00D42675"/>
    <w:rsid w:val="00D4274E"/>
    <w:rsid w:val="00D42AF3"/>
    <w:rsid w:val="00D42D6A"/>
    <w:rsid w:val="00D42F23"/>
    <w:rsid w:val="00D430CE"/>
    <w:rsid w:val="00D431E1"/>
    <w:rsid w:val="00D43227"/>
    <w:rsid w:val="00D4333A"/>
    <w:rsid w:val="00D436D3"/>
    <w:rsid w:val="00D438E1"/>
    <w:rsid w:val="00D439E1"/>
    <w:rsid w:val="00D43ADC"/>
    <w:rsid w:val="00D43C20"/>
    <w:rsid w:val="00D43C2E"/>
    <w:rsid w:val="00D4404A"/>
    <w:rsid w:val="00D4423E"/>
    <w:rsid w:val="00D44586"/>
    <w:rsid w:val="00D44C25"/>
    <w:rsid w:val="00D44C97"/>
    <w:rsid w:val="00D44D03"/>
    <w:rsid w:val="00D44D6F"/>
    <w:rsid w:val="00D44DA2"/>
    <w:rsid w:val="00D44E5C"/>
    <w:rsid w:val="00D44E91"/>
    <w:rsid w:val="00D45002"/>
    <w:rsid w:val="00D45547"/>
    <w:rsid w:val="00D4586A"/>
    <w:rsid w:val="00D458EC"/>
    <w:rsid w:val="00D45B9F"/>
    <w:rsid w:val="00D460A8"/>
    <w:rsid w:val="00D460FF"/>
    <w:rsid w:val="00D462BA"/>
    <w:rsid w:val="00D46398"/>
    <w:rsid w:val="00D46412"/>
    <w:rsid w:val="00D4647B"/>
    <w:rsid w:val="00D46593"/>
    <w:rsid w:val="00D468A7"/>
    <w:rsid w:val="00D46BE2"/>
    <w:rsid w:val="00D46F71"/>
    <w:rsid w:val="00D47194"/>
    <w:rsid w:val="00D4740E"/>
    <w:rsid w:val="00D47496"/>
    <w:rsid w:val="00D47651"/>
    <w:rsid w:val="00D47734"/>
    <w:rsid w:val="00D47861"/>
    <w:rsid w:val="00D478A8"/>
    <w:rsid w:val="00D4793D"/>
    <w:rsid w:val="00D47D28"/>
    <w:rsid w:val="00D47D7E"/>
    <w:rsid w:val="00D5012A"/>
    <w:rsid w:val="00D50471"/>
    <w:rsid w:val="00D50879"/>
    <w:rsid w:val="00D508E8"/>
    <w:rsid w:val="00D50AC6"/>
    <w:rsid w:val="00D50C14"/>
    <w:rsid w:val="00D50D58"/>
    <w:rsid w:val="00D50FB6"/>
    <w:rsid w:val="00D5112B"/>
    <w:rsid w:val="00D516A6"/>
    <w:rsid w:val="00D51B99"/>
    <w:rsid w:val="00D51DBE"/>
    <w:rsid w:val="00D51E6F"/>
    <w:rsid w:val="00D5252C"/>
    <w:rsid w:val="00D52547"/>
    <w:rsid w:val="00D52741"/>
    <w:rsid w:val="00D5298A"/>
    <w:rsid w:val="00D52B7C"/>
    <w:rsid w:val="00D52DA1"/>
    <w:rsid w:val="00D5309A"/>
    <w:rsid w:val="00D53348"/>
    <w:rsid w:val="00D5344C"/>
    <w:rsid w:val="00D5354D"/>
    <w:rsid w:val="00D5362B"/>
    <w:rsid w:val="00D53A22"/>
    <w:rsid w:val="00D53A28"/>
    <w:rsid w:val="00D53B4E"/>
    <w:rsid w:val="00D53B72"/>
    <w:rsid w:val="00D53F07"/>
    <w:rsid w:val="00D541BE"/>
    <w:rsid w:val="00D545B5"/>
    <w:rsid w:val="00D54777"/>
    <w:rsid w:val="00D547D4"/>
    <w:rsid w:val="00D54B93"/>
    <w:rsid w:val="00D5508B"/>
    <w:rsid w:val="00D550C9"/>
    <w:rsid w:val="00D5510A"/>
    <w:rsid w:val="00D551A8"/>
    <w:rsid w:val="00D555EC"/>
    <w:rsid w:val="00D559CC"/>
    <w:rsid w:val="00D55BDD"/>
    <w:rsid w:val="00D55D33"/>
    <w:rsid w:val="00D56536"/>
    <w:rsid w:val="00D5695D"/>
    <w:rsid w:val="00D56B35"/>
    <w:rsid w:val="00D56B6E"/>
    <w:rsid w:val="00D572B9"/>
    <w:rsid w:val="00D57372"/>
    <w:rsid w:val="00D577DD"/>
    <w:rsid w:val="00D577F7"/>
    <w:rsid w:val="00D579DB"/>
    <w:rsid w:val="00D57AFF"/>
    <w:rsid w:val="00D57B45"/>
    <w:rsid w:val="00D57C3E"/>
    <w:rsid w:val="00D57C77"/>
    <w:rsid w:val="00D57CB1"/>
    <w:rsid w:val="00D600C2"/>
    <w:rsid w:val="00D602E0"/>
    <w:rsid w:val="00D603FF"/>
    <w:rsid w:val="00D60405"/>
    <w:rsid w:val="00D605F5"/>
    <w:rsid w:val="00D6071C"/>
    <w:rsid w:val="00D6075E"/>
    <w:rsid w:val="00D60866"/>
    <w:rsid w:val="00D60959"/>
    <w:rsid w:val="00D60F4B"/>
    <w:rsid w:val="00D6116E"/>
    <w:rsid w:val="00D61533"/>
    <w:rsid w:val="00D6157A"/>
    <w:rsid w:val="00D615D4"/>
    <w:rsid w:val="00D61714"/>
    <w:rsid w:val="00D61844"/>
    <w:rsid w:val="00D6189E"/>
    <w:rsid w:val="00D61918"/>
    <w:rsid w:val="00D61AFA"/>
    <w:rsid w:val="00D61B1E"/>
    <w:rsid w:val="00D61B88"/>
    <w:rsid w:val="00D61E0A"/>
    <w:rsid w:val="00D6203D"/>
    <w:rsid w:val="00D62079"/>
    <w:rsid w:val="00D62356"/>
    <w:rsid w:val="00D6243C"/>
    <w:rsid w:val="00D626E1"/>
    <w:rsid w:val="00D62B05"/>
    <w:rsid w:val="00D62D92"/>
    <w:rsid w:val="00D62DBB"/>
    <w:rsid w:val="00D630C3"/>
    <w:rsid w:val="00D634F1"/>
    <w:rsid w:val="00D634FE"/>
    <w:rsid w:val="00D6385B"/>
    <w:rsid w:val="00D63B59"/>
    <w:rsid w:val="00D63BD7"/>
    <w:rsid w:val="00D63C3F"/>
    <w:rsid w:val="00D63DCF"/>
    <w:rsid w:val="00D63FF3"/>
    <w:rsid w:val="00D64089"/>
    <w:rsid w:val="00D64363"/>
    <w:rsid w:val="00D64544"/>
    <w:rsid w:val="00D6473C"/>
    <w:rsid w:val="00D64853"/>
    <w:rsid w:val="00D64923"/>
    <w:rsid w:val="00D64CB9"/>
    <w:rsid w:val="00D64DBD"/>
    <w:rsid w:val="00D650BC"/>
    <w:rsid w:val="00D65BE9"/>
    <w:rsid w:val="00D65D33"/>
    <w:rsid w:val="00D65F71"/>
    <w:rsid w:val="00D663D9"/>
    <w:rsid w:val="00D66713"/>
    <w:rsid w:val="00D667A3"/>
    <w:rsid w:val="00D6681A"/>
    <w:rsid w:val="00D66E01"/>
    <w:rsid w:val="00D672DD"/>
    <w:rsid w:val="00D674AE"/>
    <w:rsid w:val="00D676EE"/>
    <w:rsid w:val="00D67792"/>
    <w:rsid w:val="00D67CE2"/>
    <w:rsid w:val="00D67DB1"/>
    <w:rsid w:val="00D67DDC"/>
    <w:rsid w:val="00D70382"/>
    <w:rsid w:val="00D7038C"/>
    <w:rsid w:val="00D70544"/>
    <w:rsid w:val="00D705BD"/>
    <w:rsid w:val="00D707DD"/>
    <w:rsid w:val="00D70981"/>
    <w:rsid w:val="00D70B4F"/>
    <w:rsid w:val="00D70F63"/>
    <w:rsid w:val="00D712E1"/>
    <w:rsid w:val="00D7133A"/>
    <w:rsid w:val="00D7138C"/>
    <w:rsid w:val="00D71B45"/>
    <w:rsid w:val="00D71FE2"/>
    <w:rsid w:val="00D7210D"/>
    <w:rsid w:val="00D721B2"/>
    <w:rsid w:val="00D723AA"/>
    <w:rsid w:val="00D72449"/>
    <w:rsid w:val="00D72458"/>
    <w:rsid w:val="00D726EE"/>
    <w:rsid w:val="00D728D5"/>
    <w:rsid w:val="00D72B32"/>
    <w:rsid w:val="00D72DED"/>
    <w:rsid w:val="00D731B2"/>
    <w:rsid w:val="00D73592"/>
    <w:rsid w:val="00D736DA"/>
    <w:rsid w:val="00D73908"/>
    <w:rsid w:val="00D73A6B"/>
    <w:rsid w:val="00D73C6D"/>
    <w:rsid w:val="00D73CBF"/>
    <w:rsid w:val="00D73D3D"/>
    <w:rsid w:val="00D73D4A"/>
    <w:rsid w:val="00D74062"/>
    <w:rsid w:val="00D74265"/>
    <w:rsid w:val="00D742D2"/>
    <w:rsid w:val="00D7430D"/>
    <w:rsid w:val="00D745EF"/>
    <w:rsid w:val="00D74794"/>
    <w:rsid w:val="00D748C2"/>
    <w:rsid w:val="00D748EA"/>
    <w:rsid w:val="00D74BED"/>
    <w:rsid w:val="00D74F41"/>
    <w:rsid w:val="00D75003"/>
    <w:rsid w:val="00D75636"/>
    <w:rsid w:val="00D75637"/>
    <w:rsid w:val="00D758BD"/>
    <w:rsid w:val="00D75B7F"/>
    <w:rsid w:val="00D75C1F"/>
    <w:rsid w:val="00D75DA9"/>
    <w:rsid w:val="00D75E09"/>
    <w:rsid w:val="00D75E0F"/>
    <w:rsid w:val="00D75E85"/>
    <w:rsid w:val="00D75F1F"/>
    <w:rsid w:val="00D7615A"/>
    <w:rsid w:val="00D76415"/>
    <w:rsid w:val="00D76542"/>
    <w:rsid w:val="00D76874"/>
    <w:rsid w:val="00D7697A"/>
    <w:rsid w:val="00D76A81"/>
    <w:rsid w:val="00D76ABE"/>
    <w:rsid w:val="00D771B4"/>
    <w:rsid w:val="00D7738B"/>
    <w:rsid w:val="00D77574"/>
    <w:rsid w:val="00D775D8"/>
    <w:rsid w:val="00D7796F"/>
    <w:rsid w:val="00D77C05"/>
    <w:rsid w:val="00D80055"/>
    <w:rsid w:val="00D801FF"/>
    <w:rsid w:val="00D80837"/>
    <w:rsid w:val="00D80B5D"/>
    <w:rsid w:val="00D80C31"/>
    <w:rsid w:val="00D80CF1"/>
    <w:rsid w:val="00D814B5"/>
    <w:rsid w:val="00D81519"/>
    <w:rsid w:val="00D819B2"/>
    <w:rsid w:val="00D81A0C"/>
    <w:rsid w:val="00D81D49"/>
    <w:rsid w:val="00D82319"/>
    <w:rsid w:val="00D823A7"/>
    <w:rsid w:val="00D82680"/>
    <w:rsid w:val="00D8270F"/>
    <w:rsid w:val="00D8291A"/>
    <w:rsid w:val="00D82BC7"/>
    <w:rsid w:val="00D82D71"/>
    <w:rsid w:val="00D82E2E"/>
    <w:rsid w:val="00D833AD"/>
    <w:rsid w:val="00D833FA"/>
    <w:rsid w:val="00D83601"/>
    <w:rsid w:val="00D8364F"/>
    <w:rsid w:val="00D836C5"/>
    <w:rsid w:val="00D839E6"/>
    <w:rsid w:val="00D83F3C"/>
    <w:rsid w:val="00D84139"/>
    <w:rsid w:val="00D844B9"/>
    <w:rsid w:val="00D84543"/>
    <w:rsid w:val="00D8481F"/>
    <w:rsid w:val="00D848F5"/>
    <w:rsid w:val="00D84A6D"/>
    <w:rsid w:val="00D84DDD"/>
    <w:rsid w:val="00D84E4A"/>
    <w:rsid w:val="00D84E85"/>
    <w:rsid w:val="00D85123"/>
    <w:rsid w:val="00D851BD"/>
    <w:rsid w:val="00D85D7C"/>
    <w:rsid w:val="00D85E87"/>
    <w:rsid w:val="00D86420"/>
    <w:rsid w:val="00D86805"/>
    <w:rsid w:val="00D86CA0"/>
    <w:rsid w:val="00D86D75"/>
    <w:rsid w:val="00D87782"/>
    <w:rsid w:val="00D87849"/>
    <w:rsid w:val="00D87B62"/>
    <w:rsid w:val="00D87C82"/>
    <w:rsid w:val="00D901B1"/>
    <w:rsid w:val="00D90326"/>
    <w:rsid w:val="00D904E3"/>
    <w:rsid w:val="00D90768"/>
    <w:rsid w:val="00D90C62"/>
    <w:rsid w:val="00D90D53"/>
    <w:rsid w:val="00D91027"/>
    <w:rsid w:val="00D9103F"/>
    <w:rsid w:val="00D912FF"/>
    <w:rsid w:val="00D91AC7"/>
    <w:rsid w:val="00D91CB6"/>
    <w:rsid w:val="00D91CEA"/>
    <w:rsid w:val="00D91E5D"/>
    <w:rsid w:val="00D924B6"/>
    <w:rsid w:val="00D924BB"/>
    <w:rsid w:val="00D925CA"/>
    <w:rsid w:val="00D927FE"/>
    <w:rsid w:val="00D92813"/>
    <w:rsid w:val="00D9285D"/>
    <w:rsid w:val="00D92950"/>
    <w:rsid w:val="00D92971"/>
    <w:rsid w:val="00D92A68"/>
    <w:rsid w:val="00D92CAF"/>
    <w:rsid w:val="00D92D1C"/>
    <w:rsid w:val="00D92DC7"/>
    <w:rsid w:val="00D92E44"/>
    <w:rsid w:val="00D93189"/>
    <w:rsid w:val="00D9331F"/>
    <w:rsid w:val="00D93324"/>
    <w:rsid w:val="00D936AE"/>
    <w:rsid w:val="00D936F9"/>
    <w:rsid w:val="00D93863"/>
    <w:rsid w:val="00D93DF7"/>
    <w:rsid w:val="00D93E43"/>
    <w:rsid w:val="00D93FE0"/>
    <w:rsid w:val="00D940FB"/>
    <w:rsid w:val="00D9428B"/>
    <w:rsid w:val="00D946D2"/>
    <w:rsid w:val="00D94748"/>
    <w:rsid w:val="00D95982"/>
    <w:rsid w:val="00D95CEE"/>
    <w:rsid w:val="00D95D7E"/>
    <w:rsid w:val="00D95DE0"/>
    <w:rsid w:val="00D95E26"/>
    <w:rsid w:val="00D961DA"/>
    <w:rsid w:val="00D965AC"/>
    <w:rsid w:val="00D96B4B"/>
    <w:rsid w:val="00D96EBC"/>
    <w:rsid w:val="00D9701A"/>
    <w:rsid w:val="00D9717C"/>
    <w:rsid w:val="00D97381"/>
    <w:rsid w:val="00D97413"/>
    <w:rsid w:val="00D9741C"/>
    <w:rsid w:val="00D97436"/>
    <w:rsid w:val="00D9767A"/>
    <w:rsid w:val="00D97922"/>
    <w:rsid w:val="00D97A71"/>
    <w:rsid w:val="00D97A92"/>
    <w:rsid w:val="00D97BCA"/>
    <w:rsid w:val="00D97EAB"/>
    <w:rsid w:val="00D97F40"/>
    <w:rsid w:val="00DA009B"/>
    <w:rsid w:val="00DA027A"/>
    <w:rsid w:val="00DA02C0"/>
    <w:rsid w:val="00DA03D1"/>
    <w:rsid w:val="00DA03FD"/>
    <w:rsid w:val="00DA081D"/>
    <w:rsid w:val="00DA0917"/>
    <w:rsid w:val="00DA0F41"/>
    <w:rsid w:val="00DA0F78"/>
    <w:rsid w:val="00DA1191"/>
    <w:rsid w:val="00DA14AE"/>
    <w:rsid w:val="00DA14FA"/>
    <w:rsid w:val="00DA15BA"/>
    <w:rsid w:val="00DA1746"/>
    <w:rsid w:val="00DA1AE4"/>
    <w:rsid w:val="00DA21CD"/>
    <w:rsid w:val="00DA2207"/>
    <w:rsid w:val="00DA224B"/>
    <w:rsid w:val="00DA26CA"/>
    <w:rsid w:val="00DA28A8"/>
    <w:rsid w:val="00DA295B"/>
    <w:rsid w:val="00DA300F"/>
    <w:rsid w:val="00DA30C0"/>
    <w:rsid w:val="00DA32A8"/>
    <w:rsid w:val="00DA34ED"/>
    <w:rsid w:val="00DA3A13"/>
    <w:rsid w:val="00DA3BBD"/>
    <w:rsid w:val="00DA4048"/>
    <w:rsid w:val="00DA40A4"/>
    <w:rsid w:val="00DA41D5"/>
    <w:rsid w:val="00DA4834"/>
    <w:rsid w:val="00DA5168"/>
    <w:rsid w:val="00DA530D"/>
    <w:rsid w:val="00DA53AC"/>
    <w:rsid w:val="00DA5816"/>
    <w:rsid w:val="00DA5911"/>
    <w:rsid w:val="00DA5EB7"/>
    <w:rsid w:val="00DA5FD0"/>
    <w:rsid w:val="00DA62B6"/>
    <w:rsid w:val="00DA66D2"/>
    <w:rsid w:val="00DA68EB"/>
    <w:rsid w:val="00DA6D47"/>
    <w:rsid w:val="00DA6E46"/>
    <w:rsid w:val="00DA70D0"/>
    <w:rsid w:val="00DA7115"/>
    <w:rsid w:val="00DA722E"/>
    <w:rsid w:val="00DA735E"/>
    <w:rsid w:val="00DA73C4"/>
    <w:rsid w:val="00DA74EA"/>
    <w:rsid w:val="00DA74EF"/>
    <w:rsid w:val="00DA7724"/>
    <w:rsid w:val="00DA7733"/>
    <w:rsid w:val="00DA78FD"/>
    <w:rsid w:val="00DA7C22"/>
    <w:rsid w:val="00DA7DD9"/>
    <w:rsid w:val="00DA7E25"/>
    <w:rsid w:val="00DA7F3B"/>
    <w:rsid w:val="00DA7FF5"/>
    <w:rsid w:val="00DB0003"/>
    <w:rsid w:val="00DB0276"/>
    <w:rsid w:val="00DB0389"/>
    <w:rsid w:val="00DB05D7"/>
    <w:rsid w:val="00DB085C"/>
    <w:rsid w:val="00DB09F4"/>
    <w:rsid w:val="00DB0A71"/>
    <w:rsid w:val="00DB0BA6"/>
    <w:rsid w:val="00DB0BA8"/>
    <w:rsid w:val="00DB0D8D"/>
    <w:rsid w:val="00DB0DA2"/>
    <w:rsid w:val="00DB0EA6"/>
    <w:rsid w:val="00DB1319"/>
    <w:rsid w:val="00DB133C"/>
    <w:rsid w:val="00DB1362"/>
    <w:rsid w:val="00DB15F6"/>
    <w:rsid w:val="00DB198D"/>
    <w:rsid w:val="00DB1A91"/>
    <w:rsid w:val="00DB1B5F"/>
    <w:rsid w:val="00DB1E02"/>
    <w:rsid w:val="00DB2041"/>
    <w:rsid w:val="00DB230F"/>
    <w:rsid w:val="00DB23BC"/>
    <w:rsid w:val="00DB27A8"/>
    <w:rsid w:val="00DB2832"/>
    <w:rsid w:val="00DB3105"/>
    <w:rsid w:val="00DB33A5"/>
    <w:rsid w:val="00DB33B0"/>
    <w:rsid w:val="00DB37AC"/>
    <w:rsid w:val="00DB398E"/>
    <w:rsid w:val="00DB3A69"/>
    <w:rsid w:val="00DB3D65"/>
    <w:rsid w:val="00DB4127"/>
    <w:rsid w:val="00DB4222"/>
    <w:rsid w:val="00DB42A1"/>
    <w:rsid w:val="00DB44DF"/>
    <w:rsid w:val="00DB4723"/>
    <w:rsid w:val="00DB4A99"/>
    <w:rsid w:val="00DB50C3"/>
    <w:rsid w:val="00DB50F6"/>
    <w:rsid w:val="00DB5160"/>
    <w:rsid w:val="00DB559B"/>
    <w:rsid w:val="00DB57A7"/>
    <w:rsid w:val="00DB585A"/>
    <w:rsid w:val="00DB5A26"/>
    <w:rsid w:val="00DB5AD8"/>
    <w:rsid w:val="00DB5F33"/>
    <w:rsid w:val="00DB6210"/>
    <w:rsid w:val="00DB628B"/>
    <w:rsid w:val="00DB653A"/>
    <w:rsid w:val="00DB66D0"/>
    <w:rsid w:val="00DB6F7E"/>
    <w:rsid w:val="00DB6FE8"/>
    <w:rsid w:val="00DB70E3"/>
    <w:rsid w:val="00DB71CB"/>
    <w:rsid w:val="00DB738C"/>
    <w:rsid w:val="00DB749C"/>
    <w:rsid w:val="00DB74CA"/>
    <w:rsid w:val="00DB7960"/>
    <w:rsid w:val="00DC014E"/>
    <w:rsid w:val="00DC01B4"/>
    <w:rsid w:val="00DC02A3"/>
    <w:rsid w:val="00DC03D6"/>
    <w:rsid w:val="00DC03F1"/>
    <w:rsid w:val="00DC043B"/>
    <w:rsid w:val="00DC0840"/>
    <w:rsid w:val="00DC0ED8"/>
    <w:rsid w:val="00DC117D"/>
    <w:rsid w:val="00DC13D4"/>
    <w:rsid w:val="00DC1A2E"/>
    <w:rsid w:val="00DC1A47"/>
    <w:rsid w:val="00DC1BFB"/>
    <w:rsid w:val="00DC1C2B"/>
    <w:rsid w:val="00DC1C93"/>
    <w:rsid w:val="00DC1F36"/>
    <w:rsid w:val="00DC21ED"/>
    <w:rsid w:val="00DC2AAB"/>
    <w:rsid w:val="00DC2F23"/>
    <w:rsid w:val="00DC2F9D"/>
    <w:rsid w:val="00DC3168"/>
    <w:rsid w:val="00DC330A"/>
    <w:rsid w:val="00DC34CE"/>
    <w:rsid w:val="00DC376B"/>
    <w:rsid w:val="00DC37CD"/>
    <w:rsid w:val="00DC38AE"/>
    <w:rsid w:val="00DC3B60"/>
    <w:rsid w:val="00DC3BBD"/>
    <w:rsid w:val="00DC3D3F"/>
    <w:rsid w:val="00DC42BA"/>
    <w:rsid w:val="00DC4709"/>
    <w:rsid w:val="00DC479A"/>
    <w:rsid w:val="00DC4866"/>
    <w:rsid w:val="00DC4CB9"/>
    <w:rsid w:val="00DC502B"/>
    <w:rsid w:val="00DC5AC1"/>
    <w:rsid w:val="00DC5BE4"/>
    <w:rsid w:val="00DC625B"/>
    <w:rsid w:val="00DC6517"/>
    <w:rsid w:val="00DC690A"/>
    <w:rsid w:val="00DC6B27"/>
    <w:rsid w:val="00DC6F12"/>
    <w:rsid w:val="00DC6F3B"/>
    <w:rsid w:val="00DC724A"/>
    <w:rsid w:val="00DC796A"/>
    <w:rsid w:val="00DC7A30"/>
    <w:rsid w:val="00DC7B92"/>
    <w:rsid w:val="00DC7BD1"/>
    <w:rsid w:val="00DC7F14"/>
    <w:rsid w:val="00DD0348"/>
    <w:rsid w:val="00DD0505"/>
    <w:rsid w:val="00DD0518"/>
    <w:rsid w:val="00DD0731"/>
    <w:rsid w:val="00DD07AC"/>
    <w:rsid w:val="00DD0908"/>
    <w:rsid w:val="00DD0A88"/>
    <w:rsid w:val="00DD0EC3"/>
    <w:rsid w:val="00DD0F4B"/>
    <w:rsid w:val="00DD13E2"/>
    <w:rsid w:val="00DD152A"/>
    <w:rsid w:val="00DD18A2"/>
    <w:rsid w:val="00DD1A65"/>
    <w:rsid w:val="00DD1C14"/>
    <w:rsid w:val="00DD2103"/>
    <w:rsid w:val="00DD2C95"/>
    <w:rsid w:val="00DD2F3B"/>
    <w:rsid w:val="00DD30C8"/>
    <w:rsid w:val="00DD3309"/>
    <w:rsid w:val="00DD3426"/>
    <w:rsid w:val="00DD3770"/>
    <w:rsid w:val="00DD39B8"/>
    <w:rsid w:val="00DD3CB4"/>
    <w:rsid w:val="00DD3EFB"/>
    <w:rsid w:val="00DD4257"/>
    <w:rsid w:val="00DD42A7"/>
    <w:rsid w:val="00DD42FA"/>
    <w:rsid w:val="00DD43D0"/>
    <w:rsid w:val="00DD49BB"/>
    <w:rsid w:val="00DD4B3A"/>
    <w:rsid w:val="00DD530B"/>
    <w:rsid w:val="00DD56A3"/>
    <w:rsid w:val="00DD5708"/>
    <w:rsid w:val="00DD5B31"/>
    <w:rsid w:val="00DD5CB8"/>
    <w:rsid w:val="00DD5E97"/>
    <w:rsid w:val="00DD5F74"/>
    <w:rsid w:val="00DD6066"/>
    <w:rsid w:val="00DD6071"/>
    <w:rsid w:val="00DD6351"/>
    <w:rsid w:val="00DD63A9"/>
    <w:rsid w:val="00DD63DD"/>
    <w:rsid w:val="00DD645E"/>
    <w:rsid w:val="00DD648B"/>
    <w:rsid w:val="00DD6788"/>
    <w:rsid w:val="00DD682B"/>
    <w:rsid w:val="00DD6B3D"/>
    <w:rsid w:val="00DD6BDC"/>
    <w:rsid w:val="00DD6C3B"/>
    <w:rsid w:val="00DD6EF6"/>
    <w:rsid w:val="00DD6F4C"/>
    <w:rsid w:val="00DD71A2"/>
    <w:rsid w:val="00DD73E6"/>
    <w:rsid w:val="00DD76CE"/>
    <w:rsid w:val="00DD79D0"/>
    <w:rsid w:val="00DD7C57"/>
    <w:rsid w:val="00DD7E06"/>
    <w:rsid w:val="00DD7EF3"/>
    <w:rsid w:val="00DE025B"/>
    <w:rsid w:val="00DE054F"/>
    <w:rsid w:val="00DE0653"/>
    <w:rsid w:val="00DE0934"/>
    <w:rsid w:val="00DE0FA1"/>
    <w:rsid w:val="00DE1149"/>
    <w:rsid w:val="00DE134F"/>
    <w:rsid w:val="00DE13DB"/>
    <w:rsid w:val="00DE18A4"/>
    <w:rsid w:val="00DE1F22"/>
    <w:rsid w:val="00DE1F3C"/>
    <w:rsid w:val="00DE202B"/>
    <w:rsid w:val="00DE20A6"/>
    <w:rsid w:val="00DE232A"/>
    <w:rsid w:val="00DE26F8"/>
    <w:rsid w:val="00DE274F"/>
    <w:rsid w:val="00DE28BB"/>
    <w:rsid w:val="00DE2ADB"/>
    <w:rsid w:val="00DE2D67"/>
    <w:rsid w:val="00DE316F"/>
    <w:rsid w:val="00DE3456"/>
    <w:rsid w:val="00DE3722"/>
    <w:rsid w:val="00DE387B"/>
    <w:rsid w:val="00DE3888"/>
    <w:rsid w:val="00DE389E"/>
    <w:rsid w:val="00DE3A61"/>
    <w:rsid w:val="00DE3B02"/>
    <w:rsid w:val="00DE3E2A"/>
    <w:rsid w:val="00DE3EF0"/>
    <w:rsid w:val="00DE40FE"/>
    <w:rsid w:val="00DE4144"/>
    <w:rsid w:val="00DE41C3"/>
    <w:rsid w:val="00DE43AD"/>
    <w:rsid w:val="00DE4687"/>
    <w:rsid w:val="00DE47C3"/>
    <w:rsid w:val="00DE47E2"/>
    <w:rsid w:val="00DE4889"/>
    <w:rsid w:val="00DE4AA0"/>
    <w:rsid w:val="00DE4CF2"/>
    <w:rsid w:val="00DE4DC1"/>
    <w:rsid w:val="00DE5497"/>
    <w:rsid w:val="00DE5700"/>
    <w:rsid w:val="00DE5978"/>
    <w:rsid w:val="00DE59E4"/>
    <w:rsid w:val="00DE5A67"/>
    <w:rsid w:val="00DE6164"/>
    <w:rsid w:val="00DE6353"/>
    <w:rsid w:val="00DE6365"/>
    <w:rsid w:val="00DE64A6"/>
    <w:rsid w:val="00DE64F6"/>
    <w:rsid w:val="00DE6564"/>
    <w:rsid w:val="00DE666A"/>
    <w:rsid w:val="00DE6A1A"/>
    <w:rsid w:val="00DE6B20"/>
    <w:rsid w:val="00DE6E49"/>
    <w:rsid w:val="00DE753B"/>
    <w:rsid w:val="00DE77E5"/>
    <w:rsid w:val="00DE7824"/>
    <w:rsid w:val="00DE7EFE"/>
    <w:rsid w:val="00DF012D"/>
    <w:rsid w:val="00DF05C8"/>
    <w:rsid w:val="00DF0879"/>
    <w:rsid w:val="00DF0C6A"/>
    <w:rsid w:val="00DF1080"/>
    <w:rsid w:val="00DF11E3"/>
    <w:rsid w:val="00DF1261"/>
    <w:rsid w:val="00DF1367"/>
    <w:rsid w:val="00DF136A"/>
    <w:rsid w:val="00DF16B0"/>
    <w:rsid w:val="00DF1766"/>
    <w:rsid w:val="00DF17F9"/>
    <w:rsid w:val="00DF1A67"/>
    <w:rsid w:val="00DF1B36"/>
    <w:rsid w:val="00DF1BFC"/>
    <w:rsid w:val="00DF1FED"/>
    <w:rsid w:val="00DF20E4"/>
    <w:rsid w:val="00DF213E"/>
    <w:rsid w:val="00DF24D8"/>
    <w:rsid w:val="00DF2872"/>
    <w:rsid w:val="00DF288A"/>
    <w:rsid w:val="00DF2AEB"/>
    <w:rsid w:val="00DF2BB8"/>
    <w:rsid w:val="00DF2CD7"/>
    <w:rsid w:val="00DF2FC3"/>
    <w:rsid w:val="00DF308A"/>
    <w:rsid w:val="00DF32BF"/>
    <w:rsid w:val="00DF3427"/>
    <w:rsid w:val="00DF38C5"/>
    <w:rsid w:val="00DF3AD1"/>
    <w:rsid w:val="00DF3B58"/>
    <w:rsid w:val="00DF4292"/>
    <w:rsid w:val="00DF4777"/>
    <w:rsid w:val="00DF4A80"/>
    <w:rsid w:val="00DF4C3C"/>
    <w:rsid w:val="00DF4D0F"/>
    <w:rsid w:val="00DF4DB4"/>
    <w:rsid w:val="00DF4FEF"/>
    <w:rsid w:val="00DF505D"/>
    <w:rsid w:val="00DF5110"/>
    <w:rsid w:val="00DF516E"/>
    <w:rsid w:val="00DF52C2"/>
    <w:rsid w:val="00DF52C3"/>
    <w:rsid w:val="00DF555D"/>
    <w:rsid w:val="00DF5AD7"/>
    <w:rsid w:val="00DF5B9D"/>
    <w:rsid w:val="00DF5D62"/>
    <w:rsid w:val="00DF5D98"/>
    <w:rsid w:val="00DF5E55"/>
    <w:rsid w:val="00DF5F2E"/>
    <w:rsid w:val="00DF628C"/>
    <w:rsid w:val="00DF63B2"/>
    <w:rsid w:val="00DF6936"/>
    <w:rsid w:val="00DF6B7A"/>
    <w:rsid w:val="00DF6BEF"/>
    <w:rsid w:val="00DF6C8B"/>
    <w:rsid w:val="00DF6CDC"/>
    <w:rsid w:val="00DF6E2B"/>
    <w:rsid w:val="00DF7131"/>
    <w:rsid w:val="00DF718E"/>
    <w:rsid w:val="00DF71D8"/>
    <w:rsid w:val="00DF72CC"/>
    <w:rsid w:val="00DF72D9"/>
    <w:rsid w:val="00DF72FE"/>
    <w:rsid w:val="00DF743F"/>
    <w:rsid w:val="00DF74E8"/>
    <w:rsid w:val="00DF779E"/>
    <w:rsid w:val="00DF77A9"/>
    <w:rsid w:val="00DF7A2D"/>
    <w:rsid w:val="00DF7A7F"/>
    <w:rsid w:val="00DF7D3E"/>
    <w:rsid w:val="00E0011D"/>
    <w:rsid w:val="00E00CEE"/>
    <w:rsid w:val="00E00F51"/>
    <w:rsid w:val="00E00F9E"/>
    <w:rsid w:val="00E01773"/>
    <w:rsid w:val="00E018D4"/>
    <w:rsid w:val="00E01BFC"/>
    <w:rsid w:val="00E01D3B"/>
    <w:rsid w:val="00E01EED"/>
    <w:rsid w:val="00E01EFC"/>
    <w:rsid w:val="00E022E6"/>
    <w:rsid w:val="00E0234B"/>
    <w:rsid w:val="00E02610"/>
    <w:rsid w:val="00E02639"/>
    <w:rsid w:val="00E02680"/>
    <w:rsid w:val="00E0299F"/>
    <w:rsid w:val="00E02E56"/>
    <w:rsid w:val="00E03102"/>
    <w:rsid w:val="00E0314F"/>
    <w:rsid w:val="00E039C2"/>
    <w:rsid w:val="00E03BB6"/>
    <w:rsid w:val="00E03D38"/>
    <w:rsid w:val="00E03E19"/>
    <w:rsid w:val="00E040F8"/>
    <w:rsid w:val="00E0429B"/>
    <w:rsid w:val="00E0445E"/>
    <w:rsid w:val="00E044A8"/>
    <w:rsid w:val="00E0491D"/>
    <w:rsid w:val="00E04FBF"/>
    <w:rsid w:val="00E0525F"/>
    <w:rsid w:val="00E0577C"/>
    <w:rsid w:val="00E05AD4"/>
    <w:rsid w:val="00E05E47"/>
    <w:rsid w:val="00E05FC4"/>
    <w:rsid w:val="00E06125"/>
    <w:rsid w:val="00E06462"/>
    <w:rsid w:val="00E0661B"/>
    <w:rsid w:val="00E06723"/>
    <w:rsid w:val="00E06973"/>
    <w:rsid w:val="00E06C0A"/>
    <w:rsid w:val="00E06CA7"/>
    <w:rsid w:val="00E070B1"/>
    <w:rsid w:val="00E070D4"/>
    <w:rsid w:val="00E071B7"/>
    <w:rsid w:val="00E07706"/>
    <w:rsid w:val="00E07A0C"/>
    <w:rsid w:val="00E07C50"/>
    <w:rsid w:val="00E07D8A"/>
    <w:rsid w:val="00E07E3C"/>
    <w:rsid w:val="00E07F90"/>
    <w:rsid w:val="00E07FDB"/>
    <w:rsid w:val="00E1056B"/>
    <w:rsid w:val="00E10643"/>
    <w:rsid w:val="00E10829"/>
    <w:rsid w:val="00E10E20"/>
    <w:rsid w:val="00E112F7"/>
    <w:rsid w:val="00E11622"/>
    <w:rsid w:val="00E11772"/>
    <w:rsid w:val="00E11E10"/>
    <w:rsid w:val="00E1227D"/>
    <w:rsid w:val="00E1249C"/>
    <w:rsid w:val="00E12591"/>
    <w:rsid w:val="00E1268D"/>
    <w:rsid w:val="00E1296F"/>
    <w:rsid w:val="00E12CBB"/>
    <w:rsid w:val="00E12DB9"/>
    <w:rsid w:val="00E12F2F"/>
    <w:rsid w:val="00E139E3"/>
    <w:rsid w:val="00E139FF"/>
    <w:rsid w:val="00E13A9E"/>
    <w:rsid w:val="00E14087"/>
    <w:rsid w:val="00E140A2"/>
    <w:rsid w:val="00E142FE"/>
    <w:rsid w:val="00E14316"/>
    <w:rsid w:val="00E143B2"/>
    <w:rsid w:val="00E14551"/>
    <w:rsid w:val="00E146DB"/>
    <w:rsid w:val="00E147CB"/>
    <w:rsid w:val="00E14C05"/>
    <w:rsid w:val="00E15322"/>
    <w:rsid w:val="00E15563"/>
    <w:rsid w:val="00E15615"/>
    <w:rsid w:val="00E15703"/>
    <w:rsid w:val="00E15791"/>
    <w:rsid w:val="00E158FF"/>
    <w:rsid w:val="00E15969"/>
    <w:rsid w:val="00E16155"/>
    <w:rsid w:val="00E16307"/>
    <w:rsid w:val="00E16382"/>
    <w:rsid w:val="00E164DF"/>
    <w:rsid w:val="00E16656"/>
    <w:rsid w:val="00E167C7"/>
    <w:rsid w:val="00E16BE0"/>
    <w:rsid w:val="00E16F57"/>
    <w:rsid w:val="00E16FF8"/>
    <w:rsid w:val="00E17060"/>
    <w:rsid w:val="00E17106"/>
    <w:rsid w:val="00E17227"/>
    <w:rsid w:val="00E174FC"/>
    <w:rsid w:val="00E176D5"/>
    <w:rsid w:val="00E1790C"/>
    <w:rsid w:val="00E179E8"/>
    <w:rsid w:val="00E17DFE"/>
    <w:rsid w:val="00E201A0"/>
    <w:rsid w:val="00E202FE"/>
    <w:rsid w:val="00E20313"/>
    <w:rsid w:val="00E20802"/>
    <w:rsid w:val="00E2091B"/>
    <w:rsid w:val="00E20D1B"/>
    <w:rsid w:val="00E21102"/>
    <w:rsid w:val="00E21315"/>
    <w:rsid w:val="00E216AA"/>
    <w:rsid w:val="00E21DCD"/>
    <w:rsid w:val="00E21F68"/>
    <w:rsid w:val="00E22004"/>
    <w:rsid w:val="00E221B3"/>
    <w:rsid w:val="00E226C5"/>
    <w:rsid w:val="00E228B3"/>
    <w:rsid w:val="00E22A71"/>
    <w:rsid w:val="00E22B61"/>
    <w:rsid w:val="00E2368E"/>
    <w:rsid w:val="00E236E0"/>
    <w:rsid w:val="00E23747"/>
    <w:rsid w:val="00E23CB3"/>
    <w:rsid w:val="00E23F29"/>
    <w:rsid w:val="00E23F4D"/>
    <w:rsid w:val="00E240B5"/>
    <w:rsid w:val="00E24235"/>
    <w:rsid w:val="00E24297"/>
    <w:rsid w:val="00E242C2"/>
    <w:rsid w:val="00E2433C"/>
    <w:rsid w:val="00E24886"/>
    <w:rsid w:val="00E24D2A"/>
    <w:rsid w:val="00E24F0C"/>
    <w:rsid w:val="00E25136"/>
    <w:rsid w:val="00E25700"/>
    <w:rsid w:val="00E25991"/>
    <w:rsid w:val="00E25AB1"/>
    <w:rsid w:val="00E25D8E"/>
    <w:rsid w:val="00E263BC"/>
    <w:rsid w:val="00E26569"/>
    <w:rsid w:val="00E265BD"/>
    <w:rsid w:val="00E26773"/>
    <w:rsid w:val="00E26915"/>
    <w:rsid w:val="00E26C78"/>
    <w:rsid w:val="00E26D0E"/>
    <w:rsid w:val="00E26DAF"/>
    <w:rsid w:val="00E26FCC"/>
    <w:rsid w:val="00E26FFF"/>
    <w:rsid w:val="00E272D0"/>
    <w:rsid w:val="00E2734C"/>
    <w:rsid w:val="00E27601"/>
    <w:rsid w:val="00E2762A"/>
    <w:rsid w:val="00E276CD"/>
    <w:rsid w:val="00E277AB"/>
    <w:rsid w:val="00E27875"/>
    <w:rsid w:val="00E27972"/>
    <w:rsid w:val="00E279F5"/>
    <w:rsid w:val="00E27A48"/>
    <w:rsid w:val="00E27AE1"/>
    <w:rsid w:val="00E27CDF"/>
    <w:rsid w:val="00E27F4A"/>
    <w:rsid w:val="00E3022E"/>
    <w:rsid w:val="00E302D1"/>
    <w:rsid w:val="00E304DE"/>
    <w:rsid w:val="00E3050C"/>
    <w:rsid w:val="00E30702"/>
    <w:rsid w:val="00E30A40"/>
    <w:rsid w:val="00E30C0C"/>
    <w:rsid w:val="00E30D92"/>
    <w:rsid w:val="00E313A3"/>
    <w:rsid w:val="00E31453"/>
    <w:rsid w:val="00E314BB"/>
    <w:rsid w:val="00E318BC"/>
    <w:rsid w:val="00E31AC0"/>
    <w:rsid w:val="00E31D5F"/>
    <w:rsid w:val="00E32092"/>
    <w:rsid w:val="00E32141"/>
    <w:rsid w:val="00E321B2"/>
    <w:rsid w:val="00E322BA"/>
    <w:rsid w:val="00E322EC"/>
    <w:rsid w:val="00E32558"/>
    <w:rsid w:val="00E32585"/>
    <w:rsid w:val="00E32A31"/>
    <w:rsid w:val="00E32A45"/>
    <w:rsid w:val="00E32B34"/>
    <w:rsid w:val="00E32FBC"/>
    <w:rsid w:val="00E331A2"/>
    <w:rsid w:val="00E33558"/>
    <w:rsid w:val="00E336B9"/>
    <w:rsid w:val="00E336F8"/>
    <w:rsid w:val="00E33860"/>
    <w:rsid w:val="00E33889"/>
    <w:rsid w:val="00E33D39"/>
    <w:rsid w:val="00E34105"/>
    <w:rsid w:val="00E3442E"/>
    <w:rsid w:val="00E34660"/>
    <w:rsid w:val="00E34790"/>
    <w:rsid w:val="00E34950"/>
    <w:rsid w:val="00E34991"/>
    <w:rsid w:val="00E34DA7"/>
    <w:rsid w:val="00E34EDA"/>
    <w:rsid w:val="00E35546"/>
    <w:rsid w:val="00E359C8"/>
    <w:rsid w:val="00E35A7C"/>
    <w:rsid w:val="00E35C29"/>
    <w:rsid w:val="00E36042"/>
    <w:rsid w:val="00E360B7"/>
    <w:rsid w:val="00E36278"/>
    <w:rsid w:val="00E36430"/>
    <w:rsid w:val="00E36753"/>
    <w:rsid w:val="00E3693A"/>
    <w:rsid w:val="00E36B84"/>
    <w:rsid w:val="00E37057"/>
    <w:rsid w:val="00E371A7"/>
    <w:rsid w:val="00E37302"/>
    <w:rsid w:val="00E37746"/>
    <w:rsid w:val="00E377D0"/>
    <w:rsid w:val="00E37A67"/>
    <w:rsid w:val="00E37A8D"/>
    <w:rsid w:val="00E37B62"/>
    <w:rsid w:val="00E37EBA"/>
    <w:rsid w:val="00E400ED"/>
    <w:rsid w:val="00E402C1"/>
    <w:rsid w:val="00E40AB1"/>
    <w:rsid w:val="00E40AF9"/>
    <w:rsid w:val="00E40C36"/>
    <w:rsid w:val="00E40EE1"/>
    <w:rsid w:val="00E4133C"/>
    <w:rsid w:val="00E41D55"/>
    <w:rsid w:val="00E41E44"/>
    <w:rsid w:val="00E41FB5"/>
    <w:rsid w:val="00E42250"/>
    <w:rsid w:val="00E42427"/>
    <w:rsid w:val="00E4284B"/>
    <w:rsid w:val="00E434C1"/>
    <w:rsid w:val="00E43C8F"/>
    <w:rsid w:val="00E43D1D"/>
    <w:rsid w:val="00E43D28"/>
    <w:rsid w:val="00E44115"/>
    <w:rsid w:val="00E44255"/>
    <w:rsid w:val="00E4477D"/>
    <w:rsid w:val="00E447F0"/>
    <w:rsid w:val="00E449DD"/>
    <w:rsid w:val="00E44A84"/>
    <w:rsid w:val="00E44A9B"/>
    <w:rsid w:val="00E44AE2"/>
    <w:rsid w:val="00E44B21"/>
    <w:rsid w:val="00E44B31"/>
    <w:rsid w:val="00E44BDC"/>
    <w:rsid w:val="00E4502E"/>
    <w:rsid w:val="00E454D9"/>
    <w:rsid w:val="00E458AE"/>
    <w:rsid w:val="00E45919"/>
    <w:rsid w:val="00E45D3B"/>
    <w:rsid w:val="00E45EB8"/>
    <w:rsid w:val="00E460CE"/>
    <w:rsid w:val="00E461AF"/>
    <w:rsid w:val="00E46258"/>
    <w:rsid w:val="00E46482"/>
    <w:rsid w:val="00E465A2"/>
    <w:rsid w:val="00E465B2"/>
    <w:rsid w:val="00E4669C"/>
    <w:rsid w:val="00E46707"/>
    <w:rsid w:val="00E46C87"/>
    <w:rsid w:val="00E46D44"/>
    <w:rsid w:val="00E46ED0"/>
    <w:rsid w:val="00E46EE4"/>
    <w:rsid w:val="00E46FA4"/>
    <w:rsid w:val="00E470F5"/>
    <w:rsid w:val="00E471B4"/>
    <w:rsid w:val="00E4738C"/>
    <w:rsid w:val="00E47553"/>
    <w:rsid w:val="00E477B1"/>
    <w:rsid w:val="00E4782D"/>
    <w:rsid w:val="00E47BD3"/>
    <w:rsid w:val="00E47D73"/>
    <w:rsid w:val="00E47E36"/>
    <w:rsid w:val="00E47E49"/>
    <w:rsid w:val="00E47E96"/>
    <w:rsid w:val="00E5041F"/>
    <w:rsid w:val="00E50421"/>
    <w:rsid w:val="00E50466"/>
    <w:rsid w:val="00E505DE"/>
    <w:rsid w:val="00E50BAD"/>
    <w:rsid w:val="00E50C8B"/>
    <w:rsid w:val="00E50E4C"/>
    <w:rsid w:val="00E510CE"/>
    <w:rsid w:val="00E51199"/>
    <w:rsid w:val="00E51216"/>
    <w:rsid w:val="00E5148A"/>
    <w:rsid w:val="00E51518"/>
    <w:rsid w:val="00E51543"/>
    <w:rsid w:val="00E51689"/>
    <w:rsid w:val="00E516A6"/>
    <w:rsid w:val="00E518BE"/>
    <w:rsid w:val="00E51915"/>
    <w:rsid w:val="00E51A52"/>
    <w:rsid w:val="00E51E16"/>
    <w:rsid w:val="00E529E5"/>
    <w:rsid w:val="00E52A8B"/>
    <w:rsid w:val="00E53154"/>
    <w:rsid w:val="00E53482"/>
    <w:rsid w:val="00E53547"/>
    <w:rsid w:val="00E53AAF"/>
    <w:rsid w:val="00E540E5"/>
    <w:rsid w:val="00E54141"/>
    <w:rsid w:val="00E5444A"/>
    <w:rsid w:val="00E545E8"/>
    <w:rsid w:val="00E54695"/>
    <w:rsid w:val="00E54A2C"/>
    <w:rsid w:val="00E54BB9"/>
    <w:rsid w:val="00E5505B"/>
    <w:rsid w:val="00E556A8"/>
    <w:rsid w:val="00E557FA"/>
    <w:rsid w:val="00E55A9E"/>
    <w:rsid w:val="00E55AAB"/>
    <w:rsid w:val="00E55D8A"/>
    <w:rsid w:val="00E55F29"/>
    <w:rsid w:val="00E56153"/>
    <w:rsid w:val="00E561C6"/>
    <w:rsid w:val="00E562A5"/>
    <w:rsid w:val="00E56458"/>
    <w:rsid w:val="00E56532"/>
    <w:rsid w:val="00E567C9"/>
    <w:rsid w:val="00E56846"/>
    <w:rsid w:val="00E56B10"/>
    <w:rsid w:val="00E56FC6"/>
    <w:rsid w:val="00E56FFA"/>
    <w:rsid w:val="00E571B0"/>
    <w:rsid w:val="00E572B0"/>
    <w:rsid w:val="00E574B8"/>
    <w:rsid w:val="00E57586"/>
    <w:rsid w:val="00E5782E"/>
    <w:rsid w:val="00E57881"/>
    <w:rsid w:val="00E57C46"/>
    <w:rsid w:val="00E6025A"/>
    <w:rsid w:val="00E60395"/>
    <w:rsid w:val="00E60662"/>
    <w:rsid w:val="00E608D7"/>
    <w:rsid w:val="00E60ABA"/>
    <w:rsid w:val="00E60CE5"/>
    <w:rsid w:val="00E60D47"/>
    <w:rsid w:val="00E60E3C"/>
    <w:rsid w:val="00E60F6D"/>
    <w:rsid w:val="00E61042"/>
    <w:rsid w:val="00E61407"/>
    <w:rsid w:val="00E61543"/>
    <w:rsid w:val="00E6172D"/>
    <w:rsid w:val="00E619C2"/>
    <w:rsid w:val="00E61F2A"/>
    <w:rsid w:val="00E62008"/>
    <w:rsid w:val="00E6204F"/>
    <w:rsid w:val="00E62132"/>
    <w:rsid w:val="00E621C8"/>
    <w:rsid w:val="00E62296"/>
    <w:rsid w:val="00E622C1"/>
    <w:rsid w:val="00E6246E"/>
    <w:rsid w:val="00E62649"/>
    <w:rsid w:val="00E629F2"/>
    <w:rsid w:val="00E62C10"/>
    <w:rsid w:val="00E62EBA"/>
    <w:rsid w:val="00E63237"/>
    <w:rsid w:val="00E6326A"/>
    <w:rsid w:val="00E6357A"/>
    <w:rsid w:val="00E63A67"/>
    <w:rsid w:val="00E63ADC"/>
    <w:rsid w:val="00E63BDA"/>
    <w:rsid w:val="00E63E6F"/>
    <w:rsid w:val="00E6429F"/>
    <w:rsid w:val="00E644BC"/>
    <w:rsid w:val="00E6462C"/>
    <w:rsid w:val="00E646DE"/>
    <w:rsid w:val="00E64828"/>
    <w:rsid w:val="00E64968"/>
    <w:rsid w:val="00E64B1F"/>
    <w:rsid w:val="00E64B78"/>
    <w:rsid w:val="00E64D24"/>
    <w:rsid w:val="00E65024"/>
    <w:rsid w:val="00E65044"/>
    <w:rsid w:val="00E65076"/>
    <w:rsid w:val="00E65190"/>
    <w:rsid w:val="00E65210"/>
    <w:rsid w:val="00E653CE"/>
    <w:rsid w:val="00E65589"/>
    <w:rsid w:val="00E65646"/>
    <w:rsid w:val="00E65DC4"/>
    <w:rsid w:val="00E6614A"/>
    <w:rsid w:val="00E661D8"/>
    <w:rsid w:val="00E66208"/>
    <w:rsid w:val="00E6624B"/>
    <w:rsid w:val="00E662F2"/>
    <w:rsid w:val="00E66520"/>
    <w:rsid w:val="00E66535"/>
    <w:rsid w:val="00E66664"/>
    <w:rsid w:val="00E666CC"/>
    <w:rsid w:val="00E66733"/>
    <w:rsid w:val="00E667CA"/>
    <w:rsid w:val="00E66B05"/>
    <w:rsid w:val="00E66B6C"/>
    <w:rsid w:val="00E67047"/>
    <w:rsid w:val="00E67308"/>
    <w:rsid w:val="00E6744A"/>
    <w:rsid w:val="00E67904"/>
    <w:rsid w:val="00E67FE3"/>
    <w:rsid w:val="00E70091"/>
    <w:rsid w:val="00E70153"/>
    <w:rsid w:val="00E7028C"/>
    <w:rsid w:val="00E70C24"/>
    <w:rsid w:val="00E70CED"/>
    <w:rsid w:val="00E7109D"/>
    <w:rsid w:val="00E712BB"/>
    <w:rsid w:val="00E7187A"/>
    <w:rsid w:val="00E71A37"/>
    <w:rsid w:val="00E71B56"/>
    <w:rsid w:val="00E71CAC"/>
    <w:rsid w:val="00E7205D"/>
    <w:rsid w:val="00E726A0"/>
    <w:rsid w:val="00E728E3"/>
    <w:rsid w:val="00E72B53"/>
    <w:rsid w:val="00E72BA5"/>
    <w:rsid w:val="00E72F0F"/>
    <w:rsid w:val="00E72F34"/>
    <w:rsid w:val="00E73356"/>
    <w:rsid w:val="00E73364"/>
    <w:rsid w:val="00E73C44"/>
    <w:rsid w:val="00E73F7F"/>
    <w:rsid w:val="00E7401C"/>
    <w:rsid w:val="00E743FA"/>
    <w:rsid w:val="00E7469B"/>
    <w:rsid w:val="00E74744"/>
    <w:rsid w:val="00E74787"/>
    <w:rsid w:val="00E74945"/>
    <w:rsid w:val="00E749BC"/>
    <w:rsid w:val="00E749C6"/>
    <w:rsid w:val="00E74A2F"/>
    <w:rsid w:val="00E74B18"/>
    <w:rsid w:val="00E74C6D"/>
    <w:rsid w:val="00E74D7E"/>
    <w:rsid w:val="00E74DCB"/>
    <w:rsid w:val="00E74FDB"/>
    <w:rsid w:val="00E753D2"/>
    <w:rsid w:val="00E755F5"/>
    <w:rsid w:val="00E75707"/>
    <w:rsid w:val="00E75990"/>
    <w:rsid w:val="00E75D4C"/>
    <w:rsid w:val="00E75E52"/>
    <w:rsid w:val="00E762C6"/>
    <w:rsid w:val="00E76410"/>
    <w:rsid w:val="00E7654F"/>
    <w:rsid w:val="00E767A7"/>
    <w:rsid w:val="00E76C9F"/>
    <w:rsid w:val="00E76CD4"/>
    <w:rsid w:val="00E76D49"/>
    <w:rsid w:val="00E76F16"/>
    <w:rsid w:val="00E77084"/>
    <w:rsid w:val="00E7729A"/>
    <w:rsid w:val="00E77AEB"/>
    <w:rsid w:val="00E77C36"/>
    <w:rsid w:val="00E77CF8"/>
    <w:rsid w:val="00E77D78"/>
    <w:rsid w:val="00E77F9A"/>
    <w:rsid w:val="00E801AF"/>
    <w:rsid w:val="00E80347"/>
    <w:rsid w:val="00E8055E"/>
    <w:rsid w:val="00E80A9F"/>
    <w:rsid w:val="00E80B86"/>
    <w:rsid w:val="00E80D91"/>
    <w:rsid w:val="00E80E36"/>
    <w:rsid w:val="00E81433"/>
    <w:rsid w:val="00E814A0"/>
    <w:rsid w:val="00E815D5"/>
    <w:rsid w:val="00E81BA5"/>
    <w:rsid w:val="00E81BBA"/>
    <w:rsid w:val="00E81C17"/>
    <w:rsid w:val="00E81D30"/>
    <w:rsid w:val="00E821CD"/>
    <w:rsid w:val="00E82629"/>
    <w:rsid w:val="00E826AF"/>
    <w:rsid w:val="00E8279A"/>
    <w:rsid w:val="00E82817"/>
    <w:rsid w:val="00E82A69"/>
    <w:rsid w:val="00E82B2A"/>
    <w:rsid w:val="00E82C1E"/>
    <w:rsid w:val="00E82C32"/>
    <w:rsid w:val="00E82D5D"/>
    <w:rsid w:val="00E82D6B"/>
    <w:rsid w:val="00E82F50"/>
    <w:rsid w:val="00E8302E"/>
    <w:rsid w:val="00E830AE"/>
    <w:rsid w:val="00E832B4"/>
    <w:rsid w:val="00E833FE"/>
    <w:rsid w:val="00E83429"/>
    <w:rsid w:val="00E8365A"/>
    <w:rsid w:val="00E83928"/>
    <w:rsid w:val="00E83955"/>
    <w:rsid w:val="00E839EF"/>
    <w:rsid w:val="00E83D1D"/>
    <w:rsid w:val="00E83F16"/>
    <w:rsid w:val="00E83F18"/>
    <w:rsid w:val="00E8422C"/>
    <w:rsid w:val="00E8470B"/>
    <w:rsid w:val="00E8478B"/>
    <w:rsid w:val="00E84914"/>
    <w:rsid w:val="00E84A8F"/>
    <w:rsid w:val="00E84BAC"/>
    <w:rsid w:val="00E84CDC"/>
    <w:rsid w:val="00E850A3"/>
    <w:rsid w:val="00E85493"/>
    <w:rsid w:val="00E85704"/>
    <w:rsid w:val="00E858A4"/>
    <w:rsid w:val="00E862D4"/>
    <w:rsid w:val="00E86393"/>
    <w:rsid w:val="00E867C8"/>
    <w:rsid w:val="00E86C44"/>
    <w:rsid w:val="00E86D79"/>
    <w:rsid w:val="00E86D8A"/>
    <w:rsid w:val="00E86EBE"/>
    <w:rsid w:val="00E87592"/>
    <w:rsid w:val="00E87B96"/>
    <w:rsid w:val="00E87C43"/>
    <w:rsid w:val="00E87D16"/>
    <w:rsid w:val="00E87F9F"/>
    <w:rsid w:val="00E90053"/>
    <w:rsid w:val="00E9043A"/>
    <w:rsid w:val="00E9053C"/>
    <w:rsid w:val="00E909EC"/>
    <w:rsid w:val="00E90AEC"/>
    <w:rsid w:val="00E91369"/>
    <w:rsid w:val="00E9136E"/>
    <w:rsid w:val="00E9166D"/>
    <w:rsid w:val="00E9180F"/>
    <w:rsid w:val="00E91F0D"/>
    <w:rsid w:val="00E92328"/>
    <w:rsid w:val="00E924CF"/>
    <w:rsid w:val="00E925A9"/>
    <w:rsid w:val="00E925F5"/>
    <w:rsid w:val="00E92920"/>
    <w:rsid w:val="00E92A17"/>
    <w:rsid w:val="00E92BCD"/>
    <w:rsid w:val="00E92C20"/>
    <w:rsid w:val="00E92C82"/>
    <w:rsid w:val="00E92F0F"/>
    <w:rsid w:val="00E92F4B"/>
    <w:rsid w:val="00E92FAA"/>
    <w:rsid w:val="00E930CB"/>
    <w:rsid w:val="00E93112"/>
    <w:rsid w:val="00E932B1"/>
    <w:rsid w:val="00E932F4"/>
    <w:rsid w:val="00E933A7"/>
    <w:rsid w:val="00E933AC"/>
    <w:rsid w:val="00E9370D"/>
    <w:rsid w:val="00E93755"/>
    <w:rsid w:val="00E93CDB"/>
    <w:rsid w:val="00E93E3C"/>
    <w:rsid w:val="00E93F11"/>
    <w:rsid w:val="00E9428E"/>
    <w:rsid w:val="00E945F2"/>
    <w:rsid w:val="00E947AA"/>
    <w:rsid w:val="00E949FD"/>
    <w:rsid w:val="00E94A01"/>
    <w:rsid w:val="00E94E42"/>
    <w:rsid w:val="00E94E44"/>
    <w:rsid w:val="00E9505F"/>
    <w:rsid w:val="00E950BF"/>
    <w:rsid w:val="00E95225"/>
    <w:rsid w:val="00E95305"/>
    <w:rsid w:val="00E95311"/>
    <w:rsid w:val="00E95477"/>
    <w:rsid w:val="00E9557C"/>
    <w:rsid w:val="00E95707"/>
    <w:rsid w:val="00E958AB"/>
    <w:rsid w:val="00E95DC3"/>
    <w:rsid w:val="00E95E06"/>
    <w:rsid w:val="00E95EBA"/>
    <w:rsid w:val="00E96044"/>
    <w:rsid w:val="00E96234"/>
    <w:rsid w:val="00E9624C"/>
    <w:rsid w:val="00E962F8"/>
    <w:rsid w:val="00E962FA"/>
    <w:rsid w:val="00E963AF"/>
    <w:rsid w:val="00E963DE"/>
    <w:rsid w:val="00E965E6"/>
    <w:rsid w:val="00E96692"/>
    <w:rsid w:val="00E967AA"/>
    <w:rsid w:val="00E96B94"/>
    <w:rsid w:val="00E96D54"/>
    <w:rsid w:val="00E96DAC"/>
    <w:rsid w:val="00E96FFD"/>
    <w:rsid w:val="00E97321"/>
    <w:rsid w:val="00E975D2"/>
    <w:rsid w:val="00EA0241"/>
    <w:rsid w:val="00EA0568"/>
    <w:rsid w:val="00EA06C4"/>
    <w:rsid w:val="00EA0723"/>
    <w:rsid w:val="00EA078A"/>
    <w:rsid w:val="00EA0B21"/>
    <w:rsid w:val="00EA0BD3"/>
    <w:rsid w:val="00EA0BF1"/>
    <w:rsid w:val="00EA0D91"/>
    <w:rsid w:val="00EA0DED"/>
    <w:rsid w:val="00EA0EA0"/>
    <w:rsid w:val="00EA10F2"/>
    <w:rsid w:val="00EA153A"/>
    <w:rsid w:val="00EA1595"/>
    <w:rsid w:val="00EA1851"/>
    <w:rsid w:val="00EA1AB1"/>
    <w:rsid w:val="00EA1CAF"/>
    <w:rsid w:val="00EA1E36"/>
    <w:rsid w:val="00EA1FAF"/>
    <w:rsid w:val="00EA2100"/>
    <w:rsid w:val="00EA22FE"/>
    <w:rsid w:val="00EA23F4"/>
    <w:rsid w:val="00EA24E8"/>
    <w:rsid w:val="00EA2862"/>
    <w:rsid w:val="00EA2870"/>
    <w:rsid w:val="00EA2B24"/>
    <w:rsid w:val="00EA2B7A"/>
    <w:rsid w:val="00EA2C95"/>
    <w:rsid w:val="00EA2D99"/>
    <w:rsid w:val="00EA2E80"/>
    <w:rsid w:val="00EA343B"/>
    <w:rsid w:val="00EA3548"/>
    <w:rsid w:val="00EA3812"/>
    <w:rsid w:val="00EA3885"/>
    <w:rsid w:val="00EA3AFF"/>
    <w:rsid w:val="00EA3B55"/>
    <w:rsid w:val="00EA3BA8"/>
    <w:rsid w:val="00EA3FFA"/>
    <w:rsid w:val="00EA4424"/>
    <w:rsid w:val="00EA459C"/>
    <w:rsid w:val="00EA46F4"/>
    <w:rsid w:val="00EA4B45"/>
    <w:rsid w:val="00EA5277"/>
    <w:rsid w:val="00EA5343"/>
    <w:rsid w:val="00EA57B3"/>
    <w:rsid w:val="00EA5C1B"/>
    <w:rsid w:val="00EA661F"/>
    <w:rsid w:val="00EA6932"/>
    <w:rsid w:val="00EA6ADF"/>
    <w:rsid w:val="00EA6D1D"/>
    <w:rsid w:val="00EA76C3"/>
    <w:rsid w:val="00EA77F2"/>
    <w:rsid w:val="00EA799B"/>
    <w:rsid w:val="00EA7AF6"/>
    <w:rsid w:val="00EA7BC9"/>
    <w:rsid w:val="00EB0190"/>
    <w:rsid w:val="00EB0279"/>
    <w:rsid w:val="00EB04D5"/>
    <w:rsid w:val="00EB05BA"/>
    <w:rsid w:val="00EB0869"/>
    <w:rsid w:val="00EB08E9"/>
    <w:rsid w:val="00EB0AAA"/>
    <w:rsid w:val="00EB0DA2"/>
    <w:rsid w:val="00EB114A"/>
    <w:rsid w:val="00EB121A"/>
    <w:rsid w:val="00EB1338"/>
    <w:rsid w:val="00EB1374"/>
    <w:rsid w:val="00EB1417"/>
    <w:rsid w:val="00EB14D0"/>
    <w:rsid w:val="00EB1549"/>
    <w:rsid w:val="00EB1730"/>
    <w:rsid w:val="00EB1953"/>
    <w:rsid w:val="00EB1A9A"/>
    <w:rsid w:val="00EB1AC4"/>
    <w:rsid w:val="00EB1F62"/>
    <w:rsid w:val="00EB200A"/>
    <w:rsid w:val="00EB2014"/>
    <w:rsid w:val="00EB202C"/>
    <w:rsid w:val="00EB2195"/>
    <w:rsid w:val="00EB2240"/>
    <w:rsid w:val="00EB29F6"/>
    <w:rsid w:val="00EB2B08"/>
    <w:rsid w:val="00EB2C0C"/>
    <w:rsid w:val="00EB337F"/>
    <w:rsid w:val="00EB35F7"/>
    <w:rsid w:val="00EB36C9"/>
    <w:rsid w:val="00EB3823"/>
    <w:rsid w:val="00EB45CF"/>
    <w:rsid w:val="00EB4604"/>
    <w:rsid w:val="00EB4778"/>
    <w:rsid w:val="00EB4990"/>
    <w:rsid w:val="00EB49D2"/>
    <w:rsid w:val="00EB4AD7"/>
    <w:rsid w:val="00EB4BEF"/>
    <w:rsid w:val="00EB4BFA"/>
    <w:rsid w:val="00EB4C25"/>
    <w:rsid w:val="00EB4D13"/>
    <w:rsid w:val="00EB4F49"/>
    <w:rsid w:val="00EB503F"/>
    <w:rsid w:val="00EB508F"/>
    <w:rsid w:val="00EB54B7"/>
    <w:rsid w:val="00EB5791"/>
    <w:rsid w:val="00EB58FB"/>
    <w:rsid w:val="00EB595A"/>
    <w:rsid w:val="00EB5968"/>
    <w:rsid w:val="00EB5A47"/>
    <w:rsid w:val="00EB5B1F"/>
    <w:rsid w:val="00EB5BB2"/>
    <w:rsid w:val="00EB5BE5"/>
    <w:rsid w:val="00EB6230"/>
    <w:rsid w:val="00EB644D"/>
    <w:rsid w:val="00EB6649"/>
    <w:rsid w:val="00EB6791"/>
    <w:rsid w:val="00EB6802"/>
    <w:rsid w:val="00EB6A6D"/>
    <w:rsid w:val="00EB6A76"/>
    <w:rsid w:val="00EB6EDA"/>
    <w:rsid w:val="00EB6FE0"/>
    <w:rsid w:val="00EB70B8"/>
    <w:rsid w:val="00EB70BB"/>
    <w:rsid w:val="00EB7552"/>
    <w:rsid w:val="00EB7626"/>
    <w:rsid w:val="00EB7E63"/>
    <w:rsid w:val="00EC0011"/>
    <w:rsid w:val="00EC0211"/>
    <w:rsid w:val="00EC035C"/>
    <w:rsid w:val="00EC04A4"/>
    <w:rsid w:val="00EC0BD4"/>
    <w:rsid w:val="00EC0C9B"/>
    <w:rsid w:val="00EC107C"/>
    <w:rsid w:val="00EC16DE"/>
    <w:rsid w:val="00EC18C0"/>
    <w:rsid w:val="00EC1BA2"/>
    <w:rsid w:val="00EC1CE3"/>
    <w:rsid w:val="00EC1CF1"/>
    <w:rsid w:val="00EC1D58"/>
    <w:rsid w:val="00EC1E4B"/>
    <w:rsid w:val="00EC2412"/>
    <w:rsid w:val="00EC24AB"/>
    <w:rsid w:val="00EC257B"/>
    <w:rsid w:val="00EC265A"/>
    <w:rsid w:val="00EC27B1"/>
    <w:rsid w:val="00EC2826"/>
    <w:rsid w:val="00EC289F"/>
    <w:rsid w:val="00EC2A96"/>
    <w:rsid w:val="00EC304C"/>
    <w:rsid w:val="00EC3114"/>
    <w:rsid w:val="00EC324B"/>
    <w:rsid w:val="00EC3316"/>
    <w:rsid w:val="00EC33D5"/>
    <w:rsid w:val="00EC3537"/>
    <w:rsid w:val="00EC3C66"/>
    <w:rsid w:val="00EC3D1E"/>
    <w:rsid w:val="00EC3F83"/>
    <w:rsid w:val="00EC4097"/>
    <w:rsid w:val="00EC40C1"/>
    <w:rsid w:val="00EC40E7"/>
    <w:rsid w:val="00EC4250"/>
    <w:rsid w:val="00EC4309"/>
    <w:rsid w:val="00EC456D"/>
    <w:rsid w:val="00EC45E2"/>
    <w:rsid w:val="00EC480D"/>
    <w:rsid w:val="00EC4948"/>
    <w:rsid w:val="00EC4B41"/>
    <w:rsid w:val="00EC500D"/>
    <w:rsid w:val="00EC5186"/>
    <w:rsid w:val="00EC53B8"/>
    <w:rsid w:val="00EC5933"/>
    <w:rsid w:val="00EC5A44"/>
    <w:rsid w:val="00EC5B25"/>
    <w:rsid w:val="00EC5BFE"/>
    <w:rsid w:val="00EC5D97"/>
    <w:rsid w:val="00EC5E9E"/>
    <w:rsid w:val="00EC61C2"/>
    <w:rsid w:val="00EC6298"/>
    <w:rsid w:val="00EC62FE"/>
    <w:rsid w:val="00EC6436"/>
    <w:rsid w:val="00EC691A"/>
    <w:rsid w:val="00EC6B0B"/>
    <w:rsid w:val="00EC6CCD"/>
    <w:rsid w:val="00EC76F7"/>
    <w:rsid w:val="00ED0040"/>
    <w:rsid w:val="00ED0161"/>
    <w:rsid w:val="00ED02E9"/>
    <w:rsid w:val="00ED03C7"/>
    <w:rsid w:val="00ED0723"/>
    <w:rsid w:val="00ED077D"/>
    <w:rsid w:val="00ED0941"/>
    <w:rsid w:val="00ED09A7"/>
    <w:rsid w:val="00ED0DEA"/>
    <w:rsid w:val="00ED16F5"/>
    <w:rsid w:val="00ED16F6"/>
    <w:rsid w:val="00ED1715"/>
    <w:rsid w:val="00ED18E4"/>
    <w:rsid w:val="00ED19A9"/>
    <w:rsid w:val="00ED221B"/>
    <w:rsid w:val="00ED23A4"/>
    <w:rsid w:val="00ED25EF"/>
    <w:rsid w:val="00ED26E2"/>
    <w:rsid w:val="00ED2991"/>
    <w:rsid w:val="00ED2ABF"/>
    <w:rsid w:val="00ED2E7A"/>
    <w:rsid w:val="00ED3445"/>
    <w:rsid w:val="00ED3648"/>
    <w:rsid w:val="00ED393A"/>
    <w:rsid w:val="00ED3E5B"/>
    <w:rsid w:val="00ED3FE7"/>
    <w:rsid w:val="00ED44C2"/>
    <w:rsid w:val="00ED46E9"/>
    <w:rsid w:val="00ED4795"/>
    <w:rsid w:val="00ED4B9E"/>
    <w:rsid w:val="00ED5218"/>
    <w:rsid w:val="00ED54C9"/>
    <w:rsid w:val="00ED570B"/>
    <w:rsid w:val="00ED59A1"/>
    <w:rsid w:val="00ED5A62"/>
    <w:rsid w:val="00ED5C4B"/>
    <w:rsid w:val="00ED5CF8"/>
    <w:rsid w:val="00ED5EB5"/>
    <w:rsid w:val="00ED63DB"/>
    <w:rsid w:val="00ED6508"/>
    <w:rsid w:val="00ED65C1"/>
    <w:rsid w:val="00ED66A2"/>
    <w:rsid w:val="00ED6955"/>
    <w:rsid w:val="00ED69B9"/>
    <w:rsid w:val="00ED6B48"/>
    <w:rsid w:val="00ED6E69"/>
    <w:rsid w:val="00ED6F02"/>
    <w:rsid w:val="00ED738E"/>
    <w:rsid w:val="00ED7713"/>
    <w:rsid w:val="00ED771D"/>
    <w:rsid w:val="00ED7D19"/>
    <w:rsid w:val="00ED7D84"/>
    <w:rsid w:val="00ED7E06"/>
    <w:rsid w:val="00ED7EFC"/>
    <w:rsid w:val="00EE011F"/>
    <w:rsid w:val="00EE02D4"/>
    <w:rsid w:val="00EE0395"/>
    <w:rsid w:val="00EE0582"/>
    <w:rsid w:val="00EE0879"/>
    <w:rsid w:val="00EE0940"/>
    <w:rsid w:val="00EE0A83"/>
    <w:rsid w:val="00EE0ACD"/>
    <w:rsid w:val="00EE0ADA"/>
    <w:rsid w:val="00EE0CE8"/>
    <w:rsid w:val="00EE0D68"/>
    <w:rsid w:val="00EE0DD3"/>
    <w:rsid w:val="00EE10A4"/>
    <w:rsid w:val="00EE11AD"/>
    <w:rsid w:val="00EE1430"/>
    <w:rsid w:val="00EE1494"/>
    <w:rsid w:val="00EE1663"/>
    <w:rsid w:val="00EE17CB"/>
    <w:rsid w:val="00EE18EC"/>
    <w:rsid w:val="00EE19FD"/>
    <w:rsid w:val="00EE1C4B"/>
    <w:rsid w:val="00EE1C9E"/>
    <w:rsid w:val="00EE1D62"/>
    <w:rsid w:val="00EE1D63"/>
    <w:rsid w:val="00EE2231"/>
    <w:rsid w:val="00EE26FE"/>
    <w:rsid w:val="00EE2850"/>
    <w:rsid w:val="00EE2928"/>
    <w:rsid w:val="00EE2AF5"/>
    <w:rsid w:val="00EE2B92"/>
    <w:rsid w:val="00EE2F6C"/>
    <w:rsid w:val="00EE3084"/>
    <w:rsid w:val="00EE3620"/>
    <w:rsid w:val="00EE3920"/>
    <w:rsid w:val="00EE3B8A"/>
    <w:rsid w:val="00EE3D81"/>
    <w:rsid w:val="00EE4175"/>
    <w:rsid w:val="00EE442E"/>
    <w:rsid w:val="00EE4B9E"/>
    <w:rsid w:val="00EE4B9F"/>
    <w:rsid w:val="00EE4CC9"/>
    <w:rsid w:val="00EE55D1"/>
    <w:rsid w:val="00EE56FC"/>
    <w:rsid w:val="00EE578F"/>
    <w:rsid w:val="00EE5B91"/>
    <w:rsid w:val="00EE5BE6"/>
    <w:rsid w:val="00EE5D4E"/>
    <w:rsid w:val="00EE5DF1"/>
    <w:rsid w:val="00EE617F"/>
    <w:rsid w:val="00EE63AD"/>
    <w:rsid w:val="00EE680D"/>
    <w:rsid w:val="00EE6AB2"/>
    <w:rsid w:val="00EE6B1D"/>
    <w:rsid w:val="00EE6BA5"/>
    <w:rsid w:val="00EE6C2C"/>
    <w:rsid w:val="00EE6DF0"/>
    <w:rsid w:val="00EE7106"/>
    <w:rsid w:val="00EE712F"/>
    <w:rsid w:val="00EE726C"/>
    <w:rsid w:val="00EE737E"/>
    <w:rsid w:val="00EE7629"/>
    <w:rsid w:val="00EE766A"/>
    <w:rsid w:val="00EE76E3"/>
    <w:rsid w:val="00EE7A16"/>
    <w:rsid w:val="00EE7A97"/>
    <w:rsid w:val="00EE7D17"/>
    <w:rsid w:val="00EF0220"/>
    <w:rsid w:val="00EF09AB"/>
    <w:rsid w:val="00EF0A40"/>
    <w:rsid w:val="00EF10D9"/>
    <w:rsid w:val="00EF113F"/>
    <w:rsid w:val="00EF1158"/>
    <w:rsid w:val="00EF134C"/>
    <w:rsid w:val="00EF172D"/>
    <w:rsid w:val="00EF195E"/>
    <w:rsid w:val="00EF1999"/>
    <w:rsid w:val="00EF1B61"/>
    <w:rsid w:val="00EF1D7F"/>
    <w:rsid w:val="00EF20C5"/>
    <w:rsid w:val="00EF2511"/>
    <w:rsid w:val="00EF27A0"/>
    <w:rsid w:val="00EF2A8F"/>
    <w:rsid w:val="00EF2FEA"/>
    <w:rsid w:val="00EF303C"/>
    <w:rsid w:val="00EF3221"/>
    <w:rsid w:val="00EF348E"/>
    <w:rsid w:val="00EF38BD"/>
    <w:rsid w:val="00EF3922"/>
    <w:rsid w:val="00EF3B39"/>
    <w:rsid w:val="00EF3F39"/>
    <w:rsid w:val="00EF41B4"/>
    <w:rsid w:val="00EF4310"/>
    <w:rsid w:val="00EF470E"/>
    <w:rsid w:val="00EF48C7"/>
    <w:rsid w:val="00EF4B36"/>
    <w:rsid w:val="00EF4D69"/>
    <w:rsid w:val="00EF50A6"/>
    <w:rsid w:val="00EF50F1"/>
    <w:rsid w:val="00EF526F"/>
    <w:rsid w:val="00EF57A9"/>
    <w:rsid w:val="00EF5910"/>
    <w:rsid w:val="00EF5C27"/>
    <w:rsid w:val="00EF5D64"/>
    <w:rsid w:val="00EF5FCE"/>
    <w:rsid w:val="00EF60A8"/>
    <w:rsid w:val="00EF6106"/>
    <w:rsid w:val="00EF63A4"/>
    <w:rsid w:val="00EF668F"/>
    <w:rsid w:val="00EF6924"/>
    <w:rsid w:val="00EF6D9B"/>
    <w:rsid w:val="00EF6DC6"/>
    <w:rsid w:val="00EF721B"/>
    <w:rsid w:val="00EF7473"/>
    <w:rsid w:val="00EF76DA"/>
    <w:rsid w:val="00EF78B7"/>
    <w:rsid w:val="00EF798D"/>
    <w:rsid w:val="00EF79F2"/>
    <w:rsid w:val="00EF7F33"/>
    <w:rsid w:val="00F000BC"/>
    <w:rsid w:val="00F00159"/>
    <w:rsid w:val="00F001C1"/>
    <w:rsid w:val="00F002C0"/>
    <w:rsid w:val="00F00C09"/>
    <w:rsid w:val="00F00DBD"/>
    <w:rsid w:val="00F00FA0"/>
    <w:rsid w:val="00F00FB9"/>
    <w:rsid w:val="00F00FCA"/>
    <w:rsid w:val="00F014D9"/>
    <w:rsid w:val="00F0154A"/>
    <w:rsid w:val="00F019DD"/>
    <w:rsid w:val="00F01AC6"/>
    <w:rsid w:val="00F01C2C"/>
    <w:rsid w:val="00F01F12"/>
    <w:rsid w:val="00F01FF1"/>
    <w:rsid w:val="00F02050"/>
    <w:rsid w:val="00F02635"/>
    <w:rsid w:val="00F026E3"/>
    <w:rsid w:val="00F02AB0"/>
    <w:rsid w:val="00F03107"/>
    <w:rsid w:val="00F03478"/>
    <w:rsid w:val="00F03753"/>
    <w:rsid w:val="00F0378E"/>
    <w:rsid w:val="00F03AEB"/>
    <w:rsid w:val="00F03B04"/>
    <w:rsid w:val="00F03C02"/>
    <w:rsid w:val="00F03D16"/>
    <w:rsid w:val="00F03DC5"/>
    <w:rsid w:val="00F03DDE"/>
    <w:rsid w:val="00F03EAD"/>
    <w:rsid w:val="00F04338"/>
    <w:rsid w:val="00F04752"/>
    <w:rsid w:val="00F048B4"/>
    <w:rsid w:val="00F04983"/>
    <w:rsid w:val="00F049FE"/>
    <w:rsid w:val="00F04F28"/>
    <w:rsid w:val="00F04FB9"/>
    <w:rsid w:val="00F04FEC"/>
    <w:rsid w:val="00F05246"/>
    <w:rsid w:val="00F05411"/>
    <w:rsid w:val="00F0550B"/>
    <w:rsid w:val="00F058F7"/>
    <w:rsid w:val="00F05985"/>
    <w:rsid w:val="00F05996"/>
    <w:rsid w:val="00F05A19"/>
    <w:rsid w:val="00F05A7F"/>
    <w:rsid w:val="00F05AA5"/>
    <w:rsid w:val="00F05B77"/>
    <w:rsid w:val="00F06084"/>
    <w:rsid w:val="00F06111"/>
    <w:rsid w:val="00F06199"/>
    <w:rsid w:val="00F064B5"/>
    <w:rsid w:val="00F064F9"/>
    <w:rsid w:val="00F0656C"/>
    <w:rsid w:val="00F06831"/>
    <w:rsid w:val="00F068D7"/>
    <w:rsid w:val="00F06A18"/>
    <w:rsid w:val="00F06BCD"/>
    <w:rsid w:val="00F06FC8"/>
    <w:rsid w:val="00F07587"/>
    <w:rsid w:val="00F076DE"/>
    <w:rsid w:val="00F07E5F"/>
    <w:rsid w:val="00F07EBC"/>
    <w:rsid w:val="00F103FA"/>
    <w:rsid w:val="00F10524"/>
    <w:rsid w:val="00F10972"/>
    <w:rsid w:val="00F10E94"/>
    <w:rsid w:val="00F10F9F"/>
    <w:rsid w:val="00F11009"/>
    <w:rsid w:val="00F1122F"/>
    <w:rsid w:val="00F112F1"/>
    <w:rsid w:val="00F11488"/>
    <w:rsid w:val="00F114BF"/>
    <w:rsid w:val="00F1156D"/>
    <w:rsid w:val="00F117B1"/>
    <w:rsid w:val="00F117C2"/>
    <w:rsid w:val="00F11828"/>
    <w:rsid w:val="00F1187C"/>
    <w:rsid w:val="00F11A5D"/>
    <w:rsid w:val="00F11A93"/>
    <w:rsid w:val="00F11C48"/>
    <w:rsid w:val="00F11E92"/>
    <w:rsid w:val="00F12072"/>
    <w:rsid w:val="00F123DA"/>
    <w:rsid w:val="00F12A41"/>
    <w:rsid w:val="00F12BDB"/>
    <w:rsid w:val="00F1300D"/>
    <w:rsid w:val="00F130AE"/>
    <w:rsid w:val="00F1349C"/>
    <w:rsid w:val="00F13547"/>
    <w:rsid w:val="00F135F2"/>
    <w:rsid w:val="00F137A3"/>
    <w:rsid w:val="00F137B3"/>
    <w:rsid w:val="00F137BD"/>
    <w:rsid w:val="00F137E8"/>
    <w:rsid w:val="00F13941"/>
    <w:rsid w:val="00F13992"/>
    <w:rsid w:val="00F13AC6"/>
    <w:rsid w:val="00F13BC2"/>
    <w:rsid w:val="00F13F9B"/>
    <w:rsid w:val="00F13FA5"/>
    <w:rsid w:val="00F141A8"/>
    <w:rsid w:val="00F143C1"/>
    <w:rsid w:val="00F14405"/>
    <w:rsid w:val="00F1445F"/>
    <w:rsid w:val="00F14465"/>
    <w:rsid w:val="00F145DF"/>
    <w:rsid w:val="00F14A1A"/>
    <w:rsid w:val="00F14AD5"/>
    <w:rsid w:val="00F14FB0"/>
    <w:rsid w:val="00F15043"/>
    <w:rsid w:val="00F1521E"/>
    <w:rsid w:val="00F15421"/>
    <w:rsid w:val="00F1549D"/>
    <w:rsid w:val="00F15557"/>
    <w:rsid w:val="00F15923"/>
    <w:rsid w:val="00F15D73"/>
    <w:rsid w:val="00F15ED8"/>
    <w:rsid w:val="00F162E5"/>
    <w:rsid w:val="00F165AB"/>
    <w:rsid w:val="00F1661A"/>
    <w:rsid w:val="00F16718"/>
    <w:rsid w:val="00F16861"/>
    <w:rsid w:val="00F16960"/>
    <w:rsid w:val="00F16D5E"/>
    <w:rsid w:val="00F16EE6"/>
    <w:rsid w:val="00F176B7"/>
    <w:rsid w:val="00F17C86"/>
    <w:rsid w:val="00F17D32"/>
    <w:rsid w:val="00F17F17"/>
    <w:rsid w:val="00F20016"/>
    <w:rsid w:val="00F20126"/>
    <w:rsid w:val="00F201F3"/>
    <w:rsid w:val="00F20579"/>
    <w:rsid w:val="00F20638"/>
    <w:rsid w:val="00F20676"/>
    <w:rsid w:val="00F20859"/>
    <w:rsid w:val="00F20D52"/>
    <w:rsid w:val="00F20DDE"/>
    <w:rsid w:val="00F20F66"/>
    <w:rsid w:val="00F20FE4"/>
    <w:rsid w:val="00F21439"/>
    <w:rsid w:val="00F21705"/>
    <w:rsid w:val="00F2177C"/>
    <w:rsid w:val="00F21940"/>
    <w:rsid w:val="00F21B5C"/>
    <w:rsid w:val="00F21CDD"/>
    <w:rsid w:val="00F21E3A"/>
    <w:rsid w:val="00F22417"/>
    <w:rsid w:val="00F2245F"/>
    <w:rsid w:val="00F2258A"/>
    <w:rsid w:val="00F226F9"/>
    <w:rsid w:val="00F22703"/>
    <w:rsid w:val="00F2271F"/>
    <w:rsid w:val="00F2286E"/>
    <w:rsid w:val="00F228AE"/>
    <w:rsid w:val="00F22D00"/>
    <w:rsid w:val="00F22F33"/>
    <w:rsid w:val="00F22FE6"/>
    <w:rsid w:val="00F22FF1"/>
    <w:rsid w:val="00F2302A"/>
    <w:rsid w:val="00F2350F"/>
    <w:rsid w:val="00F235A0"/>
    <w:rsid w:val="00F237F2"/>
    <w:rsid w:val="00F238AC"/>
    <w:rsid w:val="00F2401F"/>
    <w:rsid w:val="00F2403B"/>
    <w:rsid w:val="00F243A0"/>
    <w:rsid w:val="00F24531"/>
    <w:rsid w:val="00F2463C"/>
    <w:rsid w:val="00F24944"/>
    <w:rsid w:val="00F251D8"/>
    <w:rsid w:val="00F254A8"/>
    <w:rsid w:val="00F25544"/>
    <w:rsid w:val="00F25720"/>
    <w:rsid w:val="00F25721"/>
    <w:rsid w:val="00F2597E"/>
    <w:rsid w:val="00F259C9"/>
    <w:rsid w:val="00F25C21"/>
    <w:rsid w:val="00F25D33"/>
    <w:rsid w:val="00F26065"/>
    <w:rsid w:val="00F26502"/>
    <w:rsid w:val="00F26BB2"/>
    <w:rsid w:val="00F27056"/>
    <w:rsid w:val="00F270C3"/>
    <w:rsid w:val="00F272D2"/>
    <w:rsid w:val="00F2757C"/>
    <w:rsid w:val="00F2798A"/>
    <w:rsid w:val="00F27E0D"/>
    <w:rsid w:val="00F300D3"/>
    <w:rsid w:val="00F30403"/>
    <w:rsid w:val="00F30417"/>
    <w:rsid w:val="00F307B8"/>
    <w:rsid w:val="00F309E9"/>
    <w:rsid w:val="00F30A43"/>
    <w:rsid w:val="00F30BF5"/>
    <w:rsid w:val="00F30DC9"/>
    <w:rsid w:val="00F31432"/>
    <w:rsid w:val="00F315FA"/>
    <w:rsid w:val="00F316E1"/>
    <w:rsid w:val="00F3176A"/>
    <w:rsid w:val="00F31E61"/>
    <w:rsid w:val="00F32145"/>
    <w:rsid w:val="00F32242"/>
    <w:rsid w:val="00F32519"/>
    <w:rsid w:val="00F325B3"/>
    <w:rsid w:val="00F3264F"/>
    <w:rsid w:val="00F326A2"/>
    <w:rsid w:val="00F32807"/>
    <w:rsid w:val="00F32B51"/>
    <w:rsid w:val="00F332DC"/>
    <w:rsid w:val="00F332E0"/>
    <w:rsid w:val="00F335A2"/>
    <w:rsid w:val="00F3372A"/>
    <w:rsid w:val="00F337D4"/>
    <w:rsid w:val="00F33F03"/>
    <w:rsid w:val="00F340EA"/>
    <w:rsid w:val="00F341BA"/>
    <w:rsid w:val="00F34378"/>
    <w:rsid w:val="00F34463"/>
    <w:rsid w:val="00F34480"/>
    <w:rsid w:val="00F34506"/>
    <w:rsid w:val="00F345EC"/>
    <w:rsid w:val="00F34626"/>
    <w:rsid w:val="00F346E2"/>
    <w:rsid w:val="00F349C1"/>
    <w:rsid w:val="00F34C10"/>
    <w:rsid w:val="00F34C9F"/>
    <w:rsid w:val="00F34F54"/>
    <w:rsid w:val="00F3510C"/>
    <w:rsid w:val="00F35163"/>
    <w:rsid w:val="00F35201"/>
    <w:rsid w:val="00F3560F"/>
    <w:rsid w:val="00F35A2A"/>
    <w:rsid w:val="00F35C58"/>
    <w:rsid w:val="00F35D31"/>
    <w:rsid w:val="00F35DFB"/>
    <w:rsid w:val="00F36187"/>
    <w:rsid w:val="00F362F6"/>
    <w:rsid w:val="00F365FD"/>
    <w:rsid w:val="00F366C7"/>
    <w:rsid w:val="00F366D2"/>
    <w:rsid w:val="00F367AF"/>
    <w:rsid w:val="00F367CA"/>
    <w:rsid w:val="00F369FB"/>
    <w:rsid w:val="00F36D9C"/>
    <w:rsid w:val="00F36DAB"/>
    <w:rsid w:val="00F36FF2"/>
    <w:rsid w:val="00F372A9"/>
    <w:rsid w:val="00F3731A"/>
    <w:rsid w:val="00F3736F"/>
    <w:rsid w:val="00F376B1"/>
    <w:rsid w:val="00F37755"/>
    <w:rsid w:val="00F40257"/>
    <w:rsid w:val="00F40545"/>
    <w:rsid w:val="00F405CC"/>
    <w:rsid w:val="00F406CA"/>
    <w:rsid w:val="00F40715"/>
    <w:rsid w:val="00F4087C"/>
    <w:rsid w:val="00F40CF9"/>
    <w:rsid w:val="00F40D9F"/>
    <w:rsid w:val="00F41265"/>
    <w:rsid w:val="00F4129E"/>
    <w:rsid w:val="00F41311"/>
    <w:rsid w:val="00F41563"/>
    <w:rsid w:val="00F416D8"/>
    <w:rsid w:val="00F41A67"/>
    <w:rsid w:val="00F41C1F"/>
    <w:rsid w:val="00F420C4"/>
    <w:rsid w:val="00F420CB"/>
    <w:rsid w:val="00F42162"/>
    <w:rsid w:val="00F42824"/>
    <w:rsid w:val="00F42A6C"/>
    <w:rsid w:val="00F42B05"/>
    <w:rsid w:val="00F42C97"/>
    <w:rsid w:val="00F42E38"/>
    <w:rsid w:val="00F42FB0"/>
    <w:rsid w:val="00F42FB5"/>
    <w:rsid w:val="00F433F4"/>
    <w:rsid w:val="00F434C6"/>
    <w:rsid w:val="00F43508"/>
    <w:rsid w:val="00F4365A"/>
    <w:rsid w:val="00F43C6C"/>
    <w:rsid w:val="00F43D07"/>
    <w:rsid w:val="00F43E14"/>
    <w:rsid w:val="00F43EEC"/>
    <w:rsid w:val="00F44772"/>
    <w:rsid w:val="00F44850"/>
    <w:rsid w:val="00F44C6C"/>
    <w:rsid w:val="00F44C89"/>
    <w:rsid w:val="00F44E77"/>
    <w:rsid w:val="00F45096"/>
    <w:rsid w:val="00F45404"/>
    <w:rsid w:val="00F455CB"/>
    <w:rsid w:val="00F45653"/>
    <w:rsid w:val="00F45A31"/>
    <w:rsid w:val="00F45A96"/>
    <w:rsid w:val="00F45ACC"/>
    <w:rsid w:val="00F45C95"/>
    <w:rsid w:val="00F46631"/>
    <w:rsid w:val="00F46633"/>
    <w:rsid w:val="00F467F7"/>
    <w:rsid w:val="00F46A59"/>
    <w:rsid w:val="00F46D47"/>
    <w:rsid w:val="00F46D68"/>
    <w:rsid w:val="00F477F9"/>
    <w:rsid w:val="00F47BC4"/>
    <w:rsid w:val="00F47DE8"/>
    <w:rsid w:val="00F47E1E"/>
    <w:rsid w:val="00F50016"/>
    <w:rsid w:val="00F500DA"/>
    <w:rsid w:val="00F5017A"/>
    <w:rsid w:val="00F50278"/>
    <w:rsid w:val="00F5060A"/>
    <w:rsid w:val="00F50965"/>
    <w:rsid w:val="00F50A00"/>
    <w:rsid w:val="00F50CCD"/>
    <w:rsid w:val="00F50D63"/>
    <w:rsid w:val="00F50E03"/>
    <w:rsid w:val="00F50E9C"/>
    <w:rsid w:val="00F50FC2"/>
    <w:rsid w:val="00F51422"/>
    <w:rsid w:val="00F5176A"/>
    <w:rsid w:val="00F51C2D"/>
    <w:rsid w:val="00F51F2A"/>
    <w:rsid w:val="00F51F46"/>
    <w:rsid w:val="00F5219E"/>
    <w:rsid w:val="00F521C6"/>
    <w:rsid w:val="00F527C3"/>
    <w:rsid w:val="00F52868"/>
    <w:rsid w:val="00F528A8"/>
    <w:rsid w:val="00F52B4F"/>
    <w:rsid w:val="00F52B6D"/>
    <w:rsid w:val="00F52B70"/>
    <w:rsid w:val="00F52BD3"/>
    <w:rsid w:val="00F52E2E"/>
    <w:rsid w:val="00F52F3C"/>
    <w:rsid w:val="00F530F1"/>
    <w:rsid w:val="00F538F4"/>
    <w:rsid w:val="00F53BE5"/>
    <w:rsid w:val="00F53DF4"/>
    <w:rsid w:val="00F541E4"/>
    <w:rsid w:val="00F54589"/>
    <w:rsid w:val="00F5468E"/>
    <w:rsid w:val="00F546AE"/>
    <w:rsid w:val="00F54869"/>
    <w:rsid w:val="00F549F4"/>
    <w:rsid w:val="00F551E1"/>
    <w:rsid w:val="00F55521"/>
    <w:rsid w:val="00F55954"/>
    <w:rsid w:val="00F55B83"/>
    <w:rsid w:val="00F55BC9"/>
    <w:rsid w:val="00F55C5C"/>
    <w:rsid w:val="00F55CB3"/>
    <w:rsid w:val="00F55D81"/>
    <w:rsid w:val="00F56282"/>
    <w:rsid w:val="00F56669"/>
    <w:rsid w:val="00F5676E"/>
    <w:rsid w:val="00F5685B"/>
    <w:rsid w:val="00F56973"/>
    <w:rsid w:val="00F56A49"/>
    <w:rsid w:val="00F56C09"/>
    <w:rsid w:val="00F56E75"/>
    <w:rsid w:val="00F5700D"/>
    <w:rsid w:val="00F571C2"/>
    <w:rsid w:val="00F57332"/>
    <w:rsid w:val="00F57481"/>
    <w:rsid w:val="00F574E9"/>
    <w:rsid w:val="00F5796A"/>
    <w:rsid w:val="00F57EE9"/>
    <w:rsid w:val="00F60493"/>
    <w:rsid w:val="00F606E0"/>
    <w:rsid w:val="00F60920"/>
    <w:rsid w:val="00F60A57"/>
    <w:rsid w:val="00F60F4A"/>
    <w:rsid w:val="00F60F6A"/>
    <w:rsid w:val="00F61248"/>
    <w:rsid w:val="00F61749"/>
    <w:rsid w:val="00F61758"/>
    <w:rsid w:val="00F6185A"/>
    <w:rsid w:val="00F618A3"/>
    <w:rsid w:val="00F6196D"/>
    <w:rsid w:val="00F619C8"/>
    <w:rsid w:val="00F61AD9"/>
    <w:rsid w:val="00F61ECA"/>
    <w:rsid w:val="00F61EFB"/>
    <w:rsid w:val="00F61FAC"/>
    <w:rsid w:val="00F61FC0"/>
    <w:rsid w:val="00F61FD6"/>
    <w:rsid w:val="00F621AA"/>
    <w:rsid w:val="00F621C7"/>
    <w:rsid w:val="00F6241F"/>
    <w:rsid w:val="00F6247A"/>
    <w:rsid w:val="00F62698"/>
    <w:rsid w:val="00F626DC"/>
    <w:rsid w:val="00F62921"/>
    <w:rsid w:val="00F62D7E"/>
    <w:rsid w:val="00F62DE2"/>
    <w:rsid w:val="00F6331C"/>
    <w:rsid w:val="00F63495"/>
    <w:rsid w:val="00F63740"/>
    <w:rsid w:val="00F63BEF"/>
    <w:rsid w:val="00F63DC6"/>
    <w:rsid w:val="00F63EBC"/>
    <w:rsid w:val="00F63F86"/>
    <w:rsid w:val="00F64352"/>
    <w:rsid w:val="00F64357"/>
    <w:rsid w:val="00F643C4"/>
    <w:rsid w:val="00F64462"/>
    <w:rsid w:val="00F64787"/>
    <w:rsid w:val="00F64E8C"/>
    <w:rsid w:val="00F64EDB"/>
    <w:rsid w:val="00F651A2"/>
    <w:rsid w:val="00F651D9"/>
    <w:rsid w:val="00F656C1"/>
    <w:rsid w:val="00F65B00"/>
    <w:rsid w:val="00F65B4B"/>
    <w:rsid w:val="00F65D6B"/>
    <w:rsid w:val="00F65E91"/>
    <w:rsid w:val="00F660E2"/>
    <w:rsid w:val="00F663D9"/>
    <w:rsid w:val="00F666A2"/>
    <w:rsid w:val="00F66EFA"/>
    <w:rsid w:val="00F672A6"/>
    <w:rsid w:val="00F6747A"/>
    <w:rsid w:val="00F675EF"/>
    <w:rsid w:val="00F6787D"/>
    <w:rsid w:val="00F67D8E"/>
    <w:rsid w:val="00F70006"/>
    <w:rsid w:val="00F70195"/>
    <w:rsid w:val="00F703AE"/>
    <w:rsid w:val="00F705E4"/>
    <w:rsid w:val="00F70633"/>
    <w:rsid w:val="00F70BCE"/>
    <w:rsid w:val="00F70C1A"/>
    <w:rsid w:val="00F70E77"/>
    <w:rsid w:val="00F70FB1"/>
    <w:rsid w:val="00F71359"/>
    <w:rsid w:val="00F71795"/>
    <w:rsid w:val="00F717B5"/>
    <w:rsid w:val="00F71865"/>
    <w:rsid w:val="00F71CE0"/>
    <w:rsid w:val="00F71D70"/>
    <w:rsid w:val="00F71D8E"/>
    <w:rsid w:val="00F7202E"/>
    <w:rsid w:val="00F721A9"/>
    <w:rsid w:val="00F72203"/>
    <w:rsid w:val="00F72258"/>
    <w:rsid w:val="00F724E9"/>
    <w:rsid w:val="00F728C0"/>
    <w:rsid w:val="00F72B8E"/>
    <w:rsid w:val="00F72C62"/>
    <w:rsid w:val="00F72D21"/>
    <w:rsid w:val="00F72DCF"/>
    <w:rsid w:val="00F72DFD"/>
    <w:rsid w:val="00F72F11"/>
    <w:rsid w:val="00F730B8"/>
    <w:rsid w:val="00F73256"/>
    <w:rsid w:val="00F733FF"/>
    <w:rsid w:val="00F734C0"/>
    <w:rsid w:val="00F73588"/>
    <w:rsid w:val="00F73619"/>
    <w:rsid w:val="00F738EE"/>
    <w:rsid w:val="00F73BC7"/>
    <w:rsid w:val="00F7428C"/>
    <w:rsid w:val="00F749EC"/>
    <w:rsid w:val="00F74D00"/>
    <w:rsid w:val="00F753E1"/>
    <w:rsid w:val="00F756D5"/>
    <w:rsid w:val="00F757B9"/>
    <w:rsid w:val="00F75B54"/>
    <w:rsid w:val="00F76165"/>
    <w:rsid w:val="00F76714"/>
    <w:rsid w:val="00F769A4"/>
    <w:rsid w:val="00F76A12"/>
    <w:rsid w:val="00F76EA1"/>
    <w:rsid w:val="00F76F8F"/>
    <w:rsid w:val="00F77167"/>
    <w:rsid w:val="00F776EB"/>
    <w:rsid w:val="00F778AB"/>
    <w:rsid w:val="00F77AA3"/>
    <w:rsid w:val="00F77BC6"/>
    <w:rsid w:val="00F77BE4"/>
    <w:rsid w:val="00F77C92"/>
    <w:rsid w:val="00F801A3"/>
    <w:rsid w:val="00F80204"/>
    <w:rsid w:val="00F8056B"/>
    <w:rsid w:val="00F80723"/>
    <w:rsid w:val="00F80AE1"/>
    <w:rsid w:val="00F80EE7"/>
    <w:rsid w:val="00F810C8"/>
    <w:rsid w:val="00F81119"/>
    <w:rsid w:val="00F81161"/>
    <w:rsid w:val="00F8141B"/>
    <w:rsid w:val="00F81C02"/>
    <w:rsid w:val="00F81C53"/>
    <w:rsid w:val="00F81CB8"/>
    <w:rsid w:val="00F81FBB"/>
    <w:rsid w:val="00F820E8"/>
    <w:rsid w:val="00F82219"/>
    <w:rsid w:val="00F82737"/>
    <w:rsid w:val="00F82AC3"/>
    <w:rsid w:val="00F82AEE"/>
    <w:rsid w:val="00F82C50"/>
    <w:rsid w:val="00F82ECD"/>
    <w:rsid w:val="00F8325D"/>
    <w:rsid w:val="00F835CA"/>
    <w:rsid w:val="00F83629"/>
    <w:rsid w:val="00F83834"/>
    <w:rsid w:val="00F838C9"/>
    <w:rsid w:val="00F839D1"/>
    <w:rsid w:val="00F839F6"/>
    <w:rsid w:val="00F83CC8"/>
    <w:rsid w:val="00F83D0C"/>
    <w:rsid w:val="00F83DBC"/>
    <w:rsid w:val="00F840B7"/>
    <w:rsid w:val="00F840E1"/>
    <w:rsid w:val="00F8416D"/>
    <w:rsid w:val="00F8417D"/>
    <w:rsid w:val="00F844F2"/>
    <w:rsid w:val="00F8463D"/>
    <w:rsid w:val="00F84A2B"/>
    <w:rsid w:val="00F84B72"/>
    <w:rsid w:val="00F84C78"/>
    <w:rsid w:val="00F84D55"/>
    <w:rsid w:val="00F85233"/>
    <w:rsid w:val="00F8557C"/>
    <w:rsid w:val="00F857FC"/>
    <w:rsid w:val="00F85A18"/>
    <w:rsid w:val="00F85D8B"/>
    <w:rsid w:val="00F85DA7"/>
    <w:rsid w:val="00F85E38"/>
    <w:rsid w:val="00F8643E"/>
    <w:rsid w:val="00F86619"/>
    <w:rsid w:val="00F867AC"/>
    <w:rsid w:val="00F867CF"/>
    <w:rsid w:val="00F86B82"/>
    <w:rsid w:val="00F86FDE"/>
    <w:rsid w:val="00F87011"/>
    <w:rsid w:val="00F87074"/>
    <w:rsid w:val="00F872AF"/>
    <w:rsid w:val="00F873CD"/>
    <w:rsid w:val="00F879A9"/>
    <w:rsid w:val="00F87AD3"/>
    <w:rsid w:val="00F87EE7"/>
    <w:rsid w:val="00F87F90"/>
    <w:rsid w:val="00F9007B"/>
    <w:rsid w:val="00F90126"/>
    <w:rsid w:val="00F90597"/>
    <w:rsid w:val="00F905D2"/>
    <w:rsid w:val="00F908A9"/>
    <w:rsid w:val="00F90ACB"/>
    <w:rsid w:val="00F90EB3"/>
    <w:rsid w:val="00F90EF8"/>
    <w:rsid w:val="00F90EFF"/>
    <w:rsid w:val="00F90F10"/>
    <w:rsid w:val="00F90F32"/>
    <w:rsid w:val="00F91269"/>
    <w:rsid w:val="00F91519"/>
    <w:rsid w:val="00F915FC"/>
    <w:rsid w:val="00F91645"/>
    <w:rsid w:val="00F9181E"/>
    <w:rsid w:val="00F91D33"/>
    <w:rsid w:val="00F91F4B"/>
    <w:rsid w:val="00F9226F"/>
    <w:rsid w:val="00F9270A"/>
    <w:rsid w:val="00F92774"/>
    <w:rsid w:val="00F928C8"/>
    <w:rsid w:val="00F92EB9"/>
    <w:rsid w:val="00F92ECE"/>
    <w:rsid w:val="00F9303F"/>
    <w:rsid w:val="00F9363F"/>
    <w:rsid w:val="00F93ACE"/>
    <w:rsid w:val="00F93DBC"/>
    <w:rsid w:val="00F93E33"/>
    <w:rsid w:val="00F93FEF"/>
    <w:rsid w:val="00F94049"/>
    <w:rsid w:val="00F942F1"/>
    <w:rsid w:val="00F943BF"/>
    <w:rsid w:val="00F9480B"/>
    <w:rsid w:val="00F94821"/>
    <w:rsid w:val="00F94C9A"/>
    <w:rsid w:val="00F94CBD"/>
    <w:rsid w:val="00F94E28"/>
    <w:rsid w:val="00F94E7E"/>
    <w:rsid w:val="00F94FE9"/>
    <w:rsid w:val="00F950F0"/>
    <w:rsid w:val="00F9544B"/>
    <w:rsid w:val="00F9546F"/>
    <w:rsid w:val="00F9549C"/>
    <w:rsid w:val="00F955B1"/>
    <w:rsid w:val="00F95634"/>
    <w:rsid w:val="00F95EDC"/>
    <w:rsid w:val="00F95F3F"/>
    <w:rsid w:val="00F962AF"/>
    <w:rsid w:val="00F963C5"/>
    <w:rsid w:val="00F96559"/>
    <w:rsid w:val="00F96679"/>
    <w:rsid w:val="00F967E6"/>
    <w:rsid w:val="00F968B8"/>
    <w:rsid w:val="00F96D06"/>
    <w:rsid w:val="00F96E0C"/>
    <w:rsid w:val="00F96E9C"/>
    <w:rsid w:val="00F97671"/>
    <w:rsid w:val="00F976CC"/>
    <w:rsid w:val="00F97731"/>
    <w:rsid w:val="00F978C8"/>
    <w:rsid w:val="00F97944"/>
    <w:rsid w:val="00F97960"/>
    <w:rsid w:val="00F97A92"/>
    <w:rsid w:val="00F97F5B"/>
    <w:rsid w:val="00FA0531"/>
    <w:rsid w:val="00FA075B"/>
    <w:rsid w:val="00FA077E"/>
    <w:rsid w:val="00FA08AD"/>
    <w:rsid w:val="00FA08E7"/>
    <w:rsid w:val="00FA0E0C"/>
    <w:rsid w:val="00FA1111"/>
    <w:rsid w:val="00FA124F"/>
    <w:rsid w:val="00FA15C6"/>
    <w:rsid w:val="00FA1646"/>
    <w:rsid w:val="00FA188F"/>
    <w:rsid w:val="00FA192B"/>
    <w:rsid w:val="00FA1AAC"/>
    <w:rsid w:val="00FA1AD2"/>
    <w:rsid w:val="00FA1F01"/>
    <w:rsid w:val="00FA2316"/>
    <w:rsid w:val="00FA238C"/>
    <w:rsid w:val="00FA23D5"/>
    <w:rsid w:val="00FA2416"/>
    <w:rsid w:val="00FA2525"/>
    <w:rsid w:val="00FA2543"/>
    <w:rsid w:val="00FA2823"/>
    <w:rsid w:val="00FA28A1"/>
    <w:rsid w:val="00FA2951"/>
    <w:rsid w:val="00FA2AB5"/>
    <w:rsid w:val="00FA2E53"/>
    <w:rsid w:val="00FA314A"/>
    <w:rsid w:val="00FA324A"/>
    <w:rsid w:val="00FA33FA"/>
    <w:rsid w:val="00FA34AB"/>
    <w:rsid w:val="00FA353C"/>
    <w:rsid w:val="00FA38F0"/>
    <w:rsid w:val="00FA3A00"/>
    <w:rsid w:val="00FA3A5F"/>
    <w:rsid w:val="00FA3B3B"/>
    <w:rsid w:val="00FA3BC5"/>
    <w:rsid w:val="00FA3C90"/>
    <w:rsid w:val="00FA4A20"/>
    <w:rsid w:val="00FA4E92"/>
    <w:rsid w:val="00FA4EB5"/>
    <w:rsid w:val="00FA54A9"/>
    <w:rsid w:val="00FA564E"/>
    <w:rsid w:val="00FA56BD"/>
    <w:rsid w:val="00FA5845"/>
    <w:rsid w:val="00FA5AB4"/>
    <w:rsid w:val="00FA5BCB"/>
    <w:rsid w:val="00FA5C21"/>
    <w:rsid w:val="00FA61DB"/>
    <w:rsid w:val="00FA637E"/>
    <w:rsid w:val="00FA668E"/>
    <w:rsid w:val="00FA66C3"/>
    <w:rsid w:val="00FA681C"/>
    <w:rsid w:val="00FA6BE0"/>
    <w:rsid w:val="00FA6CE3"/>
    <w:rsid w:val="00FA71EA"/>
    <w:rsid w:val="00FA73F8"/>
    <w:rsid w:val="00FA75EE"/>
    <w:rsid w:val="00FA766B"/>
    <w:rsid w:val="00FA7746"/>
    <w:rsid w:val="00FA790E"/>
    <w:rsid w:val="00FA7ADF"/>
    <w:rsid w:val="00FA7D09"/>
    <w:rsid w:val="00FA7E50"/>
    <w:rsid w:val="00FB0015"/>
    <w:rsid w:val="00FB00C9"/>
    <w:rsid w:val="00FB0492"/>
    <w:rsid w:val="00FB0750"/>
    <w:rsid w:val="00FB084B"/>
    <w:rsid w:val="00FB0869"/>
    <w:rsid w:val="00FB0B5B"/>
    <w:rsid w:val="00FB0C32"/>
    <w:rsid w:val="00FB0D0A"/>
    <w:rsid w:val="00FB0E10"/>
    <w:rsid w:val="00FB0E87"/>
    <w:rsid w:val="00FB0EA2"/>
    <w:rsid w:val="00FB0FF9"/>
    <w:rsid w:val="00FB133A"/>
    <w:rsid w:val="00FB1346"/>
    <w:rsid w:val="00FB1876"/>
    <w:rsid w:val="00FB1BD3"/>
    <w:rsid w:val="00FB22BC"/>
    <w:rsid w:val="00FB24FB"/>
    <w:rsid w:val="00FB2570"/>
    <w:rsid w:val="00FB2B91"/>
    <w:rsid w:val="00FB2B99"/>
    <w:rsid w:val="00FB2E7A"/>
    <w:rsid w:val="00FB2F99"/>
    <w:rsid w:val="00FB325C"/>
    <w:rsid w:val="00FB335A"/>
    <w:rsid w:val="00FB347E"/>
    <w:rsid w:val="00FB3A48"/>
    <w:rsid w:val="00FB3AE4"/>
    <w:rsid w:val="00FB3C92"/>
    <w:rsid w:val="00FB3E30"/>
    <w:rsid w:val="00FB3ED3"/>
    <w:rsid w:val="00FB403A"/>
    <w:rsid w:val="00FB43B3"/>
    <w:rsid w:val="00FB441C"/>
    <w:rsid w:val="00FB445D"/>
    <w:rsid w:val="00FB4918"/>
    <w:rsid w:val="00FB4944"/>
    <w:rsid w:val="00FB4B09"/>
    <w:rsid w:val="00FB4B9C"/>
    <w:rsid w:val="00FB4C32"/>
    <w:rsid w:val="00FB517B"/>
    <w:rsid w:val="00FB51B3"/>
    <w:rsid w:val="00FB52BD"/>
    <w:rsid w:val="00FB5542"/>
    <w:rsid w:val="00FB589F"/>
    <w:rsid w:val="00FB5ABB"/>
    <w:rsid w:val="00FB5B79"/>
    <w:rsid w:val="00FB5DEA"/>
    <w:rsid w:val="00FB5ECA"/>
    <w:rsid w:val="00FB6036"/>
    <w:rsid w:val="00FB6225"/>
    <w:rsid w:val="00FB65A3"/>
    <w:rsid w:val="00FB6777"/>
    <w:rsid w:val="00FB6866"/>
    <w:rsid w:val="00FB6918"/>
    <w:rsid w:val="00FB6A83"/>
    <w:rsid w:val="00FB6AFD"/>
    <w:rsid w:val="00FB6B30"/>
    <w:rsid w:val="00FB6B37"/>
    <w:rsid w:val="00FB6F84"/>
    <w:rsid w:val="00FB728B"/>
    <w:rsid w:val="00FB7314"/>
    <w:rsid w:val="00FB77B3"/>
    <w:rsid w:val="00FB7A50"/>
    <w:rsid w:val="00FB7BFF"/>
    <w:rsid w:val="00FB7F54"/>
    <w:rsid w:val="00FB7FF4"/>
    <w:rsid w:val="00FC052A"/>
    <w:rsid w:val="00FC0535"/>
    <w:rsid w:val="00FC05D8"/>
    <w:rsid w:val="00FC0682"/>
    <w:rsid w:val="00FC07BD"/>
    <w:rsid w:val="00FC0DF1"/>
    <w:rsid w:val="00FC10AB"/>
    <w:rsid w:val="00FC1232"/>
    <w:rsid w:val="00FC165F"/>
    <w:rsid w:val="00FC1758"/>
    <w:rsid w:val="00FC19E0"/>
    <w:rsid w:val="00FC1CEA"/>
    <w:rsid w:val="00FC1DAC"/>
    <w:rsid w:val="00FC1E98"/>
    <w:rsid w:val="00FC2082"/>
    <w:rsid w:val="00FC20EF"/>
    <w:rsid w:val="00FC2736"/>
    <w:rsid w:val="00FC27AF"/>
    <w:rsid w:val="00FC2D0E"/>
    <w:rsid w:val="00FC2ECB"/>
    <w:rsid w:val="00FC2FA6"/>
    <w:rsid w:val="00FC3336"/>
    <w:rsid w:val="00FC3578"/>
    <w:rsid w:val="00FC38EA"/>
    <w:rsid w:val="00FC3A9A"/>
    <w:rsid w:val="00FC3D8F"/>
    <w:rsid w:val="00FC3F63"/>
    <w:rsid w:val="00FC4035"/>
    <w:rsid w:val="00FC428B"/>
    <w:rsid w:val="00FC4347"/>
    <w:rsid w:val="00FC4686"/>
    <w:rsid w:val="00FC4798"/>
    <w:rsid w:val="00FC479B"/>
    <w:rsid w:val="00FC488D"/>
    <w:rsid w:val="00FC4D16"/>
    <w:rsid w:val="00FC4D70"/>
    <w:rsid w:val="00FC4ED5"/>
    <w:rsid w:val="00FC4FB0"/>
    <w:rsid w:val="00FC50CD"/>
    <w:rsid w:val="00FC5402"/>
    <w:rsid w:val="00FC5481"/>
    <w:rsid w:val="00FC54B3"/>
    <w:rsid w:val="00FC54C0"/>
    <w:rsid w:val="00FC588F"/>
    <w:rsid w:val="00FC590A"/>
    <w:rsid w:val="00FC5953"/>
    <w:rsid w:val="00FC599F"/>
    <w:rsid w:val="00FC5B8D"/>
    <w:rsid w:val="00FC5BBA"/>
    <w:rsid w:val="00FC5E50"/>
    <w:rsid w:val="00FC5E8E"/>
    <w:rsid w:val="00FC6278"/>
    <w:rsid w:val="00FC6510"/>
    <w:rsid w:val="00FC6604"/>
    <w:rsid w:val="00FC67F7"/>
    <w:rsid w:val="00FC6B42"/>
    <w:rsid w:val="00FC6C36"/>
    <w:rsid w:val="00FC6C75"/>
    <w:rsid w:val="00FC6E31"/>
    <w:rsid w:val="00FC6F6A"/>
    <w:rsid w:val="00FC703D"/>
    <w:rsid w:val="00FC71F3"/>
    <w:rsid w:val="00FC7245"/>
    <w:rsid w:val="00FC7426"/>
    <w:rsid w:val="00FC7521"/>
    <w:rsid w:val="00FC7734"/>
    <w:rsid w:val="00FC79D1"/>
    <w:rsid w:val="00FC7A3D"/>
    <w:rsid w:val="00FC7A7E"/>
    <w:rsid w:val="00FC7ABF"/>
    <w:rsid w:val="00FC7C4F"/>
    <w:rsid w:val="00FC7D0C"/>
    <w:rsid w:val="00FC7E5D"/>
    <w:rsid w:val="00FD009F"/>
    <w:rsid w:val="00FD0107"/>
    <w:rsid w:val="00FD0122"/>
    <w:rsid w:val="00FD01B3"/>
    <w:rsid w:val="00FD02AA"/>
    <w:rsid w:val="00FD0305"/>
    <w:rsid w:val="00FD0386"/>
    <w:rsid w:val="00FD04BB"/>
    <w:rsid w:val="00FD050C"/>
    <w:rsid w:val="00FD0593"/>
    <w:rsid w:val="00FD0D7F"/>
    <w:rsid w:val="00FD146A"/>
    <w:rsid w:val="00FD1490"/>
    <w:rsid w:val="00FD14CC"/>
    <w:rsid w:val="00FD185E"/>
    <w:rsid w:val="00FD1BE0"/>
    <w:rsid w:val="00FD2209"/>
    <w:rsid w:val="00FD22AD"/>
    <w:rsid w:val="00FD231D"/>
    <w:rsid w:val="00FD23DA"/>
    <w:rsid w:val="00FD257D"/>
    <w:rsid w:val="00FD258A"/>
    <w:rsid w:val="00FD2753"/>
    <w:rsid w:val="00FD2E02"/>
    <w:rsid w:val="00FD2E9F"/>
    <w:rsid w:val="00FD2EC3"/>
    <w:rsid w:val="00FD3456"/>
    <w:rsid w:val="00FD3495"/>
    <w:rsid w:val="00FD36D6"/>
    <w:rsid w:val="00FD38B6"/>
    <w:rsid w:val="00FD3B6C"/>
    <w:rsid w:val="00FD3BC6"/>
    <w:rsid w:val="00FD3C18"/>
    <w:rsid w:val="00FD3DC1"/>
    <w:rsid w:val="00FD4187"/>
    <w:rsid w:val="00FD425B"/>
    <w:rsid w:val="00FD4424"/>
    <w:rsid w:val="00FD4A05"/>
    <w:rsid w:val="00FD4A11"/>
    <w:rsid w:val="00FD4BA6"/>
    <w:rsid w:val="00FD4C38"/>
    <w:rsid w:val="00FD4E1E"/>
    <w:rsid w:val="00FD4E3B"/>
    <w:rsid w:val="00FD511E"/>
    <w:rsid w:val="00FD5CAA"/>
    <w:rsid w:val="00FD5D3B"/>
    <w:rsid w:val="00FD60D3"/>
    <w:rsid w:val="00FD6206"/>
    <w:rsid w:val="00FD631C"/>
    <w:rsid w:val="00FD6371"/>
    <w:rsid w:val="00FD6708"/>
    <w:rsid w:val="00FD6868"/>
    <w:rsid w:val="00FD692B"/>
    <w:rsid w:val="00FD6A6D"/>
    <w:rsid w:val="00FD6AEF"/>
    <w:rsid w:val="00FD6E7E"/>
    <w:rsid w:val="00FD72A2"/>
    <w:rsid w:val="00FD73E4"/>
    <w:rsid w:val="00FD75E7"/>
    <w:rsid w:val="00FD7911"/>
    <w:rsid w:val="00FD7A64"/>
    <w:rsid w:val="00FD7D4D"/>
    <w:rsid w:val="00FD7D72"/>
    <w:rsid w:val="00FD7FD4"/>
    <w:rsid w:val="00FE000E"/>
    <w:rsid w:val="00FE06EA"/>
    <w:rsid w:val="00FE0725"/>
    <w:rsid w:val="00FE078B"/>
    <w:rsid w:val="00FE0840"/>
    <w:rsid w:val="00FE08A4"/>
    <w:rsid w:val="00FE0A01"/>
    <w:rsid w:val="00FE1094"/>
    <w:rsid w:val="00FE131C"/>
    <w:rsid w:val="00FE15DA"/>
    <w:rsid w:val="00FE1784"/>
    <w:rsid w:val="00FE17B7"/>
    <w:rsid w:val="00FE18D3"/>
    <w:rsid w:val="00FE1AF4"/>
    <w:rsid w:val="00FE1B2D"/>
    <w:rsid w:val="00FE1EA2"/>
    <w:rsid w:val="00FE1F5E"/>
    <w:rsid w:val="00FE21B6"/>
    <w:rsid w:val="00FE21ED"/>
    <w:rsid w:val="00FE22C9"/>
    <w:rsid w:val="00FE25A8"/>
    <w:rsid w:val="00FE2CBD"/>
    <w:rsid w:val="00FE3056"/>
    <w:rsid w:val="00FE31FB"/>
    <w:rsid w:val="00FE38E4"/>
    <w:rsid w:val="00FE3CFE"/>
    <w:rsid w:val="00FE3D4D"/>
    <w:rsid w:val="00FE3D94"/>
    <w:rsid w:val="00FE4346"/>
    <w:rsid w:val="00FE484A"/>
    <w:rsid w:val="00FE4CE5"/>
    <w:rsid w:val="00FE4DBB"/>
    <w:rsid w:val="00FE4EAD"/>
    <w:rsid w:val="00FE50BC"/>
    <w:rsid w:val="00FE52EF"/>
    <w:rsid w:val="00FE54C1"/>
    <w:rsid w:val="00FE5612"/>
    <w:rsid w:val="00FE5818"/>
    <w:rsid w:val="00FE5EF4"/>
    <w:rsid w:val="00FE5F32"/>
    <w:rsid w:val="00FE6497"/>
    <w:rsid w:val="00FE6573"/>
    <w:rsid w:val="00FE6840"/>
    <w:rsid w:val="00FE6E8C"/>
    <w:rsid w:val="00FE6E99"/>
    <w:rsid w:val="00FE6F2D"/>
    <w:rsid w:val="00FE6F49"/>
    <w:rsid w:val="00FE7044"/>
    <w:rsid w:val="00FE732C"/>
    <w:rsid w:val="00FE7361"/>
    <w:rsid w:val="00FE75BC"/>
    <w:rsid w:val="00FE7926"/>
    <w:rsid w:val="00FE7992"/>
    <w:rsid w:val="00FE7AB5"/>
    <w:rsid w:val="00FE7FF3"/>
    <w:rsid w:val="00FF023E"/>
    <w:rsid w:val="00FF066F"/>
    <w:rsid w:val="00FF084E"/>
    <w:rsid w:val="00FF0899"/>
    <w:rsid w:val="00FF0BD7"/>
    <w:rsid w:val="00FF0C84"/>
    <w:rsid w:val="00FF0D46"/>
    <w:rsid w:val="00FF0F64"/>
    <w:rsid w:val="00FF0FD0"/>
    <w:rsid w:val="00FF10A7"/>
    <w:rsid w:val="00FF112D"/>
    <w:rsid w:val="00FF11E3"/>
    <w:rsid w:val="00FF129B"/>
    <w:rsid w:val="00FF1349"/>
    <w:rsid w:val="00FF1384"/>
    <w:rsid w:val="00FF1610"/>
    <w:rsid w:val="00FF1BB9"/>
    <w:rsid w:val="00FF2083"/>
    <w:rsid w:val="00FF20CB"/>
    <w:rsid w:val="00FF210F"/>
    <w:rsid w:val="00FF222D"/>
    <w:rsid w:val="00FF2425"/>
    <w:rsid w:val="00FF26C2"/>
    <w:rsid w:val="00FF26C8"/>
    <w:rsid w:val="00FF2AF9"/>
    <w:rsid w:val="00FF30C8"/>
    <w:rsid w:val="00FF38D6"/>
    <w:rsid w:val="00FF3AA1"/>
    <w:rsid w:val="00FF3FC1"/>
    <w:rsid w:val="00FF3FC5"/>
    <w:rsid w:val="00FF42DB"/>
    <w:rsid w:val="00FF4393"/>
    <w:rsid w:val="00FF4467"/>
    <w:rsid w:val="00FF46A3"/>
    <w:rsid w:val="00FF472B"/>
    <w:rsid w:val="00FF4A9F"/>
    <w:rsid w:val="00FF4B00"/>
    <w:rsid w:val="00FF4B3E"/>
    <w:rsid w:val="00FF4D58"/>
    <w:rsid w:val="00FF4D76"/>
    <w:rsid w:val="00FF4F95"/>
    <w:rsid w:val="00FF51AF"/>
    <w:rsid w:val="00FF53EC"/>
    <w:rsid w:val="00FF5413"/>
    <w:rsid w:val="00FF5661"/>
    <w:rsid w:val="00FF5C9B"/>
    <w:rsid w:val="00FF5E7D"/>
    <w:rsid w:val="00FF5F5C"/>
    <w:rsid w:val="00FF5F9B"/>
    <w:rsid w:val="00FF6158"/>
    <w:rsid w:val="00FF6464"/>
    <w:rsid w:val="00FF64A2"/>
    <w:rsid w:val="00FF69E0"/>
    <w:rsid w:val="00FF6ED7"/>
    <w:rsid w:val="00FF70FF"/>
    <w:rsid w:val="00FF770C"/>
    <w:rsid w:val="00FF7E0D"/>
    <w:rsid w:val="00FF7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qFormat="1"/>
    <w:lsdException w:name="caption" w:qFormat="1"/>
    <w:lsdException w:name="annotation reference" w:uiPriority="99" w:qFormat="1"/>
    <w:lsdException w:name="Hyperlink" w:uiPriority="99"/>
    <w:lsdException w:name="Strong" w:uiPriority="22" w:qFormat="1"/>
    <w:lsdException w:name="Emphasis" w:uiPriority="20"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0446"/>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9"/>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9"/>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E40AF9"/>
    <w:pPr>
      <w:numPr>
        <w:ilvl w:val="2"/>
      </w:numPr>
      <w:spacing w:before="120"/>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0"/>
    <w:qFormat/>
    <w:rsid w:val="00212A92"/>
    <w:pPr>
      <w:numPr>
        <w:numId w:val="8"/>
      </w:numPr>
      <w:spacing w:beforeLines="50" w:before="120" w:afterLines="50"/>
    </w:pPr>
    <w:rPr>
      <w:rFonts w:eastAsia="宋体"/>
      <w:b/>
      <w:szCs w:val="20"/>
      <w:lang w:eastAsia="zh-CN"/>
    </w:rPr>
  </w:style>
  <w:style w:type="character" w:customStyle="1" w:styleId="title30">
    <w:name w:val="title 3 字符"/>
    <w:link w:val="title3"/>
    <w:rsid w:val="00E40AF9"/>
    <w:rPr>
      <w:rFonts w:ascii="Arial" w:eastAsia="Arial" w:hAnsi="Arial" w:cs="Arial"/>
      <w:bCs/>
      <w:iCs/>
      <w:sz w:val="22"/>
      <w:szCs w:val="28"/>
    </w:rPr>
  </w:style>
  <w:style w:type="paragraph" w:customStyle="1" w:styleId="bullet1">
    <w:name w:val="bullet1"/>
    <w:basedOn w:val="a"/>
    <w:link w:val="bullet10"/>
    <w:uiPriority w:val="99"/>
    <w:qFormat/>
    <w:rsid w:val="00981D62"/>
    <w:rPr>
      <w:rFonts w:eastAsia="宋体"/>
      <w:lang w:eastAsia="zh-CN"/>
    </w:rPr>
  </w:style>
  <w:style w:type="character" w:customStyle="1" w:styleId="proposalChar0">
    <w:name w:val="proposal Char"/>
    <w:link w:val="proposal"/>
    <w:rsid w:val="00212A92"/>
    <w:rPr>
      <w:b/>
    </w:rPr>
  </w:style>
  <w:style w:type="character" w:customStyle="1" w:styleId="bullet10">
    <w:name w:val="bullet1 字符"/>
    <w:link w:val="bullet1"/>
    <w:qFormat/>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uiPriority w:val="99"/>
    <w:qFormat/>
    <w:rsid w:val="000324B9"/>
    <w:pPr>
      <w:numPr>
        <w:ilvl w:val="1"/>
      </w:numPr>
    </w:pPr>
  </w:style>
  <w:style w:type="paragraph" w:customStyle="1" w:styleId="bullet3">
    <w:name w:val="bullet3"/>
    <w:basedOn w:val="bullet1"/>
    <w:link w:val="bullet30"/>
    <w:uiPriority w:val="99"/>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1"/>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0"/>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0"/>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2"/>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abfig">
    <w:name w:val="tab&amp;fig"/>
    <w:basedOn w:val="a"/>
    <w:link w:val="tabfig0"/>
    <w:qFormat/>
    <w:rsid w:val="00262B40"/>
    <w:pPr>
      <w:jc w:val="center"/>
    </w:pPr>
    <w:rPr>
      <w:rFonts w:eastAsiaTheme="minorEastAsia"/>
      <w:lang w:eastAsia="zh-CN"/>
    </w:rPr>
  </w:style>
  <w:style w:type="character" w:customStyle="1" w:styleId="tabfig0">
    <w:name w:val="tab&amp;fig 字符"/>
    <w:basedOn w:val="a1"/>
    <w:link w:val="tabfig"/>
    <w:rsid w:val="00262B40"/>
    <w:rPr>
      <w:rFonts w:eastAsiaTheme="minorEastAsia"/>
      <w:szCs w:val="24"/>
    </w:rPr>
  </w:style>
  <w:style w:type="paragraph" w:customStyle="1" w:styleId="afa">
    <w:basedOn w:val="a"/>
    <w:next w:val="af2"/>
    <w:uiPriority w:val="34"/>
    <w:qFormat/>
    <w:rsid w:val="001C7420"/>
    <w:pPr>
      <w:spacing w:after="0"/>
      <w:ind w:leftChars="400" w:left="840"/>
      <w:jc w:val="left"/>
    </w:pPr>
    <w:rPr>
      <w:rFonts w:ascii="Times" w:eastAsia="Batang" w:hAnsi="Times"/>
      <w:lang w:val="en-GB" w:eastAsia="x-none"/>
    </w:rPr>
  </w:style>
  <w:style w:type="paragraph" w:customStyle="1" w:styleId="afb">
    <w:basedOn w:val="a"/>
    <w:next w:val="af2"/>
    <w:uiPriority w:val="34"/>
    <w:qFormat/>
    <w:rsid w:val="00996882"/>
    <w:pPr>
      <w:spacing w:after="0"/>
      <w:ind w:leftChars="400" w:left="840"/>
      <w:jc w:val="left"/>
    </w:pPr>
    <w:rPr>
      <w:rFonts w:ascii="Times" w:eastAsia="Batang" w:hAnsi="Times"/>
      <w:lang w:val="en-GB" w:eastAsia="x-none"/>
    </w:rPr>
  </w:style>
  <w:style w:type="character" w:customStyle="1" w:styleId="fontstyle01">
    <w:name w:val="fontstyle01"/>
    <w:basedOn w:val="a1"/>
    <w:rsid w:val="00E071B7"/>
    <w:rPr>
      <w:rFonts w:ascii="Times New Roman" w:hAnsi="Times New Roman" w:cs="Times New Roman" w:hint="default"/>
      <w:b w:val="0"/>
      <w:bCs w:val="0"/>
      <w:i w:val="0"/>
      <w:iCs w:val="0"/>
      <w:color w:val="000000"/>
      <w:sz w:val="20"/>
      <w:szCs w:val="20"/>
    </w:rPr>
  </w:style>
  <w:style w:type="paragraph" w:customStyle="1" w:styleId="xmsonormal">
    <w:name w:val="x_msonormal"/>
    <w:basedOn w:val="a"/>
    <w:uiPriority w:val="99"/>
    <w:qFormat/>
    <w:rsid w:val="0086743F"/>
    <w:pPr>
      <w:spacing w:after="0"/>
      <w:jc w:val="left"/>
    </w:pPr>
    <w:rPr>
      <w:rFonts w:ascii="Calibri" w:eastAsia="Calibri" w:hAnsi="Calibri" w:cs="Calibri"/>
      <w:sz w:val="22"/>
      <w:szCs w:val="22"/>
    </w:rPr>
  </w:style>
  <w:style w:type="paragraph" w:styleId="afc">
    <w:name w:val="Normal (Web)"/>
    <w:basedOn w:val="a"/>
    <w:uiPriority w:val="99"/>
    <w:qFormat/>
    <w:rsid w:val="008E0A63"/>
    <w:pPr>
      <w:spacing w:before="100" w:beforeAutospacing="1" w:after="100" w:afterAutospacing="1"/>
      <w:jc w:val="left"/>
    </w:pPr>
    <w:rPr>
      <w:rFonts w:ascii="Arial" w:eastAsia="宋体" w:hAnsi="Arial" w:cs="Arial"/>
      <w:color w:val="493118"/>
      <w:sz w:val="18"/>
      <w:szCs w:val="18"/>
      <w:lang w:eastAsia="zh-CN"/>
    </w:rPr>
  </w:style>
  <w:style w:type="paragraph" w:customStyle="1" w:styleId="xmsonormal0">
    <w:name w:val="xmsonormal"/>
    <w:basedOn w:val="a"/>
    <w:uiPriority w:val="99"/>
    <w:qFormat/>
    <w:rsid w:val="001D5E27"/>
    <w:pPr>
      <w:spacing w:before="100" w:beforeAutospacing="1" w:after="100" w:afterAutospacing="1"/>
      <w:jc w:val="left"/>
    </w:pPr>
    <w:rPr>
      <w:rFonts w:ascii="Calibri" w:eastAsia="Calibri" w:hAnsi="Calibri" w:cs="Calibri"/>
      <w:sz w:val="22"/>
      <w:szCs w:val="22"/>
    </w:rPr>
  </w:style>
  <w:style w:type="character" w:styleId="afd">
    <w:name w:val="Strong"/>
    <w:uiPriority w:val="22"/>
    <w:qFormat/>
    <w:rsid w:val="001D5E27"/>
    <w:rPr>
      <w:b/>
      <w:bCs/>
    </w:rPr>
  </w:style>
  <w:style w:type="character" w:styleId="afe">
    <w:name w:val="Emphasis"/>
    <w:uiPriority w:val="20"/>
    <w:qFormat/>
    <w:rsid w:val="001D5E27"/>
    <w:rPr>
      <w:i/>
      <w:iCs/>
    </w:rPr>
  </w:style>
  <w:style w:type="paragraph" w:customStyle="1" w:styleId="xa0">
    <w:name w:val="xa0"/>
    <w:basedOn w:val="a"/>
    <w:qFormat/>
    <w:rsid w:val="001D5E27"/>
    <w:pPr>
      <w:spacing w:before="100" w:beforeAutospacing="1" w:after="100" w:afterAutospacing="1"/>
      <w:jc w:val="left"/>
    </w:pPr>
    <w:rPr>
      <w:rFonts w:ascii="Calibri" w:eastAsia="Calibri" w:hAnsi="Calibri" w:cs="Calibri"/>
      <w:sz w:val="22"/>
      <w:szCs w:val="22"/>
    </w:rPr>
  </w:style>
  <w:style w:type="paragraph" w:customStyle="1" w:styleId="xxmsonormal">
    <w:name w:val="x_x_msonormal"/>
    <w:basedOn w:val="a"/>
    <w:uiPriority w:val="99"/>
    <w:rsid w:val="00A1570B"/>
    <w:pPr>
      <w:spacing w:before="100" w:beforeAutospacing="1" w:after="100" w:afterAutospacing="1"/>
      <w:jc w:val="left"/>
    </w:pPr>
    <w:rPr>
      <w:rFonts w:ascii="Calibri" w:eastAsia="Calibri" w:hAnsi="Calibri" w:cs="Calibri"/>
      <w:sz w:val="22"/>
      <w:szCs w:val="22"/>
    </w:rPr>
  </w:style>
  <w:style w:type="character" w:customStyle="1" w:styleId="xxapple-converted-space">
    <w:name w:val="x_x_apple-converted-space"/>
    <w:basedOn w:val="a1"/>
    <w:rsid w:val="00A1570B"/>
  </w:style>
  <w:style w:type="character" w:customStyle="1" w:styleId="ProposalChar">
    <w:name w:val="Proposal Char"/>
    <w:link w:val="Proposal0"/>
    <w:qFormat/>
    <w:rsid w:val="00685AB8"/>
    <w:rPr>
      <w:rFonts w:ascii="Calibri" w:hAnsi="Calibri"/>
      <w:b/>
      <w:bCs/>
      <w:sz w:val="22"/>
      <w:szCs w:val="22"/>
    </w:rPr>
  </w:style>
  <w:style w:type="table" w:customStyle="1" w:styleId="TableGrid1">
    <w:name w:val="Table Grid1"/>
    <w:basedOn w:val="a2"/>
    <w:uiPriority w:val="39"/>
    <w:qFormat/>
    <w:rsid w:val="00B2320E"/>
    <w:pPr>
      <w:spacing w:after="160" w:line="259" w:lineRule="auto"/>
      <w:jc w:val="both"/>
    </w:pPr>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xxxmsonorm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msonormal">
    <w:name w:val="xxxmsonorm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character" w:customStyle="1" w:styleId="xxxxapple-converted-space">
    <w:name w:val="xxxxapple-converted-space"/>
    <w:basedOn w:val="a1"/>
    <w:rsid w:val="001C2F08"/>
  </w:style>
  <w:style w:type="paragraph" w:customStyle="1" w:styleId="xxxxproposal">
    <w:name w:val="xxxxpropos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xxa0">
    <w:name w:val="xxxxxa0"/>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msonormal0">
    <w:name w:val="xxmsonormal"/>
    <w:basedOn w:val="a"/>
    <w:rsid w:val="001C2F08"/>
    <w:pPr>
      <w:spacing w:before="100" w:beforeAutospacing="1" w:after="100" w:afterAutospacing="1"/>
      <w:jc w:val="left"/>
    </w:pPr>
    <w:rPr>
      <w:rFonts w:ascii="Calibri" w:eastAsia="Calibri" w:hAnsi="Calibri" w:cs="Calibri"/>
      <w:sz w:val="22"/>
      <w:szCs w:val="22"/>
    </w:rPr>
  </w:style>
  <w:style w:type="paragraph" w:customStyle="1" w:styleId="xmsonormal00">
    <w:name w:val="xmsonormal0"/>
    <w:basedOn w:val="a"/>
    <w:rsid w:val="008A647C"/>
    <w:pPr>
      <w:spacing w:before="100" w:beforeAutospacing="1" w:after="100" w:afterAutospacing="1"/>
      <w:jc w:val="left"/>
    </w:pPr>
    <w:rPr>
      <w:rFonts w:ascii="Calibri" w:eastAsia="宋体" w:hAnsi="Calibri" w:cs="Calibri"/>
      <w:sz w:val="22"/>
      <w:szCs w:val="22"/>
      <w:lang w:eastAsia="zh-CN"/>
    </w:rPr>
  </w:style>
  <w:style w:type="character" w:customStyle="1" w:styleId="xxxxxapple-converted-space">
    <w:name w:val="xxxxxapple-converted-space"/>
    <w:basedOn w:val="a1"/>
    <w:rsid w:val="00B70160"/>
  </w:style>
  <w:style w:type="character" w:customStyle="1" w:styleId="xxapple-converted-space0">
    <w:name w:val="xxapple-converted-space"/>
    <w:basedOn w:val="a1"/>
    <w:rsid w:val="00B70160"/>
  </w:style>
  <w:style w:type="character" w:customStyle="1" w:styleId="xxxxxxxxxxapple-converted-space">
    <w:name w:val="xxxxxxxxxxapple-converted-space"/>
    <w:rsid w:val="000B2EC4"/>
  </w:style>
  <w:style w:type="character" w:customStyle="1" w:styleId="xxxxxxxapple-converted-space">
    <w:name w:val="xxxxxxxapple-converted-space"/>
    <w:rsid w:val="000B2EC4"/>
  </w:style>
  <w:style w:type="character" w:customStyle="1" w:styleId="xxxapple-converted-space">
    <w:name w:val="xxxapple-converted-space"/>
    <w:basedOn w:val="a1"/>
    <w:rsid w:val="000B2EC4"/>
  </w:style>
  <w:style w:type="paragraph" w:customStyle="1" w:styleId="MTDisplayEquation">
    <w:name w:val="MTDisplayEquation"/>
    <w:basedOn w:val="a"/>
    <w:next w:val="a"/>
    <w:link w:val="MTDisplayEquation0"/>
    <w:rsid w:val="00022B0B"/>
    <w:pPr>
      <w:tabs>
        <w:tab w:val="center" w:pos="4540"/>
        <w:tab w:val="right" w:pos="9080"/>
      </w:tabs>
    </w:pPr>
    <w:rPr>
      <w:rFonts w:eastAsiaTheme="minorEastAsia"/>
      <w:lang w:eastAsia="zh-CN"/>
    </w:rPr>
  </w:style>
  <w:style w:type="character" w:customStyle="1" w:styleId="MTDisplayEquation0">
    <w:name w:val="MTDisplayEquation 字符"/>
    <w:basedOn w:val="a1"/>
    <w:link w:val="MTDisplayEquation"/>
    <w:rsid w:val="00022B0B"/>
    <w:rPr>
      <w:rFonts w:eastAsiaTheme="minorEastAsia"/>
      <w:szCs w:val="24"/>
    </w:rPr>
  </w:style>
  <w:style w:type="character" w:customStyle="1" w:styleId="listauto1Char">
    <w:name w:val="list auto 1 Char"/>
    <w:link w:val="listauto1"/>
    <w:locked/>
    <w:rsid w:val="001D68F9"/>
    <w:rPr>
      <w:rFonts w:ascii="宋体" w:hAnsi="宋体"/>
      <w:b/>
      <w:bCs/>
      <w:lang w:eastAsia="en-US"/>
    </w:rPr>
  </w:style>
  <w:style w:type="paragraph" w:customStyle="1" w:styleId="listauto1">
    <w:name w:val="list auto 1"/>
    <w:basedOn w:val="a"/>
    <w:link w:val="listauto1Char"/>
    <w:rsid w:val="001D68F9"/>
    <w:pPr>
      <w:numPr>
        <w:numId w:val="19"/>
      </w:numPr>
      <w:spacing w:after="0" w:line="276" w:lineRule="auto"/>
      <w:contextualSpacing/>
    </w:pPr>
    <w:rPr>
      <w:rFonts w:ascii="宋体" w:eastAsia="宋体" w:hAnsi="宋体"/>
      <w:b/>
      <w:bCs/>
      <w:szCs w:val="20"/>
    </w:rPr>
  </w:style>
  <w:style w:type="paragraph" w:customStyle="1" w:styleId="listauto2">
    <w:name w:val="list auto 2"/>
    <w:basedOn w:val="a"/>
    <w:uiPriority w:val="99"/>
    <w:rsid w:val="001D68F9"/>
    <w:pPr>
      <w:numPr>
        <w:ilvl w:val="1"/>
        <w:numId w:val="19"/>
      </w:numPr>
      <w:spacing w:after="0" w:line="276" w:lineRule="auto"/>
      <w:ind w:left="990" w:hanging="540"/>
      <w:contextualSpacing/>
    </w:pPr>
    <w:rPr>
      <w:rFonts w:ascii="宋体" w:eastAsia="宋体" w:hAnsi="宋体"/>
      <w:b/>
      <w:bCs/>
      <w:sz w:val="22"/>
      <w:szCs w:val="22"/>
    </w:rPr>
  </w:style>
  <w:style w:type="character" w:customStyle="1" w:styleId="bullet1Char">
    <w:name w:val="bullet1 Char"/>
    <w:uiPriority w:val="99"/>
    <w:qFormat/>
    <w:rsid w:val="00835E7C"/>
    <w:rPr>
      <w:rFonts w:ascii="Times" w:eastAsia="Batang" w:hAnsi="Times" w:cs="Times New Roman"/>
      <w:kern w:val="0"/>
      <w:sz w:val="22"/>
      <w:szCs w:val="24"/>
      <w:lang w:eastAsia="en-US"/>
    </w:rPr>
  </w:style>
  <w:style w:type="paragraph" w:customStyle="1" w:styleId="bullet4">
    <w:name w:val="bullet4"/>
    <w:basedOn w:val="a"/>
    <w:uiPriority w:val="99"/>
    <w:qFormat/>
    <w:rsid w:val="00835E7C"/>
    <w:pPr>
      <w:spacing w:after="0" w:line="259" w:lineRule="auto"/>
      <w:ind w:left="2880" w:hanging="360"/>
      <w:jc w:val="left"/>
    </w:pPr>
    <w:rPr>
      <w:rFonts w:ascii="Times" w:eastAsia="Batang" w:hAnsi="Times"/>
      <w:lang w:val="en-GB"/>
    </w:rPr>
  </w:style>
  <w:style w:type="character" w:customStyle="1" w:styleId="bullet2Char">
    <w:name w:val="bullet2 Char"/>
    <w:uiPriority w:val="99"/>
    <w:qFormat/>
    <w:rsid w:val="006876D5"/>
    <w:rPr>
      <w:rFonts w:ascii="Times New Roman" w:eastAsia="Batang" w:hAnsi="Times New Roman" w:cs="Times New Roman"/>
      <w:kern w:val="0"/>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0511945">
      <w:bodyDiv w:val="1"/>
      <w:marLeft w:val="0"/>
      <w:marRight w:val="0"/>
      <w:marTop w:val="0"/>
      <w:marBottom w:val="0"/>
      <w:divBdr>
        <w:top w:val="none" w:sz="0" w:space="0" w:color="auto"/>
        <w:left w:val="none" w:sz="0" w:space="0" w:color="auto"/>
        <w:bottom w:val="none" w:sz="0" w:space="0" w:color="auto"/>
        <w:right w:val="none" w:sz="0" w:space="0" w:color="auto"/>
      </w:divBdr>
      <w:divsChild>
        <w:div w:id="1362559043">
          <w:marLeft w:val="446"/>
          <w:marRight w:val="0"/>
          <w:marTop w:val="0"/>
          <w:marBottom w:val="0"/>
          <w:divBdr>
            <w:top w:val="none" w:sz="0" w:space="0" w:color="auto"/>
            <w:left w:val="none" w:sz="0" w:space="0" w:color="auto"/>
            <w:bottom w:val="none" w:sz="0" w:space="0" w:color="auto"/>
            <w:right w:val="none" w:sz="0" w:space="0" w:color="auto"/>
          </w:divBdr>
        </w:div>
        <w:div w:id="146946409">
          <w:marLeft w:val="446"/>
          <w:marRight w:val="0"/>
          <w:marTop w:val="0"/>
          <w:marBottom w:val="0"/>
          <w:divBdr>
            <w:top w:val="none" w:sz="0" w:space="0" w:color="auto"/>
            <w:left w:val="none" w:sz="0" w:space="0" w:color="auto"/>
            <w:bottom w:val="none" w:sz="0" w:space="0" w:color="auto"/>
            <w:right w:val="none" w:sz="0" w:space="0" w:color="auto"/>
          </w:divBdr>
        </w:div>
        <w:div w:id="1316881922">
          <w:marLeft w:val="446"/>
          <w:marRight w:val="0"/>
          <w:marTop w:val="0"/>
          <w:marBottom w:val="0"/>
          <w:divBdr>
            <w:top w:val="none" w:sz="0" w:space="0" w:color="auto"/>
            <w:left w:val="none" w:sz="0" w:space="0" w:color="auto"/>
            <w:bottom w:val="none" w:sz="0" w:space="0" w:color="auto"/>
            <w:right w:val="none" w:sz="0" w:space="0" w:color="auto"/>
          </w:divBdr>
        </w:div>
        <w:div w:id="376709437">
          <w:marLeft w:val="446"/>
          <w:marRight w:val="0"/>
          <w:marTop w:val="0"/>
          <w:marBottom w:val="0"/>
          <w:divBdr>
            <w:top w:val="none" w:sz="0" w:space="0" w:color="auto"/>
            <w:left w:val="none" w:sz="0" w:space="0" w:color="auto"/>
            <w:bottom w:val="none" w:sz="0" w:space="0" w:color="auto"/>
            <w:right w:val="none" w:sz="0" w:space="0" w:color="auto"/>
          </w:divBdr>
        </w:div>
        <w:div w:id="219294539">
          <w:marLeft w:val="446"/>
          <w:marRight w:val="0"/>
          <w:marTop w:val="0"/>
          <w:marBottom w:val="0"/>
          <w:divBdr>
            <w:top w:val="none" w:sz="0" w:space="0" w:color="auto"/>
            <w:left w:val="none" w:sz="0" w:space="0" w:color="auto"/>
            <w:bottom w:val="none" w:sz="0" w:space="0" w:color="auto"/>
            <w:right w:val="none" w:sz="0" w:space="0" w:color="auto"/>
          </w:divBdr>
        </w:div>
        <w:div w:id="506602355">
          <w:marLeft w:val="1166"/>
          <w:marRight w:val="0"/>
          <w:marTop w:val="0"/>
          <w:marBottom w:val="0"/>
          <w:divBdr>
            <w:top w:val="none" w:sz="0" w:space="0" w:color="auto"/>
            <w:left w:val="none" w:sz="0" w:space="0" w:color="auto"/>
            <w:bottom w:val="none" w:sz="0" w:space="0" w:color="auto"/>
            <w:right w:val="none" w:sz="0" w:space="0" w:color="auto"/>
          </w:divBdr>
        </w:div>
        <w:div w:id="177695762">
          <w:marLeft w:val="446"/>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759975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9899183">
      <w:bodyDiv w:val="1"/>
      <w:marLeft w:val="0"/>
      <w:marRight w:val="0"/>
      <w:marTop w:val="0"/>
      <w:marBottom w:val="0"/>
      <w:divBdr>
        <w:top w:val="none" w:sz="0" w:space="0" w:color="auto"/>
        <w:left w:val="none" w:sz="0" w:space="0" w:color="auto"/>
        <w:bottom w:val="none" w:sz="0" w:space="0" w:color="auto"/>
        <w:right w:val="none" w:sz="0" w:space="0" w:color="auto"/>
      </w:divBdr>
      <w:divsChild>
        <w:div w:id="18893375">
          <w:marLeft w:val="446"/>
          <w:marRight w:val="0"/>
          <w:marTop w:val="0"/>
          <w:marBottom w:val="0"/>
          <w:divBdr>
            <w:top w:val="none" w:sz="0" w:space="0" w:color="auto"/>
            <w:left w:val="none" w:sz="0" w:space="0" w:color="auto"/>
            <w:bottom w:val="none" w:sz="0" w:space="0" w:color="auto"/>
            <w:right w:val="none" w:sz="0" w:space="0" w:color="auto"/>
          </w:divBdr>
        </w:div>
        <w:div w:id="358968248">
          <w:marLeft w:val="446"/>
          <w:marRight w:val="0"/>
          <w:marTop w:val="0"/>
          <w:marBottom w:val="0"/>
          <w:divBdr>
            <w:top w:val="none" w:sz="0" w:space="0" w:color="auto"/>
            <w:left w:val="none" w:sz="0" w:space="0" w:color="auto"/>
            <w:bottom w:val="none" w:sz="0" w:space="0" w:color="auto"/>
            <w:right w:val="none" w:sz="0" w:space="0" w:color="auto"/>
          </w:divBdr>
        </w:div>
        <w:div w:id="69274342">
          <w:marLeft w:val="446"/>
          <w:marRight w:val="0"/>
          <w:marTop w:val="0"/>
          <w:marBottom w:val="0"/>
          <w:divBdr>
            <w:top w:val="none" w:sz="0" w:space="0" w:color="auto"/>
            <w:left w:val="none" w:sz="0" w:space="0" w:color="auto"/>
            <w:bottom w:val="none" w:sz="0" w:space="0" w:color="auto"/>
            <w:right w:val="none" w:sz="0" w:space="0" w:color="auto"/>
          </w:divBdr>
        </w:div>
        <w:div w:id="1344820102">
          <w:marLeft w:val="446"/>
          <w:marRight w:val="0"/>
          <w:marTop w:val="0"/>
          <w:marBottom w:val="0"/>
          <w:divBdr>
            <w:top w:val="none" w:sz="0" w:space="0" w:color="auto"/>
            <w:left w:val="none" w:sz="0" w:space="0" w:color="auto"/>
            <w:bottom w:val="none" w:sz="0" w:space="0" w:color="auto"/>
            <w:right w:val="none" w:sz="0" w:space="0" w:color="auto"/>
          </w:divBdr>
        </w:div>
        <w:div w:id="305202168">
          <w:marLeft w:val="446"/>
          <w:marRight w:val="0"/>
          <w:marTop w:val="0"/>
          <w:marBottom w:val="0"/>
          <w:divBdr>
            <w:top w:val="none" w:sz="0" w:space="0" w:color="auto"/>
            <w:left w:val="none" w:sz="0" w:space="0" w:color="auto"/>
            <w:bottom w:val="none" w:sz="0" w:space="0" w:color="auto"/>
            <w:right w:val="none" w:sz="0" w:space="0" w:color="auto"/>
          </w:divBdr>
        </w:div>
        <w:div w:id="668867947">
          <w:marLeft w:val="1166"/>
          <w:marRight w:val="0"/>
          <w:marTop w:val="0"/>
          <w:marBottom w:val="0"/>
          <w:divBdr>
            <w:top w:val="none" w:sz="0" w:space="0" w:color="auto"/>
            <w:left w:val="none" w:sz="0" w:space="0" w:color="auto"/>
            <w:bottom w:val="none" w:sz="0" w:space="0" w:color="auto"/>
            <w:right w:val="none" w:sz="0" w:space="0" w:color="auto"/>
          </w:divBdr>
        </w:div>
        <w:div w:id="1835368134">
          <w:marLeft w:val="446"/>
          <w:marRight w:val="0"/>
          <w:marTop w:val="0"/>
          <w:marBottom w:val="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4346603">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2790532">
      <w:bodyDiv w:val="1"/>
      <w:marLeft w:val="0"/>
      <w:marRight w:val="0"/>
      <w:marTop w:val="0"/>
      <w:marBottom w:val="0"/>
      <w:divBdr>
        <w:top w:val="none" w:sz="0" w:space="0" w:color="auto"/>
        <w:left w:val="none" w:sz="0" w:space="0" w:color="auto"/>
        <w:bottom w:val="none" w:sz="0" w:space="0" w:color="auto"/>
        <w:right w:val="none" w:sz="0" w:space="0" w:color="auto"/>
      </w:divBdr>
      <w:divsChild>
        <w:div w:id="936252590">
          <w:marLeft w:val="446"/>
          <w:marRight w:val="0"/>
          <w:marTop w:val="0"/>
          <w:marBottom w:val="0"/>
          <w:divBdr>
            <w:top w:val="none" w:sz="0" w:space="0" w:color="auto"/>
            <w:left w:val="none" w:sz="0" w:space="0" w:color="auto"/>
            <w:bottom w:val="none" w:sz="0" w:space="0" w:color="auto"/>
            <w:right w:val="none" w:sz="0" w:space="0" w:color="auto"/>
          </w:divBdr>
        </w:div>
        <w:div w:id="61759160">
          <w:marLeft w:val="446"/>
          <w:marRight w:val="0"/>
          <w:marTop w:val="0"/>
          <w:marBottom w:val="0"/>
          <w:divBdr>
            <w:top w:val="none" w:sz="0" w:space="0" w:color="auto"/>
            <w:left w:val="none" w:sz="0" w:space="0" w:color="auto"/>
            <w:bottom w:val="none" w:sz="0" w:space="0" w:color="auto"/>
            <w:right w:val="none" w:sz="0" w:space="0" w:color="auto"/>
          </w:divBdr>
        </w:div>
        <w:div w:id="760027785">
          <w:marLeft w:val="446"/>
          <w:marRight w:val="0"/>
          <w:marTop w:val="0"/>
          <w:marBottom w:val="0"/>
          <w:divBdr>
            <w:top w:val="none" w:sz="0" w:space="0" w:color="auto"/>
            <w:left w:val="none" w:sz="0" w:space="0" w:color="auto"/>
            <w:bottom w:val="none" w:sz="0" w:space="0" w:color="auto"/>
            <w:right w:val="none" w:sz="0" w:space="0" w:color="auto"/>
          </w:divBdr>
        </w:div>
        <w:div w:id="733704868">
          <w:marLeft w:val="446"/>
          <w:marRight w:val="0"/>
          <w:marTop w:val="0"/>
          <w:marBottom w:val="0"/>
          <w:divBdr>
            <w:top w:val="none" w:sz="0" w:space="0" w:color="auto"/>
            <w:left w:val="none" w:sz="0" w:space="0" w:color="auto"/>
            <w:bottom w:val="none" w:sz="0" w:space="0" w:color="auto"/>
            <w:right w:val="none" w:sz="0" w:space="0" w:color="auto"/>
          </w:divBdr>
        </w:div>
        <w:div w:id="975378886">
          <w:marLeft w:val="446"/>
          <w:marRight w:val="0"/>
          <w:marTop w:val="0"/>
          <w:marBottom w:val="0"/>
          <w:divBdr>
            <w:top w:val="none" w:sz="0" w:space="0" w:color="auto"/>
            <w:left w:val="none" w:sz="0" w:space="0" w:color="auto"/>
            <w:bottom w:val="none" w:sz="0" w:space="0" w:color="auto"/>
            <w:right w:val="none" w:sz="0" w:space="0" w:color="auto"/>
          </w:divBdr>
        </w:div>
        <w:div w:id="1488671251">
          <w:marLeft w:val="1166"/>
          <w:marRight w:val="0"/>
          <w:marTop w:val="0"/>
          <w:marBottom w:val="0"/>
          <w:divBdr>
            <w:top w:val="none" w:sz="0" w:space="0" w:color="auto"/>
            <w:left w:val="none" w:sz="0" w:space="0" w:color="auto"/>
            <w:bottom w:val="none" w:sz="0" w:space="0" w:color="auto"/>
            <w:right w:val="none" w:sz="0" w:space="0" w:color="auto"/>
          </w:divBdr>
        </w:div>
        <w:div w:id="433788996">
          <w:marLeft w:val="446"/>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8893995">
      <w:bodyDiv w:val="1"/>
      <w:marLeft w:val="0"/>
      <w:marRight w:val="0"/>
      <w:marTop w:val="0"/>
      <w:marBottom w:val="0"/>
      <w:divBdr>
        <w:top w:val="none" w:sz="0" w:space="0" w:color="auto"/>
        <w:left w:val="none" w:sz="0" w:space="0" w:color="auto"/>
        <w:bottom w:val="none" w:sz="0" w:space="0" w:color="auto"/>
        <w:right w:val="none" w:sz="0" w:space="0" w:color="auto"/>
      </w:divBdr>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588932">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9069035">
      <w:bodyDiv w:val="1"/>
      <w:marLeft w:val="0"/>
      <w:marRight w:val="0"/>
      <w:marTop w:val="0"/>
      <w:marBottom w:val="0"/>
      <w:divBdr>
        <w:top w:val="none" w:sz="0" w:space="0" w:color="auto"/>
        <w:left w:val="none" w:sz="0" w:space="0" w:color="auto"/>
        <w:bottom w:val="none" w:sz="0" w:space="0" w:color="auto"/>
        <w:right w:val="none" w:sz="0" w:space="0" w:color="auto"/>
      </w:divBdr>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478690">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0901368">
      <w:bodyDiv w:val="1"/>
      <w:marLeft w:val="0"/>
      <w:marRight w:val="0"/>
      <w:marTop w:val="0"/>
      <w:marBottom w:val="0"/>
      <w:divBdr>
        <w:top w:val="none" w:sz="0" w:space="0" w:color="auto"/>
        <w:left w:val="none" w:sz="0" w:space="0" w:color="auto"/>
        <w:bottom w:val="none" w:sz="0" w:space="0" w:color="auto"/>
        <w:right w:val="none" w:sz="0" w:space="0" w:color="auto"/>
      </w:divBdr>
      <w:divsChild>
        <w:div w:id="1757819055">
          <w:marLeft w:val="0"/>
          <w:marRight w:val="0"/>
          <w:marTop w:val="90"/>
          <w:marBottom w:val="9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image" Target="media/image9.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5.png"/><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8.emf"/><Relationship Id="rId28" Type="http://schemas.openxmlformats.org/officeDocument/2006/relationships/oleObject" Target="embeddings/oleObject7.bin"/><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7.emf"/><Relationship Id="rId27" Type="http://schemas.openxmlformats.org/officeDocument/2006/relationships/image" Target="media/image10.wmf"/><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23DBBC12-2595-4B83-95DF-0C5FC0C4C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6E33A2-3CA0-4DDD-996A-1E003B7851BA}">
  <ds:schemaRefs>
    <ds:schemaRef ds:uri="http://schemas.microsoft.com/sharepoint/v3/contenttype/forms"/>
  </ds:schemaRefs>
</ds:datastoreItem>
</file>

<file path=customXml/itemProps3.xml><?xml version="1.0" encoding="utf-8"?>
<ds:datastoreItem xmlns:ds="http://schemas.openxmlformats.org/officeDocument/2006/customXml" ds:itemID="{314F42D5-3A8D-4B6D-ACCA-28AE1EB7E6BF}">
  <ds:schemaRefs>
    <ds:schemaRef ds:uri="http://schemas.openxmlformats.org/officeDocument/2006/bibliography"/>
  </ds:schemaRefs>
</ds:datastoreItem>
</file>

<file path=customXml/itemProps4.xml><?xml version="1.0" encoding="utf-8"?>
<ds:datastoreItem xmlns:ds="http://schemas.openxmlformats.org/officeDocument/2006/customXml" ds:itemID="{FE45BC53-CC05-4FCF-BCAC-6CA57AC34204}">
  <ds:schemaRefs>
    <ds:schemaRef ds:uri="http://schemas.microsoft.com/office/2006/documentManagement/types"/>
    <ds:schemaRef ds:uri="http://purl.org/dc/dcmitype/"/>
    <ds:schemaRef ds:uri="http://purl.org/dc/terms/"/>
    <ds:schemaRef ds:uri="http://schemas.microsoft.com/office/infopath/2007/PartnerControls"/>
    <ds:schemaRef ds:uri="98194d48-cc26-4b7e-909f-baa95c83abfa"/>
    <ds:schemaRef ds:uri="http://schemas.microsoft.com/office/2006/metadata/properties"/>
    <ds:schemaRef ds:uri="http://www.w3.org/XML/1998/namespace"/>
    <ds:schemaRef ds:uri="http://purl.org/dc/elements/1.1/"/>
    <ds:schemaRef ds:uri="http://schemas.openxmlformats.org/package/2006/metadata/core-properties"/>
    <ds:schemaRef ds:uri="1c248485-b98a-4513-a581-ff7cb1688d78"/>
  </ds:schemaRefs>
</ds:datastoreItem>
</file>

<file path=docProps/app.xml><?xml version="1.0" encoding="utf-8"?>
<Properties xmlns="http://schemas.openxmlformats.org/officeDocument/2006/extended-properties" xmlns:vt="http://schemas.openxmlformats.org/officeDocument/2006/docPropsVTypes">
  <Template>Normal.dotm</Template>
  <TotalTime>4971</TotalTime>
  <Pages>12</Pages>
  <Words>6639</Words>
  <Characters>32621</Characters>
  <Application>Microsoft Office Word</Application>
  <DocSecurity>0</DocSecurity>
  <Lines>271</Lines>
  <Paragraphs>78</Paragraphs>
  <ScaleCrop>false</ScaleCrop>
  <Company>Vivo</Company>
  <LinksUpToDate>false</LinksUpToDate>
  <CharactersWithSpaces>39182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Kaili Zheng(vivo)</cp:lastModifiedBy>
  <cp:revision>4372</cp:revision>
  <cp:lastPrinted>2011-08-03T09:36:00Z</cp:lastPrinted>
  <dcterms:created xsi:type="dcterms:W3CDTF">2021-09-29T11:55:00Z</dcterms:created>
  <dcterms:modified xsi:type="dcterms:W3CDTF">2022-11-07T13:17:00Z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